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DA217" w14:textId="77777777" w:rsidR="00DA1EFC" w:rsidRDefault="00467952" w:rsidP="00467952">
      <w:pPr>
        <w:pStyle w:val="titredocument"/>
      </w:pPr>
      <w:r>
        <w:t xml:space="preserve">Fiche </w:t>
      </w:r>
      <w:r w:rsidR="000D6515">
        <w:t>méthode</w:t>
      </w:r>
      <w:r>
        <w:t xml:space="preserve"> </w:t>
      </w:r>
      <w:r w:rsidR="000D6515">
        <w:t>1</w:t>
      </w:r>
      <w:r>
        <w:t xml:space="preserve"> : </w:t>
      </w:r>
      <w:r w:rsidR="001951F7">
        <w:t xml:space="preserve">Démarche </w:t>
      </w:r>
      <w:r w:rsidR="00EE1A31">
        <w:t xml:space="preserve">de conformité au </w:t>
      </w:r>
      <w:r w:rsidR="001951F7">
        <w:t>RGPD</w:t>
      </w:r>
    </w:p>
    <w:p w14:paraId="37C0273F" w14:textId="77777777" w:rsidR="00626E4E" w:rsidRDefault="00626E4E"/>
    <w:p w14:paraId="61AE5C06" w14:textId="77777777" w:rsidR="00626E4E" w:rsidRDefault="00626E4E"/>
    <w:p w14:paraId="790D3E99" w14:textId="77777777" w:rsidR="00626E4E" w:rsidRDefault="0050266D" w:rsidP="000400BF">
      <w:r>
        <w:rPr>
          <w:b/>
          <w:bCs/>
        </w:rPr>
        <w:t>C</w:t>
      </w:r>
      <w:r w:rsidR="00626E4E" w:rsidRPr="0050266D">
        <w:rPr>
          <w:b/>
          <w:bCs/>
        </w:rPr>
        <w:t xml:space="preserve">omment </w:t>
      </w:r>
      <w:r w:rsidRPr="0050266D">
        <w:rPr>
          <w:b/>
          <w:bCs/>
        </w:rPr>
        <w:t>s'</w:t>
      </w:r>
      <w:r w:rsidR="00626E4E" w:rsidRPr="0050266D">
        <w:rPr>
          <w:b/>
          <w:bCs/>
        </w:rPr>
        <w:t>y prendre pour assurer la conformité au RGPD d'une organisation</w:t>
      </w:r>
      <w:r>
        <w:t xml:space="preserve"> </w:t>
      </w:r>
      <w:r w:rsidRPr="003822BE">
        <w:rPr>
          <w:b/>
          <w:bCs/>
        </w:rPr>
        <w:t>?</w:t>
      </w:r>
    </w:p>
    <w:p w14:paraId="0C276D6B" w14:textId="77777777" w:rsidR="00626E4E" w:rsidRDefault="00626E4E" w:rsidP="000400BF"/>
    <w:p w14:paraId="5F9D62D5" w14:textId="77777777" w:rsidR="000400BF" w:rsidRDefault="00626E4E" w:rsidP="000400BF">
      <w:r>
        <w:t>Par où commencer ? Quelles sont les éléments obligatoires ? Quels sont ceux qui ne seront mis en œuvre que dans certains contextes.</w:t>
      </w:r>
    </w:p>
    <w:p w14:paraId="33E571BA" w14:textId="77777777" w:rsidR="00626E4E" w:rsidRDefault="00626E4E" w:rsidP="000400BF"/>
    <w:p w14:paraId="0448B913" w14:textId="77777777" w:rsidR="00626E4E" w:rsidRDefault="0050266D" w:rsidP="000400BF">
      <w:r>
        <w:t>Cette fiche répond à toutes ces questions de façon synthétique. Elle doit être complétée par des ressources en lignes ou par d'autres fiches pour étudier chacun des points.</w:t>
      </w:r>
    </w:p>
    <w:p w14:paraId="74F0D2D5" w14:textId="77777777" w:rsidR="003822BE" w:rsidRDefault="003822BE" w:rsidP="00626E4E"/>
    <w:p w14:paraId="55D539C7" w14:textId="77777777" w:rsidR="0050266D" w:rsidRDefault="0050266D" w:rsidP="00626E4E">
      <w:r>
        <w:t>Elle présente dans un premier temps la démarche globale : les étapes à faire dans tous les cas sont mises en évidence (</w:t>
      </w:r>
      <w:r w:rsidRPr="0050266D">
        <w:rPr>
          <w:b/>
          <w:bCs/>
          <w:shd w:val="clear" w:color="auto" w:fill="A6A6A6" w:themeFill="background1" w:themeFillShade="A6"/>
        </w:rPr>
        <w:t>gras et surligné</w:t>
      </w:r>
      <w:r>
        <w:t>).</w:t>
      </w:r>
    </w:p>
    <w:p w14:paraId="70165FA1" w14:textId="77777777" w:rsidR="0050266D" w:rsidRDefault="0050266D" w:rsidP="00626E4E"/>
    <w:p w14:paraId="255FA99D" w14:textId="77777777" w:rsidR="0050266D" w:rsidRDefault="0050266D" w:rsidP="00626E4E">
      <w:r>
        <w:t>Des questions spécifiques sont ensuite étudiées, toujours de façon synthétique.</w:t>
      </w:r>
    </w:p>
    <w:p w14:paraId="61FAA4E7" w14:textId="77777777" w:rsidR="0050266D" w:rsidRDefault="0050266D" w:rsidP="00626E4E"/>
    <w:p w14:paraId="67952CF3" w14:textId="77777777" w:rsidR="0050266D" w:rsidRDefault="0050266D" w:rsidP="00626E4E"/>
    <w:p w14:paraId="60EA49DB" w14:textId="77777777" w:rsidR="0050266D" w:rsidRDefault="0050266D" w:rsidP="00626E4E"/>
    <w:p w14:paraId="17203FC3" w14:textId="77777777" w:rsidR="00557603" w:rsidRDefault="009D1E4F">
      <w:pPr>
        <w:pStyle w:val="TM4"/>
        <w:tabs>
          <w:tab w:val="left" w:pos="100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fldChar w:fldCharType="begin"/>
      </w:r>
      <w:r w:rsidR="00626E4E">
        <w:instrText xml:space="preserve"> TOC \o \h \z \u </w:instrText>
      </w:r>
      <w:r>
        <w:fldChar w:fldCharType="separate"/>
      </w:r>
      <w:hyperlink w:anchor="_Toc51681274" w:history="1">
        <w:r w:rsidR="00557603" w:rsidRPr="003B2E17">
          <w:rPr>
            <w:rStyle w:val="Lienhypertexte"/>
            <w:noProof/>
          </w:rPr>
          <w:t>I</w:t>
        </w:r>
        <w:r w:rsidR="00557603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57603" w:rsidRPr="003B2E17">
          <w:rPr>
            <w:rStyle w:val="Lienhypertexte"/>
            <w:noProof/>
          </w:rPr>
          <w:t>Démarche globale</w:t>
        </w:r>
        <w:r w:rsidR="0055760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57603">
          <w:rPr>
            <w:noProof/>
            <w:webHidden/>
          </w:rPr>
          <w:instrText xml:space="preserve"> PAGEREF _Toc51681274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57603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B3AD037" w14:textId="77777777" w:rsidR="00557603" w:rsidRDefault="00C235D6">
      <w:pPr>
        <w:pStyle w:val="TM4"/>
        <w:tabs>
          <w:tab w:val="left" w:pos="100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81275" w:history="1">
        <w:r w:rsidR="00557603" w:rsidRPr="003B2E17">
          <w:rPr>
            <w:rStyle w:val="Lienhypertexte"/>
            <w:noProof/>
          </w:rPr>
          <w:t>II</w:t>
        </w:r>
        <w:r w:rsidR="00557603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57603" w:rsidRPr="003B2E17">
          <w:rPr>
            <w:rStyle w:val="Lienhypertexte"/>
            <w:noProof/>
          </w:rPr>
          <w:t>Questions spécifiques</w:t>
        </w:r>
        <w:r w:rsidR="00557603">
          <w:rPr>
            <w:noProof/>
            <w:webHidden/>
          </w:rPr>
          <w:tab/>
        </w:r>
        <w:r w:rsidR="009D1E4F">
          <w:rPr>
            <w:noProof/>
            <w:webHidden/>
          </w:rPr>
          <w:fldChar w:fldCharType="begin"/>
        </w:r>
        <w:r w:rsidR="00557603">
          <w:rPr>
            <w:noProof/>
            <w:webHidden/>
          </w:rPr>
          <w:instrText xml:space="preserve"> PAGEREF _Toc51681275 \h </w:instrText>
        </w:r>
        <w:r w:rsidR="009D1E4F">
          <w:rPr>
            <w:noProof/>
            <w:webHidden/>
          </w:rPr>
        </w:r>
        <w:r w:rsidR="009D1E4F">
          <w:rPr>
            <w:noProof/>
            <w:webHidden/>
          </w:rPr>
          <w:fldChar w:fldCharType="separate"/>
        </w:r>
        <w:r w:rsidR="00557603">
          <w:rPr>
            <w:noProof/>
            <w:webHidden/>
          </w:rPr>
          <w:t>5</w:t>
        </w:r>
        <w:r w:rsidR="009D1E4F">
          <w:rPr>
            <w:noProof/>
            <w:webHidden/>
          </w:rPr>
          <w:fldChar w:fldCharType="end"/>
        </w:r>
      </w:hyperlink>
    </w:p>
    <w:p w14:paraId="2A52A68C" w14:textId="77777777" w:rsidR="00557603" w:rsidRDefault="00C235D6">
      <w:pPr>
        <w:pStyle w:val="TM5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81276" w:history="1">
        <w:r w:rsidR="00557603" w:rsidRPr="003B2E17">
          <w:rPr>
            <w:rStyle w:val="Lienhypertexte"/>
            <w:noProof/>
          </w:rPr>
          <w:t>1</w:t>
        </w:r>
        <w:r w:rsidR="00557603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57603" w:rsidRPr="003B2E17">
          <w:rPr>
            <w:rStyle w:val="Lienhypertexte"/>
            <w:noProof/>
          </w:rPr>
          <w:t>Relations avec les Clients</w:t>
        </w:r>
        <w:r w:rsidR="00557603">
          <w:rPr>
            <w:noProof/>
            <w:webHidden/>
          </w:rPr>
          <w:tab/>
        </w:r>
        <w:r w:rsidR="009D1E4F">
          <w:rPr>
            <w:noProof/>
            <w:webHidden/>
          </w:rPr>
          <w:fldChar w:fldCharType="begin"/>
        </w:r>
        <w:r w:rsidR="00557603">
          <w:rPr>
            <w:noProof/>
            <w:webHidden/>
          </w:rPr>
          <w:instrText xml:space="preserve"> PAGEREF _Toc51681276 \h </w:instrText>
        </w:r>
        <w:r w:rsidR="009D1E4F">
          <w:rPr>
            <w:noProof/>
            <w:webHidden/>
          </w:rPr>
        </w:r>
        <w:r w:rsidR="009D1E4F">
          <w:rPr>
            <w:noProof/>
            <w:webHidden/>
          </w:rPr>
          <w:fldChar w:fldCharType="separate"/>
        </w:r>
        <w:r w:rsidR="00557603">
          <w:rPr>
            <w:noProof/>
            <w:webHidden/>
          </w:rPr>
          <w:t>5</w:t>
        </w:r>
        <w:r w:rsidR="009D1E4F">
          <w:rPr>
            <w:noProof/>
            <w:webHidden/>
          </w:rPr>
          <w:fldChar w:fldCharType="end"/>
        </w:r>
      </w:hyperlink>
    </w:p>
    <w:p w14:paraId="3FCC1729" w14:textId="77777777" w:rsidR="00557603" w:rsidRDefault="00C235D6">
      <w:pPr>
        <w:pStyle w:val="TM5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81277" w:history="1">
        <w:r w:rsidR="00557603" w:rsidRPr="003B2E17">
          <w:rPr>
            <w:rStyle w:val="Lienhypertexte"/>
            <w:noProof/>
          </w:rPr>
          <w:t>2</w:t>
        </w:r>
        <w:r w:rsidR="00557603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57603" w:rsidRPr="003B2E17">
          <w:rPr>
            <w:rStyle w:val="Lienhypertexte"/>
            <w:noProof/>
          </w:rPr>
          <w:t>Relation avec les salariés</w:t>
        </w:r>
        <w:r w:rsidR="00557603">
          <w:rPr>
            <w:noProof/>
            <w:webHidden/>
          </w:rPr>
          <w:tab/>
        </w:r>
        <w:r w:rsidR="009D1E4F">
          <w:rPr>
            <w:noProof/>
            <w:webHidden/>
          </w:rPr>
          <w:fldChar w:fldCharType="begin"/>
        </w:r>
        <w:r w:rsidR="00557603">
          <w:rPr>
            <w:noProof/>
            <w:webHidden/>
          </w:rPr>
          <w:instrText xml:space="preserve"> PAGEREF _Toc51681277 \h </w:instrText>
        </w:r>
        <w:r w:rsidR="009D1E4F">
          <w:rPr>
            <w:noProof/>
            <w:webHidden/>
          </w:rPr>
        </w:r>
        <w:r w:rsidR="009D1E4F">
          <w:rPr>
            <w:noProof/>
            <w:webHidden/>
          </w:rPr>
          <w:fldChar w:fldCharType="separate"/>
        </w:r>
        <w:r w:rsidR="00557603">
          <w:rPr>
            <w:noProof/>
            <w:webHidden/>
          </w:rPr>
          <w:t>5</w:t>
        </w:r>
        <w:r w:rsidR="009D1E4F">
          <w:rPr>
            <w:noProof/>
            <w:webHidden/>
          </w:rPr>
          <w:fldChar w:fldCharType="end"/>
        </w:r>
      </w:hyperlink>
    </w:p>
    <w:p w14:paraId="13A1529E" w14:textId="77777777" w:rsidR="00557603" w:rsidRDefault="00C235D6">
      <w:pPr>
        <w:pStyle w:val="TM5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hyperlink w:anchor="_Toc51681278" w:history="1">
        <w:r w:rsidR="00557603" w:rsidRPr="003B2E17">
          <w:rPr>
            <w:rStyle w:val="Lienhypertexte"/>
            <w:noProof/>
          </w:rPr>
          <w:t>3</w:t>
        </w:r>
        <w:r w:rsidR="00557603">
          <w:rPr>
            <w:rFonts w:asciiTheme="minorHAnsi" w:eastAsiaTheme="minorEastAsia" w:hAnsiTheme="minorHAnsi" w:cstheme="minorBidi"/>
            <w:noProof/>
            <w:color w:val="auto"/>
            <w:sz w:val="22"/>
            <w:szCs w:val="22"/>
          </w:rPr>
          <w:tab/>
        </w:r>
        <w:r w:rsidR="00557603" w:rsidRPr="003B2E17">
          <w:rPr>
            <w:rStyle w:val="Lienhypertexte"/>
            <w:noProof/>
          </w:rPr>
          <w:t>Communication / Vente en ligne</w:t>
        </w:r>
        <w:r w:rsidR="00557603">
          <w:rPr>
            <w:noProof/>
            <w:webHidden/>
          </w:rPr>
          <w:tab/>
        </w:r>
        <w:r w:rsidR="009D1E4F">
          <w:rPr>
            <w:noProof/>
            <w:webHidden/>
          </w:rPr>
          <w:fldChar w:fldCharType="begin"/>
        </w:r>
        <w:r w:rsidR="00557603">
          <w:rPr>
            <w:noProof/>
            <w:webHidden/>
          </w:rPr>
          <w:instrText xml:space="preserve"> PAGEREF _Toc51681278 \h </w:instrText>
        </w:r>
        <w:r w:rsidR="009D1E4F">
          <w:rPr>
            <w:noProof/>
            <w:webHidden/>
          </w:rPr>
        </w:r>
        <w:r w:rsidR="009D1E4F">
          <w:rPr>
            <w:noProof/>
            <w:webHidden/>
          </w:rPr>
          <w:fldChar w:fldCharType="separate"/>
        </w:r>
        <w:r w:rsidR="00557603">
          <w:rPr>
            <w:noProof/>
            <w:webHidden/>
          </w:rPr>
          <w:t>6</w:t>
        </w:r>
        <w:r w:rsidR="009D1E4F">
          <w:rPr>
            <w:noProof/>
            <w:webHidden/>
          </w:rPr>
          <w:fldChar w:fldCharType="end"/>
        </w:r>
      </w:hyperlink>
    </w:p>
    <w:p w14:paraId="2EEB3F42" w14:textId="77777777" w:rsidR="0050266D" w:rsidRDefault="009D1E4F">
      <w:r>
        <w:fldChar w:fldCharType="end"/>
      </w:r>
    </w:p>
    <w:p w14:paraId="11E681E0" w14:textId="77777777" w:rsidR="000400BF" w:rsidRDefault="000400BF"/>
    <w:p w14:paraId="53111902" w14:textId="77777777" w:rsidR="0050266D" w:rsidRDefault="0050266D" w:rsidP="0050266D"/>
    <w:p w14:paraId="51F94920" w14:textId="77777777" w:rsidR="0050266D" w:rsidRDefault="0050266D" w:rsidP="0050266D">
      <w:pPr>
        <w:rPr>
          <w:noProof/>
        </w:rPr>
      </w:pPr>
      <w:r w:rsidRPr="00165A13">
        <w:rPr>
          <w:noProof/>
        </w:rPr>
        <w:drawing>
          <wp:inline distT="0" distB="0" distL="0" distR="0" wp14:anchorId="09D1FDA3" wp14:editId="57FBF921">
            <wp:extent cx="3075262" cy="352873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5262" cy="352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65A13">
        <w:rPr>
          <w:noProof/>
        </w:rPr>
        <w:t xml:space="preserve"> </w:t>
      </w:r>
      <w:r w:rsidRPr="00165A13">
        <w:rPr>
          <w:noProof/>
        </w:rPr>
        <w:drawing>
          <wp:inline distT="0" distB="0" distL="0" distR="0" wp14:anchorId="7891598D" wp14:editId="7B256C02">
            <wp:extent cx="2816132" cy="2701810"/>
            <wp:effectExtent l="0" t="0" r="381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6132" cy="270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743F0" w14:textId="77777777" w:rsidR="003822BE" w:rsidRDefault="003822BE">
      <w:pPr>
        <w:spacing w:after="160" w:line="259" w:lineRule="auto"/>
        <w:jc w:val="left"/>
      </w:pPr>
    </w:p>
    <w:p w14:paraId="71763CEE" w14:textId="77777777" w:rsidR="003822BE" w:rsidRDefault="003822BE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 w:rsidRPr="00EE1A31">
        <w:rPr>
          <w:b/>
          <w:bCs/>
        </w:rPr>
        <w:t>Sources</w:t>
      </w:r>
      <w:r>
        <w:t xml:space="preserve"> : </w:t>
      </w:r>
    </w:p>
    <w:p w14:paraId="600C6222" w14:textId="77777777" w:rsidR="003822BE" w:rsidRDefault="003822BE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14:paraId="561D8CF0" w14:textId="77777777" w:rsidR="003822BE" w:rsidRDefault="003822BE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 xml:space="preserve">MOOC RGPD de la CNIL : </w:t>
      </w:r>
      <w:hyperlink r:id="rId10" w:history="1">
        <w:r w:rsidRPr="00D72F02">
          <w:rPr>
            <w:rStyle w:val="Lienhypertexte"/>
          </w:rPr>
          <w:t>https://atelier-rgpd.cnil.fr/</w:t>
        </w:r>
      </w:hyperlink>
      <w:r w:rsidR="002D1E71">
        <w:rPr>
          <w:rStyle w:val="Lienhypertexte"/>
        </w:rPr>
        <w:t xml:space="preserve"> (à venir)</w:t>
      </w:r>
    </w:p>
    <w:p w14:paraId="46B4C42E" w14:textId="77777777" w:rsidR="003822BE" w:rsidRDefault="002D1E71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r>
        <w:t>=&gt; FS0 MOOC RGPD (copies d'écrans)</w:t>
      </w:r>
    </w:p>
    <w:p w14:paraId="1FD6EF41" w14:textId="77777777" w:rsidR="002D1E71" w:rsidRDefault="002D1E71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</w:p>
    <w:p w14:paraId="13A56296" w14:textId="77777777" w:rsidR="003822BE" w:rsidRDefault="00C235D6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hyperlink r:id="rId11" w:history="1">
        <w:r w:rsidR="003822BE" w:rsidRPr="00640C4A">
          <w:rPr>
            <w:rStyle w:val="Lienhypertexte"/>
          </w:rPr>
          <w:t>https://www.cnil.fr/rgpd-passer-a-laction</w:t>
        </w:r>
      </w:hyperlink>
      <w:r w:rsidR="003822BE">
        <w:t xml:space="preserve"> </w:t>
      </w:r>
    </w:p>
    <w:p w14:paraId="4AC3E364" w14:textId="77777777" w:rsidR="003822BE" w:rsidRDefault="00C235D6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hyperlink r:id="rId12" w:history="1">
        <w:r w:rsidR="003822BE" w:rsidRPr="001A5679">
          <w:rPr>
            <w:rStyle w:val="Lienhypertexte"/>
          </w:rPr>
          <w:t>https://www.cnil.fr/fr/rgpd-par-ou-commencer</w:t>
        </w:r>
      </w:hyperlink>
    </w:p>
    <w:p w14:paraId="57F7576E" w14:textId="77777777" w:rsidR="003822BE" w:rsidRDefault="00C235D6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hyperlink r:id="rId13" w:history="1">
        <w:r w:rsidR="003822BE" w:rsidRPr="001A5679">
          <w:rPr>
            <w:rStyle w:val="Lienhypertexte"/>
          </w:rPr>
          <w:t>https://www.cnil.fr/sites/default/files/atoms/files/bpi-cnil-rgpd_guide-tpe-pme.pdf</w:t>
        </w:r>
      </w:hyperlink>
      <w:r w:rsidR="003822BE">
        <w:t xml:space="preserve"> </w:t>
      </w:r>
    </w:p>
    <w:p w14:paraId="46E20A93" w14:textId="77777777" w:rsidR="003822BE" w:rsidRDefault="00C235D6" w:rsidP="003822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</w:pPr>
      <w:hyperlink r:id="rId14" w:history="1">
        <w:r w:rsidR="003822BE" w:rsidRPr="001A5679">
          <w:rPr>
            <w:rStyle w:val="Lienhypertexte"/>
          </w:rPr>
          <w:t>https://www.cnil.fr/fr/principes-cles/rgpd-se-preparer-en-6-etapes</w:t>
        </w:r>
      </w:hyperlink>
    </w:p>
    <w:p w14:paraId="68BC8DA7" w14:textId="77777777" w:rsidR="000400BF" w:rsidRDefault="000400BF"/>
    <w:p w14:paraId="24934139" w14:textId="77777777" w:rsidR="009B7AE0" w:rsidRDefault="009B7AE0">
      <w:pPr>
        <w:sectPr w:rsidR="009B7AE0" w:rsidSect="008B7855">
          <w:footerReference w:type="default" r:id="rId15"/>
          <w:pgSz w:w="11906" w:h="16838"/>
          <w:pgMar w:top="851" w:right="1134" w:bottom="851" w:left="1134" w:header="709" w:footer="709" w:gutter="0"/>
          <w:cols w:space="708"/>
          <w:docGrid w:linePitch="360"/>
        </w:sectPr>
      </w:pPr>
    </w:p>
    <w:p w14:paraId="4039DD5B" w14:textId="77777777" w:rsidR="009B7AE0" w:rsidRDefault="009B7AE0"/>
    <w:p w14:paraId="06EDC800" w14:textId="77777777" w:rsidR="000400BF" w:rsidRDefault="003F19A6" w:rsidP="000400BF">
      <w:pPr>
        <w:pStyle w:val="Titre4"/>
      </w:pPr>
      <w:bookmarkStart w:id="0" w:name="_Toc51681274"/>
      <w:r>
        <w:t>Démarche globale</w:t>
      </w:r>
      <w:bookmarkEnd w:id="0"/>
    </w:p>
    <w:p w14:paraId="6B1E569A" w14:textId="77777777" w:rsidR="000400BF" w:rsidRDefault="000400BF" w:rsidP="000400BF"/>
    <w:p w14:paraId="05ED5167" w14:textId="77777777" w:rsidR="000400BF" w:rsidRDefault="000400BF" w:rsidP="000400B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16"/>
        <w:gridCol w:w="5634"/>
        <w:gridCol w:w="7576"/>
      </w:tblGrid>
      <w:tr w:rsidR="00CD4DB0" w:rsidRPr="00CD4DB0" w14:paraId="1BE59050" w14:textId="77777777" w:rsidTr="00CD4DB0">
        <w:tc>
          <w:tcPr>
            <w:tcW w:w="1916" w:type="dxa"/>
            <w:shd w:val="clear" w:color="auto" w:fill="808080" w:themeFill="background1" w:themeFillShade="80"/>
          </w:tcPr>
          <w:p w14:paraId="7C588ED7" w14:textId="77777777" w:rsidR="0050266D" w:rsidRPr="00CD4DB0" w:rsidRDefault="00CD4DB0" w:rsidP="0050266D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ETAPE</w:t>
            </w:r>
          </w:p>
        </w:tc>
        <w:tc>
          <w:tcPr>
            <w:tcW w:w="5634" w:type="dxa"/>
            <w:shd w:val="clear" w:color="auto" w:fill="808080" w:themeFill="background1" w:themeFillShade="80"/>
          </w:tcPr>
          <w:p w14:paraId="6C6CD7AC" w14:textId="77777777" w:rsidR="00CD4DB0" w:rsidRPr="00CD4DB0" w:rsidRDefault="00CD4DB0" w:rsidP="00CD4DB0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EXPLICATIONS</w:t>
            </w:r>
          </w:p>
        </w:tc>
        <w:tc>
          <w:tcPr>
            <w:tcW w:w="7576" w:type="dxa"/>
            <w:shd w:val="clear" w:color="auto" w:fill="808080" w:themeFill="background1" w:themeFillShade="80"/>
          </w:tcPr>
          <w:p w14:paraId="269ACE35" w14:textId="77777777" w:rsidR="00CD4DB0" w:rsidRPr="00CD4DB0" w:rsidRDefault="00CD4DB0" w:rsidP="00CD4DB0">
            <w:pPr>
              <w:jc w:val="center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RESSOURCES</w:t>
            </w:r>
          </w:p>
        </w:tc>
      </w:tr>
      <w:tr w:rsidR="009B7AE0" w14:paraId="6CE108A2" w14:textId="77777777" w:rsidTr="0050266D">
        <w:trPr>
          <w:trHeight w:val="1134"/>
        </w:trPr>
        <w:tc>
          <w:tcPr>
            <w:tcW w:w="1916" w:type="dxa"/>
            <w:shd w:val="clear" w:color="auto" w:fill="auto"/>
            <w:vAlign w:val="center"/>
          </w:tcPr>
          <w:p w14:paraId="50DE045C" w14:textId="77777777" w:rsidR="00626E4E" w:rsidRDefault="009B7AE0" w:rsidP="0050266D">
            <w:pPr>
              <w:jc w:val="center"/>
            </w:pPr>
            <w:r>
              <w:t>Piloter</w:t>
            </w:r>
          </w:p>
        </w:tc>
        <w:tc>
          <w:tcPr>
            <w:tcW w:w="5634" w:type="dxa"/>
            <w:shd w:val="clear" w:color="auto" w:fill="auto"/>
            <w:vAlign w:val="center"/>
          </w:tcPr>
          <w:p w14:paraId="705A1935" w14:textId="77777777" w:rsidR="009B7AE0" w:rsidRDefault="009B7AE0" w:rsidP="003D00E1">
            <w:pPr>
              <w:jc w:val="left"/>
            </w:pPr>
            <w:r>
              <w:t>Désigner un pilote RGPD, éventuellement un DPO</w:t>
            </w:r>
          </w:p>
        </w:tc>
        <w:tc>
          <w:tcPr>
            <w:tcW w:w="7576" w:type="dxa"/>
            <w:shd w:val="clear" w:color="auto" w:fill="auto"/>
            <w:vAlign w:val="center"/>
          </w:tcPr>
          <w:p w14:paraId="4B85F3A6" w14:textId="77777777" w:rsidR="009B7AE0" w:rsidRDefault="00C235D6" w:rsidP="00CD16EE">
            <w:pPr>
              <w:jc w:val="left"/>
            </w:pPr>
            <w:hyperlink r:id="rId16" w:history="1">
              <w:r w:rsidR="009B7AE0" w:rsidRPr="0076709C">
                <w:rPr>
                  <w:rStyle w:val="Lienhypertexte"/>
                </w:rPr>
                <w:t>https://www.cnil.fr/fr/designer-un-pilote</w:t>
              </w:r>
            </w:hyperlink>
          </w:p>
        </w:tc>
      </w:tr>
      <w:tr w:rsidR="009B7AE0" w14:paraId="39368A6A" w14:textId="77777777" w:rsidTr="0050266D">
        <w:tc>
          <w:tcPr>
            <w:tcW w:w="1916" w:type="dxa"/>
            <w:shd w:val="clear" w:color="auto" w:fill="A6A6A6" w:themeFill="background1" w:themeFillShade="A6"/>
            <w:vAlign w:val="center"/>
          </w:tcPr>
          <w:p w14:paraId="10152D2F" w14:textId="77777777" w:rsidR="009B7AE0" w:rsidRPr="00397872" w:rsidRDefault="009B7AE0" w:rsidP="0050266D">
            <w:pPr>
              <w:jc w:val="center"/>
              <w:rPr>
                <w:b/>
                <w:bCs/>
              </w:rPr>
            </w:pPr>
            <w:r w:rsidRPr="00397872">
              <w:rPr>
                <w:b/>
                <w:bCs/>
              </w:rPr>
              <w:t>Cartographier</w:t>
            </w:r>
          </w:p>
        </w:tc>
        <w:tc>
          <w:tcPr>
            <w:tcW w:w="5634" w:type="dxa"/>
            <w:shd w:val="clear" w:color="auto" w:fill="auto"/>
          </w:tcPr>
          <w:p w14:paraId="17732125" w14:textId="77777777" w:rsidR="009B7AE0" w:rsidRDefault="009B7AE0" w:rsidP="00CD4DB0">
            <w:r>
              <w:t>Recenser les traitements sur les données personnelles</w:t>
            </w:r>
          </w:p>
          <w:p w14:paraId="36CB3D57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r>
              <w:t>Qui est responsable ?</w:t>
            </w:r>
          </w:p>
          <w:p w14:paraId="2DFD1596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r>
              <w:t>Quelle est la nature des données ?</w:t>
            </w:r>
            <w:r w:rsidR="0021485D">
              <w:t xml:space="preserve"> Base légale ?</w:t>
            </w:r>
          </w:p>
          <w:p w14:paraId="6131F34E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r>
              <w:t>Pourquoi sont-elles collectées ?</w:t>
            </w:r>
          </w:p>
          <w:p w14:paraId="544FF30B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r>
              <w:t>Où sont-elles stockées ?</w:t>
            </w:r>
          </w:p>
          <w:p w14:paraId="1A2BC291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r>
              <w:t>Jusqu'à quand ?</w:t>
            </w:r>
          </w:p>
          <w:p w14:paraId="1BD3F8CA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r>
              <w:t>Quelles sont les mesures de sécurité ?</w:t>
            </w:r>
          </w:p>
        </w:tc>
        <w:tc>
          <w:tcPr>
            <w:tcW w:w="7576" w:type="dxa"/>
            <w:shd w:val="clear" w:color="auto" w:fill="auto"/>
          </w:tcPr>
          <w:p w14:paraId="2DFC1522" w14:textId="77777777" w:rsidR="009B7AE0" w:rsidRDefault="00C235D6" w:rsidP="00CD4DB0">
            <w:hyperlink r:id="rId17" w:history="1">
              <w:r w:rsidR="009B7AE0" w:rsidRPr="0076709C">
                <w:rPr>
                  <w:rStyle w:val="Lienhypertexte"/>
                </w:rPr>
                <w:t>https://www.cnil.fr/fr/cartographier-vos-traitements-de-donnees-personnelles</w:t>
              </w:r>
            </w:hyperlink>
          </w:p>
          <w:p w14:paraId="3AC37239" w14:textId="77777777" w:rsidR="009B7AE0" w:rsidRDefault="00C235D6" w:rsidP="00CD4DB0">
            <w:pPr>
              <w:rPr>
                <w:rStyle w:val="Lienhypertexte"/>
              </w:rPr>
            </w:pPr>
            <w:hyperlink r:id="rId18" w:history="1">
              <w:r w:rsidR="009B7AE0" w:rsidRPr="0076709C">
                <w:rPr>
                  <w:rStyle w:val="Lienhypertexte"/>
                </w:rPr>
                <w:t>https://www.cnil.fr/fr/RGDP-le-registre-des-activites-de-traitement</w:t>
              </w:r>
            </w:hyperlink>
          </w:p>
          <w:p w14:paraId="7701C95F" w14:textId="77777777" w:rsidR="009B7AE0" w:rsidRDefault="00C235D6" w:rsidP="00CD4DB0">
            <w:pPr>
              <w:rPr>
                <w:rStyle w:val="Lienhypertexte"/>
              </w:rPr>
            </w:pPr>
            <w:hyperlink r:id="rId19" w:history="1">
              <w:r w:rsidR="009B7AE0" w:rsidRPr="0076709C">
                <w:rPr>
                  <w:rStyle w:val="Lienhypertexte"/>
                </w:rPr>
                <w:t>https://www.cnil.fr/sites/default/files/atoms/files/registre-traitement-simplifie.ods</w:t>
              </w:r>
            </w:hyperlink>
          </w:p>
          <w:p w14:paraId="1A974B75" w14:textId="77777777" w:rsidR="0021485D" w:rsidRDefault="00C235D6" w:rsidP="00CD4DB0">
            <w:hyperlink r:id="rId20" w:history="1">
              <w:r w:rsidR="0021485D" w:rsidRPr="00D72F02">
                <w:rPr>
                  <w:rStyle w:val="Lienhypertexte"/>
                </w:rPr>
                <w:t>https://www.cnil.fr/fr/les-bases-legales</w:t>
              </w:r>
            </w:hyperlink>
            <w:r w:rsidR="0021485D">
              <w:t xml:space="preserve"> </w:t>
            </w:r>
          </w:p>
        </w:tc>
      </w:tr>
      <w:tr w:rsidR="009B7AE0" w14:paraId="3806039A" w14:textId="77777777" w:rsidTr="0050266D">
        <w:tc>
          <w:tcPr>
            <w:tcW w:w="1916" w:type="dxa"/>
            <w:shd w:val="clear" w:color="auto" w:fill="A6A6A6" w:themeFill="background1" w:themeFillShade="A6"/>
            <w:vAlign w:val="center"/>
          </w:tcPr>
          <w:p w14:paraId="7C68E636" w14:textId="77777777" w:rsidR="009B7AE0" w:rsidRPr="000400BF" w:rsidRDefault="009B7AE0" w:rsidP="005026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Faire le tri</w:t>
            </w:r>
          </w:p>
        </w:tc>
        <w:tc>
          <w:tcPr>
            <w:tcW w:w="5634" w:type="dxa"/>
            <w:shd w:val="clear" w:color="auto" w:fill="auto"/>
          </w:tcPr>
          <w:p w14:paraId="5F54A06C" w14:textId="77777777" w:rsidR="009B7AE0" w:rsidRDefault="009B7AE0" w:rsidP="00CD4DB0">
            <w:r>
              <w:t>Vérifier les règles de bases concernant les données :</w:t>
            </w:r>
          </w:p>
          <w:p w14:paraId="4C9B4459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finalité</w:t>
            </w:r>
            <w:proofErr w:type="gramEnd"/>
            <w:r>
              <w:t xml:space="preserve"> affichées à la collecte</w:t>
            </w:r>
          </w:p>
          <w:p w14:paraId="7B99E07F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minimiser</w:t>
            </w:r>
            <w:proofErr w:type="gramEnd"/>
            <w:r>
              <w:t xml:space="preserve"> les données</w:t>
            </w:r>
          </w:p>
          <w:p w14:paraId="594663FE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identifier</w:t>
            </w:r>
            <w:proofErr w:type="gramEnd"/>
            <w:r>
              <w:t xml:space="preserve"> les données à risque</w:t>
            </w:r>
          </w:p>
          <w:p w14:paraId="7C76EADA" w14:textId="77777777" w:rsidR="009B7AE0" w:rsidRDefault="009B7AE0" w:rsidP="009B7AE0"/>
        </w:tc>
        <w:tc>
          <w:tcPr>
            <w:tcW w:w="7576" w:type="dxa"/>
            <w:shd w:val="clear" w:color="auto" w:fill="auto"/>
          </w:tcPr>
          <w:p w14:paraId="791C9664" w14:textId="77777777" w:rsidR="009B7AE0" w:rsidRDefault="00C235D6" w:rsidP="00CD4DB0">
            <w:hyperlink r:id="rId21" w:history="1">
              <w:r w:rsidR="009B7AE0" w:rsidRPr="0076709C">
                <w:rPr>
                  <w:rStyle w:val="Lienhypertexte"/>
                </w:rPr>
                <w:t>https://www.cnil.fr/fr/prioriser-les-actions-mener</w:t>
              </w:r>
            </w:hyperlink>
          </w:p>
          <w:p w14:paraId="58C27B6E" w14:textId="77777777" w:rsidR="009B7AE0" w:rsidRDefault="009B7AE0" w:rsidP="00CD4DB0"/>
        </w:tc>
      </w:tr>
      <w:tr w:rsidR="009B7AE0" w14:paraId="4E2B2D22" w14:textId="77777777" w:rsidTr="0050266D">
        <w:tc>
          <w:tcPr>
            <w:tcW w:w="1916" w:type="dxa"/>
            <w:shd w:val="clear" w:color="auto" w:fill="A6A6A6" w:themeFill="background1" w:themeFillShade="A6"/>
            <w:vAlign w:val="center"/>
          </w:tcPr>
          <w:p w14:paraId="59C50036" w14:textId="77777777" w:rsidR="009B7AE0" w:rsidRPr="000400BF" w:rsidRDefault="009B7AE0" w:rsidP="0050266D">
            <w:pPr>
              <w:jc w:val="center"/>
              <w:rPr>
                <w:b/>
                <w:bCs/>
              </w:rPr>
            </w:pPr>
            <w:r w:rsidRPr="000400BF">
              <w:rPr>
                <w:b/>
                <w:bCs/>
              </w:rPr>
              <w:t>Respecter les droits</w:t>
            </w:r>
          </w:p>
          <w:p w14:paraId="75A60C94" w14:textId="77777777" w:rsidR="009B7AE0" w:rsidRDefault="009B7AE0" w:rsidP="0050266D">
            <w:pPr>
              <w:jc w:val="center"/>
              <w:rPr>
                <w:b/>
                <w:bCs/>
              </w:rPr>
            </w:pPr>
            <w:proofErr w:type="gramStart"/>
            <w:r>
              <w:t>info</w:t>
            </w:r>
            <w:proofErr w:type="gramEnd"/>
            <w:r>
              <w:t xml:space="preserve"> + accès</w:t>
            </w:r>
          </w:p>
        </w:tc>
        <w:tc>
          <w:tcPr>
            <w:tcW w:w="5634" w:type="dxa"/>
            <w:shd w:val="clear" w:color="auto" w:fill="auto"/>
          </w:tcPr>
          <w:p w14:paraId="7E3D785B" w14:textId="77777777" w:rsidR="009B7AE0" w:rsidRDefault="009B7AE0" w:rsidP="00CD4DB0">
            <w:r>
              <w:t>Informer les personnes</w:t>
            </w:r>
            <w:r w:rsidR="00F63D54">
              <w:t xml:space="preserve"> de façon transparente et recueillir leur consentement</w:t>
            </w:r>
          </w:p>
          <w:p w14:paraId="173F3F29" w14:textId="77777777" w:rsidR="009B7AE0" w:rsidRDefault="009B7AE0" w:rsidP="00CD4DB0"/>
          <w:p w14:paraId="7066C45C" w14:textId="77777777" w:rsidR="009B7AE0" w:rsidRDefault="009B7AE0" w:rsidP="00CD4DB0">
            <w:r>
              <w:t>Assurer les droits des personnes</w:t>
            </w:r>
          </w:p>
          <w:p w14:paraId="3187EDAA" w14:textId="77777777" w:rsidR="009B7AE0" w:rsidRDefault="009B7AE0" w:rsidP="009B7AE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accès</w:t>
            </w:r>
            <w:proofErr w:type="gramEnd"/>
            <w:r>
              <w:t xml:space="preserve">, </w:t>
            </w:r>
            <w:r w:rsidR="00F63D54">
              <w:t>rectification, opposition</w:t>
            </w:r>
            <w:r>
              <w:t>, suppression des données</w:t>
            </w:r>
          </w:p>
          <w:p w14:paraId="46B5707E" w14:textId="77777777" w:rsidR="009B7AE0" w:rsidRDefault="00F63D54" w:rsidP="009B7AE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portabilité</w:t>
            </w:r>
            <w:proofErr w:type="gramEnd"/>
            <w:r>
              <w:t>, limitation, intervention humaine</w:t>
            </w:r>
          </w:p>
        </w:tc>
        <w:tc>
          <w:tcPr>
            <w:tcW w:w="7576" w:type="dxa"/>
            <w:shd w:val="clear" w:color="auto" w:fill="auto"/>
          </w:tcPr>
          <w:p w14:paraId="39A97488" w14:textId="77777777" w:rsidR="009B7AE0" w:rsidRDefault="00C235D6" w:rsidP="00CD4DB0">
            <w:hyperlink r:id="rId22" w:history="1">
              <w:r w:rsidR="009B7AE0" w:rsidRPr="0076709C">
                <w:rPr>
                  <w:rStyle w:val="Lienhypertexte"/>
                </w:rPr>
                <w:t>https://www.cnil.fr/fr/respecter-les-droits-des-personnes</w:t>
              </w:r>
            </w:hyperlink>
          </w:p>
          <w:p w14:paraId="34E84851" w14:textId="77777777" w:rsidR="009B7AE0" w:rsidRDefault="00C235D6" w:rsidP="00CD4DB0">
            <w:hyperlink r:id="rId23" w:history="1">
              <w:r w:rsidR="009B7AE0" w:rsidRPr="001A5679">
                <w:rPr>
                  <w:rStyle w:val="Lienhypertexte"/>
                </w:rPr>
                <w:t>https://www.cnil.fr/fr/rgpd-exemples-de-mentions-dinformation</w:t>
              </w:r>
            </w:hyperlink>
          </w:p>
        </w:tc>
      </w:tr>
    </w:tbl>
    <w:p w14:paraId="696F45CB" w14:textId="77777777" w:rsidR="0050266D" w:rsidRDefault="0050266D"/>
    <w:p w14:paraId="6CD571C8" w14:textId="77777777" w:rsidR="0050266D" w:rsidRDefault="0050266D">
      <w:pPr>
        <w:spacing w:after="160" w:line="259" w:lineRule="auto"/>
        <w:jc w:val="left"/>
      </w:pPr>
      <w:r>
        <w:br w:type="page"/>
      </w:r>
    </w:p>
    <w:p w14:paraId="537AFB38" w14:textId="77777777" w:rsidR="0050266D" w:rsidRDefault="0050266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16"/>
        <w:gridCol w:w="5634"/>
        <w:gridCol w:w="7576"/>
      </w:tblGrid>
      <w:tr w:rsidR="009B7AE0" w14:paraId="3AA59C00" w14:textId="77777777" w:rsidTr="0050266D">
        <w:tc>
          <w:tcPr>
            <w:tcW w:w="1916" w:type="dxa"/>
            <w:shd w:val="clear" w:color="auto" w:fill="A6A6A6" w:themeFill="background1" w:themeFillShade="A6"/>
            <w:vAlign w:val="center"/>
          </w:tcPr>
          <w:p w14:paraId="30046D09" w14:textId="77777777" w:rsidR="009B7AE0" w:rsidRPr="00397872" w:rsidRDefault="009B7AE0" w:rsidP="0050266D">
            <w:pPr>
              <w:jc w:val="center"/>
              <w:rPr>
                <w:b/>
                <w:bCs/>
              </w:rPr>
            </w:pPr>
            <w:r w:rsidRPr="00397872">
              <w:rPr>
                <w:b/>
                <w:bCs/>
              </w:rPr>
              <w:t>Sécuriser les données</w:t>
            </w:r>
          </w:p>
        </w:tc>
        <w:tc>
          <w:tcPr>
            <w:tcW w:w="5634" w:type="dxa"/>
            <w:shd w:val="clear" w:color="auto" w:fill="auto"/>
          </w:tcPr>
          <w:p w14:paraId="34D7B601" w14:textId="77777777" w:rsidR="009B7AE0" w:rsidRDefault="00F63D54" w:rsidP="00CD4DB0">
            <w:r>
              <w:t>Assurer la confidentialité, la disponibilité, l'intégrité et les conditions de preuve</w:t>
            </w:r>
          </w:p>
          <w:p w14:paraId="526E25FE" w14:textId="77777777" w:rsidR="00F63D54" w:rsidRDefault="00F63D54" w:rsidP="00CD4DB0"/>
          <w:p w14:paraId="66B4751C" w14:textId="77777777" w:rsidR="00F63D54" w:rsidRDefault="00F63D54" w:rsidP="00CD4DB0">
            <w:r>
              <w:t>Proportionner les mesures aux risques : vraisemblance / gravité &amp; impact</w:t>
            </w:r>
          </w:p>
          <w:p w14:paraId="33FDAC55" w14:textId="77777777" w:rsidR="00F63D54" w:rsidRDefault="00F63D54" w:rsidP="00CD4DB0"/>
          <w:p w14:paraId="25C907B5" w14:textId="77777777" w:rsidR="00F63D54" w:rsidRDefault="00BC09E9" w:rsidP="00F63D54">
            <w:pPr>
              <w:pStyle w:val="Paragraphedeliste"/>
              <w:numPr>
                <w:ilvl w:val="0"/>
                <w:numId w:val="11"/>
              </w:numPr>
            </w:pPr>
            <w:r>
              <w:t xml:space="preserve">N1 </w:t>
            </w:r>
            <w:r w:rsidR="00F63D54">
              <w:t>règles de bonne pratique</w:t>
            </w:r>
          </w:p>
          <w:p w14:paraId="2C396187" w14:textId="77777777" w:rsidR="00F63D54" w:rsidRDefault="00BC09E9" w:rsidP="00F63D54">
            <w:pPr>
              <w:pStyle w:val="Paragraphedeliste"/>
              <w:numPr>
                <w:ilvl w:val="0"/>
                <w:numId w:val="11"/>
              </w:numPr>
            </w:pPr>
            <w:r>
              <w:t xml:space="preserve">N2 </w:t>
            </w:r>
            <w:r w:rsidR="00F63D54">
              <w:t>mesures d'h</w:t>
            </w:r>
            <w:r>
              <w:t>y</w:t>
            </w:r>
            <w:r w:rsidR="00F63D54">
              <w:t xml:space="preserve">giène </w:t>
            </w:r>
          </w:p>
          <w:p w14:paraId="305F496B" w14:textId="77777777" w:rsidR="00BC09E9" w:rsidRDefault="00BC09E9" w:rsidP="00F63D54">
            <w:pPr>
              <w:pStyle w:val="Paragraphedeliste"/>
              <w:numPr>
                <w:ilvl w:val="0"/>
                <w:numId w:val="11"/>
              </w:numPr>
            </w:pPr>
            <w:r>
              <w:t>N3 gérer les risques</w:t>
            </w:r>
          </w:p>
          <w:p w14:paraId="52904B63" w14:textId="77777777" w:rsidR="006E4A7C" w:rsidRDefault="00D0019E" w:rsidP="00BC09E9">
            <w:pPr>
              <w:pStyle w:val="Paragraphedeliste"/>
              <w:numPr>
                <w:ilvl w:val="1"/>
                <w:numId w:val="11"/>
              </w:numPr>
            </w:pPr>
            <w:proofErr w:type="gramStart"/>
            <w:r>
              <w:t>vraisemblance</w:t>
            </w:r>
            <w:proofErr w:type="gramEnd"/>
            <w:r>
              <w:t xml:space="preserve"> : menace / source / scénario</w:t>
            </w:r>
          </w:p>
          <w:p w14:paraId="04A8F3AE" w14:textId="77777777" w:rsidR="00BC09E9" w:rsidRDefault="00BC09E9" w:rsidP="00BC09E9">
            <w:pPr>
              <w:pStyle w:val="Paragraphedeliste"/>
              <w:numPr>
                <w:ilvl w:val="1"/>
                <w:numId w:val="11"/>
              </w:numPr>
            </w:pPr>
            <w:proofErr w:type="gramStart"/>
            <w:r>
              <w:t>gravité</w:t>
            </w:r>
            <w:proofErr w:type="gramEnd"/>
            <w:r>
              <w:t xml:space="preserve"> </w:t>
            </w:r>
            <w:r w:rsidR="00D0019E">
              <w:t>: impact</w:t>
            </w:r>
          </w:p>
          <w:p w14:paraId="6098FE1A" w14:textId="77777777" w:rsidR="00BC09E9" w:rsidRDefault="00BC09E9" w:rsidP="00BC09E9">
            <w:pPr>
              <w:pStyle w:val="Paragraphedeliste"/>
              <w:numPr>
                <w:ilvl w:val="1"/>
                <w:numId w:val="11"/>
              </w:numPr>
            </w:pPr>
            <w:proofErr w:type="gramStart"/>
            <w:r>
              <w:t>mesures</w:t>
            </w:r>
            <w:proofErr w:type="gramEnd"/>
            <w:r>
              <w:t xml:space="preserve"> : prévention / protection / détection / réaction</w:t>
            </w:r>
          </w:p>
          <w:p w14:paraId="68590582" w14:textId="77777777" w:rsidR="00F63D54" w:rsidRDefault="00F63D54" w:rsidP="00CD4DB0"/>
        </w:tc>
        <w:tc>
          <w:tcPr>
            <w:tcW w:w="7576" w:type="dxa"/>
            <w:shd w:val="clear" w:color="auto" w:fill="auto"/>
          </w:tcPr>
          <w:p w14:paraId="3A3532CE" w14:textId="77777777" w:rsidR="009B7AE0" w:rsidRDefault="00C235D6" w:rsidP="00CD4DB0">
            <w:hyperlink r:id="rId24" w:history="1">
              <w:r w:rsidR="009B7AE0" w:rsidRPr="001A5679">
                <w:rPr>
                  <w:rStyle w:val="Lienhypertexte"/>
                </w:rPr>
                <w:t>https://www.cnil.fr/fr/securite-des-donnees</w:t>
              </w:r>
            </w:hyperlink>
            <w:r w:rsidR="009B7AE0">
              <w:t xml:space="preserve"> </w:t>
            </w:r>
          </w:p>
          <w:p w14:paraId="25EAD5DD" w14:textId="77777777" w:rsidR="009B7AE0" w:rsidRPr="00F52BD5" w:rsidRDefault="00BC09E9" w:rsidP="00CD4DB0">
            <w:pPr>
              <w:rPr>
                <w:lang w:val="en-US"/>
              </w:rPr>
            </w:pPr>
            <w:r w:rsidRPr="00F52BD5">
              <w:rPr>
                <w:lang w:val="en-US"/>
              </w:rPr>
              <w:t xml:space="preserve">check </w:t>
            </w:r>
            <w:proofErr w:type="gramStart"/>
            <w:r w:rsidRPr="00F52BD5">
              <w:rPr>
                <w:lang w:val="en-US"/>
              </w:rPr>
              <w:t>list :</w:t>
            </w:r>
            <w:proofErr w:type="gramEnd"/>
            <w:r w:rsidRPr="00F52BD5">
              <w:rPr>
                <w:lang w:val="en-US"/>
              </w:rPr>
              <w:t xml:space="preserve"> </w:t>
            </w:r>
            <w:hyperlink r:id="rId25" w:history="1">
              <w:r w:rsidRPr="00F52BD5">
                <w:rPr>
                  <w:rStyle w:val="Lienhypertexte"/>
                  <w:lang w:val="en-US"/>
                </w:rPr>
                <w:t>https://www.cnil.fr/sites/default/files/atoms/files/check_list_0.pdf</w:t>
              </w:r>
            </w:hyperlink>
            <w:r w:rsidR="009B7AE0" w:rsidRPr="00F52BD5">
              <w:rPr>
                <w:lang w:val="en-US"/>
              </w:rPr>
              <w:t xml:space="preserve"> </w:t>
            </w:r>
          </w:p>
          <w:p w14:paraId="3D1B4EA2" w14:textId="77777777" w:rsidR="00F63D54" w:rsidRPr="00F52BD5" w:rsidRDefault="00C235D6" w:rsidP="00CD4DB0">
            <w:pPr>
              <w:rPr>
                <w:rStyle w:val="Lienhypertexte"/>
                <w:lang w:val="en-US"/>
              </w:rPr>
            </w:pPr>
            <w:hyperlink r:id="rId26" w:history="1">
              <w:r w:rsidR="009B7AE0" w:rsidRPr="00F52BD5">
                <w:rPr>
                  <w:rStyle w:val="Lienhypertexte"/>
                  <w:lang w:val="en-US"/>
                </w:rPr>
                <w:t>https://www.cybermalveillance.gouv.fr/</w:t>
              </w:r>
            </w:hyperlink>
          </w:p>
          <w:p w14:paraId="5BA48467" w14:textId="77777777" w:rsidR="00BC09E9" w:rsidRPr="00F52BD5" w:rsidRDefault="00BC09E9" w:rsidP="00BC09E9">
            <w:pPr>
              <w:rPr>
                <w:lang w:val="en-US"/>
              </w:rPr>
            </w:pPr>
          </w:p>
          <w:p w14:paraId="51783E4E" w14:textId="77777777" w:rsidR="00BC09E9" w:rsidRDefault="00BC09E9" w:rsidP="00BC09E9">
            <w:r>
              <w:t>N1 Les bonnes pratique</w:t>
            </w:r>
            <w:r w:rsidR="00C42A99">
              <w:t>s</w:t>
            </w:r>
            <w:r w:rsidR="005779A3">
              <w:t xml:space="preserve"> minimales</w:t>
            </w:r>
          </w:p>
          <w:p w14:paraId="0CFB1CD7" w14:textId="77777777" w:rsidR="00BC09E9" w:rsidRDefault="00C235D6" w:rsidP="00BC09E9">
            <w:hyperlink r:id="rId27" w:history="1">
              <w:r w:rsidR="00BC09E9" w:rsidRPr="00640C4A">
                <w:rPr>
                  <w:rStyle w:val="Lienhypertexte"/>
                </w:rPr>
                <w:t>https://www.cnil.fr/fr/securite-des-donnees-les-regles-essentielles-pour-demarrer</w:t>
              </w:r>
            </w:hyperlink>
            <w:r w:rsidR="00BC09E9">
              <w:t xml:space="preserve"> </w:t>
            </w:r>
          </w:p>
          <w:p w14:paraId="20F460BB" w14:textId="15CEEB1D" w:rsidR="00FB06E5" w:rsidRDefault="00A31642" w:rsidP="00BC09E9">
            <w:hyperlink r:id="rId28" w:history="1">
              <w:r w:rsidRPr="00B9630B">
                <w:rPr>
                  <w:rStyle w:val="Lienhypertexte"/>
                </w:rPr>
                <w:t>https://www.ssi.gouv.fr/guide/la-cybersecurite-pour-les-tpepme-en-douze-questions/</w:t>
              </w:r>
            </w:hyperlink>
            <w:r>
              <w:t xml:space="preserve"> </w:t>
            </w:r>
          </w:p>
          <w:p w14:paraId="5A2FA6BF" w14:textId="77777777" w:rsidR="00BC09E9" w:rsidRDefault="00BC09E9" w:rsidP="00BC09E9"/>
          <w:p w14:paraId="711CCBCB" w14:textId="77777777" w:rsidR="00BC09E9" w:rsidRDefault="00BC09E9" w:rsidP="00BC09E9">
            <w:r>
              <w:t xml:space="preserve">N2 </w:t>
            </w:r>
            <w:r w:rsidR="005779A3">
              <w:t>Bonnes pratiques avancées</w:t>
            </w:r>
          </w:p>
          <w:p w14:paraId="78C325DA" w14:textId="77777777" w:rsidR="00BC09E9" w:rsidRDefault="00C235D6" w:rsidP="00BC09E9">
            <w:hyperlink r:id="rId29" w:history="1">
              <w:r w:rsidR="00BC09E9" w:rsidRPr="00640C4A">
                <w:rPr>
                  <w:rStyle w:val="Lienhypertexte"/>
                </w:rPr>
                <w:t>https://www.ssi.gouv.fr/guide/guide-dhygiene-informatique/</w:t>
              </w:r>
            </w:hyperlink>
            <w:r w:rsidR="00BC09E9">
              <w:t xml:space="preserve"> </w:t>
            </w:r>
          </w:p>
          <w:p w14:paraId="719006D1" w14:textId="77777777" w:rsidR="00BC09E9" w:rsidRDefault="00C235D6" w:rsidP="00BC09E9">
            <w:hyperlink r:id="rId30" w:history="1">
              <w:r w:rsidR="00BC09E9" w:rsidRPr="00640C4A">
                <w:rPr>
                  <w:rStyle w:val="Lienhypertexte"/>
                </w:rPr>
                <w:t>https://www.cnil.fr/sites/default/files/atoms/files/cnil_guide_securite_personnelle.pdf</w:t>
              </w:r>
            </w:hyperlink>
          </w:p>
          <w:p w14:paraId="3D626C0C" w14:textId="77777777" w:rsidR="00BC09E9" w:rsidRDefault="00BC09E9" w:rsidP="00BC09E9"/>
          <w:p w14:paraId="03D7E666" w14:textId="77777777" w:rsidR="00BC09E9" w:rsidRDefault="00BC09E9" w:rsidP="00BC09E9">
            <w:r>
              <w:t>N3</w:t>
            </w:r>
          </w:p>
          <w:p w14:paraId="0CAE88F6" w14:textId="77777777" w:rsidR="00BC09E9" w:rsidRDefault="00BC09E9" w:rsidP="00BC09E9"/>
          <w:p w14:paraId="1EC8F7CC" w14:textId="58681062" w:rsidR="00BC09E9" w:rsidRDefault="00C235D6" w:rsidP="00BC09E9">
            <w:hyperlink r:id="rId31" w:history="1">
              <w:r w:rsidR="00BC09E9" w:rsidRPr="00640C4A">
                <w:rPr>
                  <w:rStyle w:val="Lienhypertexte"/>
                </w:rPr>
                <w:t>https://www.cnil.fr/fr/securite-des-donnees-proteger-le-plus-sensible-de-maniere-specifique</w:t>
              </w:r>
            </w:hyperlink>
            <w:r w:rsidR="00FB06E5">
              <w:br/>
            </w:r>
            <w:hyperlink r:id="rId32" w:history="1">
              <w:r w:rsidR="00FB06E5" w:rsidRPr="00D35F12">
                <w:rPr>
                  <w:rStyle w:val="Lienhypertexte"/>
                </w:rPr>
                <w:t>https://www.ssi.gouv.fr/entreprise/guide/recommandations-pour-la-securisation-des-sites-web/</w:t>
              </w:r>
            </w:hyperlink>
          </w:p>
          <w:p w14:paraId="1ED709F4" w14:textId="77777777" w:rsidR="00BC09E9" w:rsidRPr="00F63D54" w:rsidRDefault="00BC09E9" w:rsidP="00BC09E9"/>
        </w:tc>
      </w:tr>
      <w:tr w:rsidR="009B7AE0" w14:paraId="0DCB3A53" w14:textId="77777777" w:rsidTr="0050266D">
        <w:tc>
          <w:tcPr>
            <w:tcW w:w="1916" w:type="dxa"/>
            <w:vAlign w:val="center"/>
          </w:tcPr>
          <w:p w14:paraId="7E5E74FA" w14:textId="77777777" w:rsidR="009B7AE0" w:rsidRDefault="009B7AE0" w:rsidP="0050266D">
            <w:pPr>
              <w:jc w:val="center"/>
            </w:pPr>
            <w:r>
              <w:t>Gérer les données à risque</w:t>
            </w:r>
          </w:p>
        </w:tc>
        <w:tc>
          <w:tcPr>
            <w:tcW w:w="5634" w:type="dxa"/>
            <w:shd w:val="clear" w:color="auto" w:fill="auto"/>
          </w:tcPr>
          <w:p w14:paraId="08BA97E1" w14:textId="77777777" w:rsidR="009B7AE0" w:rsidRDefault="006E4A7C" w:rsidP="00CD4DB0">
            <w:r>
              <w:t>Une analyse d'impact sur la protection des données est obligatoire quand les risques sont élevés pour les droits et la vie privée</w:t>
            </w:r>
            <w:r w:rsidR="00D0019E">
              <w:t>.</w:t>
            </w:r>
          </w:p>
        </w:tc>
        <w:tc>
          <w:tcPr>
            <w:tcW w:w="7576" w:type="dxa"/>
          </w:tcPr>
          <w:p w14:paraId="79614C5B" w14:textId="77777777" w:rsidR="009B7AE0" w:rsidRDefault="00C235D6" w:rsidP="00CD4DB0">
            <w:hyperlink r:id="rId33" w:history="1">
              <w:r w:rsidR="006E4A7C" w:rsidRPr="00640C4A">
                <w:rPr>
                  <w:rStyle w:val="Lienhypertexte"/>
                </w:rPr>
                <w:t>https://www.cnil.fr/fr/gerer-les-risques</w:t>
              </w:r>
            </w:hyperlink>
          </w:p>
          <w:p w14:paraId="24BB330D" w14:textId="77777777" w:rsidR="006E4A7C" w:rsidRDefault="00C235D6" w:rsidP="00CD4DB0">
            <w:hyperlink r:id="rId34" w:history="1">
              <w:r w:rsidR="006E4A7C" w:rsidRPr="00640C4A">
                <w:rPr>
                  <w:rStyle w:val="Lienhypertexte"/>
                </w:rPr>
                <w:t>https://www.cnil.fr/fr/RGPD-analyse-impact-protection-des-donnees-aipd</w:t>
              </w:r>
            </w:hyperlink>
            <w:r w:rsidR="006E4A7C">
              <w:t xml:space="preserve"> </w:t>
            </w:r>
          </w:p>
          <w:p w14:paraId="3CA23418" w14:textId="77777777" w:rsidR="006E4A7C" w:rsidRDefault="00C235D6" w:rsidP="00CD4DB0">
            <w:hyperlink r:id="rId35" w:history="1">
              <w:r w:rsidR="006E4A7C" w:rsidRPr="00640C4A">
                <w:rPr>
                  <w:rStyle w:val="Lienhypertexte"/>
                </w:rPr>
                <w:t>https://www.cnil.fr/fr/ce-quil-faut-savoir-sur-lanalyse-dimpact-relative-la-protection-des-donnees-aipd</w:t>
              </w:r>
            </w:hyperlink>
            <w:r w:rsidR="006E4A7C">
              <w:t xml:space="preserve"> </w:t>
            </w:r>
          </w:p>
          <w:p w14:paraId="35B5434D" w14:textId="77777777" w:rsidR="009B7AE0" w:rsidRDefault="009B7AE0" w:rsidP="00CD4DB0"/>
          <w:p w14:paraId="05E3BEDD" w14:textId="77777777" w:rsidR="006E4A7C" w:rsidRDefault="006E4A7C" w:rsidP="006E4A7C">
            <w:r>
              <w:t>Outil : PID</w:t>
            </w:r>
          </w:p>
          <w:p w14:paraId="0D1DC841" w14:textId="77777777" w:rsidR="006E4A7C" w:rsidRDefault="00C235D6" w:rsidP="00CD4DB0">
            <w:hyperlink r:id="rId36" w:history="1">
              <w:r w:rsidR="006E4A7C" w:rsidRPr="00640C4A">
                <w:rPr>
                  <w:rStyle w:val="Lienhypertexte"/>
                </w:rPr>
                <w:t>https://www.cnil.fr/fr/outil-pia-telechargez-et-installez-le-logiciel-de-la-cnil</w:t>
              </w:r>
            </w:hyperlink>
          </w:p>
          <w:p w14:paraId="4A982048" w14:textId="77777777" w:rsidR="006E4A7C" w:rsidRDefault="006E4A7C" w:rsidP="00CD4DB0"/>
          <w:p w14:paraId="491B4C9D" w14:textId="77777777" w:rsidR="006E4A7C" w:rsidRDefault="006E4A7C" w:rsidP="00CD4DB0">
            <w:r>
              <w:t xml:space="preserve">Guides </w:t>
            </w:r>
          </w:p>
          <w:p w14:paraId="3756F070" w14:textId="77777777" w:rsidR="006E4A7C" w:rsidRDefault="00C235D6" w:rsidP="006E4A7C">
            <w:pPr>
              <w:pStyle w:val="Paragraphedeliste"/>
              <w:numPr>
                <w:ilvl w:val="0"/>
                <w:numId w:val="11"/>
              </w:numPr>
            </w:pPr>
            <w:hyperlink r:id="rId37" w:history="1">
              <w:proofErr w:type="gramStart"/>
              <w:r w:rsidR="006E4A7C" w:rsidRPr="006E4A7C">
                <w:rPr>
                  <w:rStyle w:val="Lienhypertexte"/>
                </w:rPr>
                <w:t>la</w:t>
              </w:r>
              <w:proofErr w:type="gramEnd"/>
              <w:r w:rsidR="006E4A7C" w:rsidRPr="006E4A7C">
                <w:rPr>
                  <w:rStyle w:val="Lienhypertexte"/>
                </w:rPr>
                <w:t xml:space="preserve"> méthode</w:t>
              </w:r>
            </w:hyperlink>
          </w:p>
          <w:p w14:paraId="1D52C484" w14:textId="77777777" w:rsidR="006E4A7C" w:rsidRDefault="00C235D6" w:rsidP="006E4A7C">
            <w:pPr>
              <w:pStyle w:val="Paragraphedeliste"/>
              <w:numPr>
                <w:ilvl w:val="0"/>
                <w:numId w:val="11"/>
              </w:numPr>
            </w:pPr>
            <w:hyperlink r:id="rId38" w:history="1">
              <w:proofErr w:type="gramStart"/>
              <w:r w:rsidR="006E4A7C" w:rsidRPr="006E4A7C">
                <w:rPr>
                  <w:rStyle w:val="Lienhypertexte"/>
                </w:rPr>
                <w:t>les</w:t>
              </w:r>
              <w:proofErr w:type="gramEnd"/>
              <w:r w:rsidR="006E4A7C" w:rsidRPr="006E4A7C">
                <w:rPr>
                  <w:rStyle w:val="Lienhypertexte"/>
                </w:rPr>
                <w:t xml:space="preserve"> modèles</w:t>
              </w:r>
            </w:hyperlink>
          </w:p>
          <w:p w14:paraId="0B49CEE7" w14:textId="77777777" w:rsidR="006E4A7C" w:rsidRDefault="00C235D6" w:rsidP="006E4A7C">
            <w:pPr>
              <w:pStyle w:val="Paragraphedeliste"/>
              <w:numPr>
                <w:ilvl w:val="0"/>
                <w:numId w:val="11"/>
              </w:numPr>
            </w:pPr>
            <w:hyperlink r:id="rId39" w:history="1">
              <w:proofErr w:type="gramStart"/>
              <w:r w:rsidR="005E4C2E">
                <w:rPr>
                  <w:rStyle w:val="Lienhypertexte"/>
                </w:rPr>
                <w:t>les</w:t>
              </w:r>
              <w:proofErr w:type="gramEnd"/>
              <w:r w:rsidR="005E4C2E">
                <w:rPr>
                  <w:rStyle w:val="Lienhypertexte"/>
                </w:rPr>
                <w:t xml:space="preserve"> bases de connaissances</w:t>
              </w:r>
            </w:hyperlink>
          </w:p>
          <w:p w14:paraId="29932A51" w14:textId="77777777" w:rsidR="006E4A7C" w:rsidRDefault="006E4A7C" w:rsidP="006E4A7C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un</w:t>
            </w:r>
            <w:proofErr w:type="gramEnd"/>
            <w:r>
              <w:t xml:space="preserve"> exemple : </w:t>
            </w:r>
            <w:hyperlink r:id="rId40" w:history="1">
              <w:r w:rsidRPr="006E4A7C">
                <w:rPr>
                  <w:rStyle w:val="Lienhypertexte"/>
                </w:rPr>
                <w:t xml:space="preserve">le cas </w:t>
              </w:r>
              <w:proofErr w:type="spellStart"/>
              <w:r w:rsidRPr="006E4A7C">
                <w:rPr>
                  <w:rStyle w:val="Lienhypertexte"/>
                </w:rPr>
                <w:t>Captoo</w:t>
              </w:r>
              <w:proofErr w:type="spellEnd"/>
            </w:hyperlink>
          </w:p>
        </w:tc>
      </w:tr>
    </w:tbl>
    <w:p w14:paraId="48892DE9" w14:textId="77777777" w:rsidR="0050266D" w:rsidRDefault="0050266D"/>
    <w:p w14:paraId="51B3207B" w14:textId="77777777" w:rsidR="0050266D" w:rsidRDefault="0050266D">
      <w:pPr>
        <w:spacing w:after="160" w:line="259" w:lineRule="auto"/>
        <w:jc w:val="left"/>
      </w:pPr>
      <w:r>
        <w:br w:type="page"/>
      </w:r>
    </w:p>
    <w:p w14:paraId="5FF1EA8B" w14:textId="77777777" w:rsidR="0050266D" w:rsidRDefault="0050266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16"/>
        <w:gridCol w:w="5634"/>
        <w:gridCol w:w="7576"/>
      </w:tblGrid>
      <w:tr w:rsidR="009B7AE0" w14:paraId="38E0FA5A" w14:textId="77777777" w:rsidTr="0050266D">
        <w:tc>
          <w:tcPr>
            <w:tcW w:w="1916" w:type="dxa"/>
            <w:shd w:val="clear" w:color="auto" w:fill="A6A6A6" w:themeFill="background1" w:themeFillShade="A6"/>
            <w:vAlign w:val="center"/>
          </w:tcPr>
          <w:p w14:paraId="5EBFCADC" w14:textId="77777777" w:rsidR="00CD4DB0" w:rsidRPr="00CD4DB0" w:rsidRDefault="009B7AE0" w:rsidP="0050266D">
            <w:pPr>
              <w:jc w:val="center"/>
              <w:rPr>
                <w:b/>
                <w:bCs/>
              </w:rPr>
            </w:pPr>
            <w:r w:rsidRPr="00CD4DB0">
              <w:rPr>
                <w:b/>
                <w:bCs/>
              </w:rPr>
              <w:t>Organiser</w:t>
            </w:r>
          </w:p>
          <w:p w14:paraId="7ED63721" w14:textId="77777777" w:rsidR="009B7AE0" w:rsidRDefault="00CD4DB0" w:rsidP="0050266D">
            <w:pPr>
              <w:jc w:val="center"/>
            </w:pPr>
            <w:r w:rsidRPr="00CD4DB0">
              <w:rPr>
                <w:b/>
                <w:bCs/>
              </w:rPr>
              <w:t>&amp; Sensibiliser</w:t>
            </w:r>
          </w:p>
        </w:tc>
        <w:tc>
          <w:tcPr>
            <w:tcW w:w="5634" w:type="dxa"/>
            <w:shd w:val="clear" w:color="auto" w:fill="auto"/>
          </w:tcPr>
          <w:p w14:paraId="7B0DEBB0" w14:textId="77777777" w:rsidR="00CD4DB0" w:rsidRDefault="00CD4DB0" w:rsidP="00CD4DB0">
            <w:r>
              <w:t>En interne :</w:t>
            </w:r>
          </w:p>
          <w:p w14:paraId="6017C522" w14:textId="77777777" w:rsidR="00CD4DB0" w:rsidRDefault="00CD4DB0" w:rsidP="00CD4DB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prendre</w:t>
            </w:r>
            <w:proofErr w:type="gramEnd"/>
            <w:r>
              <w:t xml:space="preserve"> en compte la protection des données dès la conception</w:t>
            </w:r>
            <w:r w:rsidR="00BC5A07">
              <w:t xml:space="preserve"> ;</w:t>
            </w:r>
          </w:p>
          <w:p w14:paraId="0AF28F7B" w14:textId="77777777" w:rsidR="00CD4DB0" w:rsidRDefault="00CD4DB0" w:rsidP="00CD4DB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sensibiliser</w:t>
            </w:r>
            <w:proofErr w:type="gramEnd"/>
            <w:r>
              <w:t xml:space="preserve"> : </w:t>
            </w:r>
          </w:p>
          <w:p w14:paraId="16772B44" w14:textId="77777777" w:rsidR="00CD4DB0" w:rsidRDefault="00CD4DB0" w:rsidP="00CD4DB0">
            <w:pPr>
              <w:pStyle w:val="Paragraphedeliste"/>
              <w:numPr>
                <w:ilvl w:val="1"/>
                <w:numId w:val="11"/>
              </w:numPr>
            </w:pPr>
            <w:proofErr w:type="gramStart"/>
            <w:r>
              <w:t>plan</w:t>
            </w:r>
            <w:proofErr w:type="gramEnd"/>
            <w:r>
              <w:t xml:space="preserve"> de formation,</w:t>
            </w:r>
          </w:p>
          <w:p w14:paraId="74C3916A" w14:textId="77777777" w:rsidR="00CD4DB0" w:rsidRDefault="00CD4DB0" w:rsidP="00CD4DB0">
            <w:pPr>
              <w:pStyle w:val="Paragraphedeliste"/>
              <w:numPr>
                <w:ilvl w:val="1"/>
                <w:numId w:val="11"/>
              </w:numPr>
            </w:pPr>
            <w:proofErr w:type="gramStart"/>
            <w:r>
              <w:t>charte</w:t>
            </w:r>
            <w:proofErr w:type="gramEnd"/>
            <w:r>
              <w:t xml:space="preserve"> informatique</w:t>
            </w:r>
            <w:r w:rsidR="0050266D">
              <w:t>,</w:t>
            </w:r>
          </w:p>
          <w:p w14:paraId="0DAE74D0" w14:textId="77777777" w:rsidR="00CD4DB0" w:rsidRDefault="00CD4DB0" w:rsidP="00CD4DB0">
            <w:pPr>
              <w:pStyle w:val="Paragraphedeliste"/>
              <w:numPr>
                <w:ilvl w:val="1"/>
                <w:numId w:val="11"/>
              </w:numPr>
            </w:pPr>
            <w:proofErr w:type="gramStart"/>
            <w:r>
              <w:t>engagement</w:t>
            </w:r>
            <w:proofErr w:type="gramEnd"/>
            <w:r>
              <w:t xml:space="preserve"> de confidentialité</w:t>
            </w:r>
            <w:r w:rsidR="0050266D">
              <w:t>.</w:t>
            </w:r>
          </w:p>
          <w:p w14:paraId="78C41937" w14:textId="77777777" w:rsidR="00CD4DB0" w:rsidRDefault="00CD4DB0" w:rsidP="00CD4DB0"/>
          <w:p w14:paraId="16084207" w14:textId="77777777" w:rsidR="00CD4DB0" w:rsidRDefault="00CD4DB0" w:rsidP="00CD4DB0">
            <w:r>
              <w:t>En externe :</w:t>
            </w:r>
          </w:p>
          <w:p w14:paraId="55D9C183" w14:textId="77777777" w:rsidR="00CD4DB0" w:rsidRDefault="00CD4DB0" w:rsidP="00CD4DB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procédure</w:t>
            </w:r>
            <w:r w:rsidR="0050266D">
              <w:t>s</w:t>
            </w:r>
            <w:proofErr w:type="gramEnd"/>
            <w:r>
              <w:t xml:space="preserve"> de traitement des réclamations et des demandes</w:t>
            </w:r>
            <w:r w:rsidR="00BC5A07">
              <w:t xml:space="preserve"> ;</w:t>
            </w:r>
          </w:p>
          <w:p w14:paraId="1DE1968F" w14:textId="77777777" w:rsidR="00CD4DB0" w:rsidRDefault="00CD4DB0" w:rsidP="00CD4DB0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>
              <w:t>procédure</w:t>
            </w:r>
            <w:r w:rsidR="0050266D">
              <w:t>s</w:t>
            </w:r>
            <w:proofErr w:type="gramEnd"/>
            <w:r>
              <w:t xml:space="preserve"> en cas de violation des données</w:t>
            </w:r>
            <w:r w:rsidR="0050266D">
              <w:t>.</w:t>
            </w:r>
          </w:p>
          <w:p w14:paraId="7259A8DD" w14:textId="77777777" w:rsidR="00CD4DB0" w:rsidRDefault="00CD4DB0" w:rsidP="00CD4DB0"/>
        </w:tc>
        <w:tc>
          <w:tcPr>
            <w:tcW w:w="7576" w:type="dxa"/>
          </w:tcPr>
          <w:p w14:paraId="74B019F9" w14:textId="77777777" w:rsidR="009B7AE0" w:rsidRDefault="00C235D6" w:rsidP="00CD4DB0">
            <w:hyperlink r:id="rId41" w:history="1">
              <w:r w:rsidR="009B7AE0" w:rsidRPr="0076709C">
                <w:rPr>
                  <w:rStyle w:val="Lienhypertexte"/>
                </w:rPr>
                <w:t>https://www.cnil.fr/fr/organiser-les-processus-internes</w:t>
              </w:r>
            </w:hyperlink>
            <w:r w:rsidR="009B7AE0">
              <w:t xml:space="preserve"> </w:t>
            </w:r>
          </w:p>
          <w:p w14:paraId="22E150AE" w14:textId="77777777" w:rsidR="00CD4DB0" w:rsidRDefault="00C235D6" w:rsidP="00CD4DB0">
            <w:hyperlink r:id="rId42" w:history="1">
              <w:r w:rsidR="00CD4DB0" w:rsidRPr="0076709C">
                <w:rPr>
                  <w:rStyle w:val="Lienhypertexte"/>
                </w:rPr>
                <w:t>https://www.cnil.fr/fr/securite-informatique-sensibiliser-les-utilisateurs</w:t>
              </w:r>
            </w:hyperlink>
          </w:p>
        </w:tc>
      </w:tr>
      <w:tr w:rsidR="009B7AE0" w14:paraId="0C3F28D4" w14:textId="77777777" w:rsidTr="0050266D">
        <w:tc>
          <w:tcPr>
            <w:tcW w:w="1916" w:type="dxa"/>
            <w:vAlign w:val="center"/>
          </w:tcPr>
          <w:p w14:paraId="29F1320D" w14:textId="77777777" w:rsidR="009B7AE0" w:rsidRDefault="009B7AE0" w:rsidP="0050266D">
            <w:pPr>
              <w:jc w:val="center"/>
            </w:pPr>
            <w:r>
              <w:t>Documenter</w:t>
            </w:r>
          </w:p>
          <w:p w14:paraId="2519F105" w14:textId="77777777" w:rsidR="003D00E1" w:rsidRDefault="003D00E1" w:rsidP="0050266D">
            <w:pPr>
              <w:jc w:val="center"/>
            </w:pPr>
            <w:r>
              <w:t>= synthèse</w:t>
            </w:r>
          </w:p>
        </w:tc>
        <w:tc>
          <w:tcPr>
            <w:tcW w:w="5634" w:type="dxa"/>
            <w:shd w:val="clear" w:color="auto" w:fill="auto"/>
          </w:tcPr>
          <w:p w14:paraId="6F400D8D" w14:textId="77777777" w:rsidR="009B7AE0" w:rsidRDefault="00CD4DB0" w:rsidP="00CD4DB0">
            <w:r>
              <w:t>Être capable de prouver en temps réel la conformité au RGPD.</w:t>
            </w:r>
          </w:p>
        </w:tc>
        <w:tc>
          <w:tcPr>
            <w:tcW w:w="7576" w:type="dxa"/>
          </w:tcPr>
          <w:p w14:paraId="0754D808" w14:textId="77777777" w:rsidR="009B7AE0" w:rsidRDefault="00C235D6" w:rsidP="00CD4DB0">
            <w:hyperlink r:id="rId43" w:history="1">
              <w:r w:rsidR="009B7AE0" w:rsidRPr="0076709C">
                <w:rPr>
                  <w:rStyle w:val="Lienhypertexte"/>
                </w:rPr>
                <w:t>https://www.cnil.fr/fr/documenter-la-conformite</w:t>
              </w:r>
            </w:hyperlink>
            <w:r w:rsidR="009B7AE0">
              <w:t xml:space="preserve"> </w:t>
            </w:r>
          </w:p>
          <w:p w14:paraId="5CF05D7B" w14:textId="77777777" w:rsidR="00CD4DB0" w:rsidRDefault="00C235D6" w:rsidP="00CD4DB0">
            <w:hyperlink r:id="rId44" w:history="1">
              <w:r w:rsidR="00CD4DB0" w:rsidRPr="00640C4A">
                <w:rPr>
                  <w:rStyle w:val="Lienhypertexte"/>
                </w:rPr>
                <w:t>https://www.cnil.fr/sites/default/files/atoms/files/formulaire_de_demande_labels-gouvernance-re.docx</w:t>
              </w:r>
            </w:hyperlink>
            <w:r w:rsidR="00CD4DB0">
              <w:t xml:space="preserve"> </w:t>
            </w:r>
          </w:p>
        </w:tc>
      </w:tr>
    </w:tbl>
    <w:p w14:paraId="6E0E0B21" w14:textId="77777777" w:rsidR="00165A13" w:rsidRDefault="00165A13"/>
    <w:p w14:paraId="2BCDE115" w14:textId="77777777" w:rsidR="00D748F1" w:rsidRDefault="00D748F1">
      <w:pPr>
        <w:spacing w:after="160" w:line="259" w:lineRule="auto"/>
        <w:jc w:val="left"/>
      </w:pPr>
      <w:r>
        <w:br w:type="page"/>
      </w:r>
    </w:p>
    <w:p w14:paraId="1440B248" w14:textId="77777777" w:rsidR="00D748F1" w:rsidRDefault="00D748F1"/>
    <w:p w14:paraId="11042ADB" w14:textId="77777777" w:rsidR="00165A13" w:rsidRDefault="00165A13" w:rsidP="00165A13">
      <w:pPr>
        <w:pStyle w:val="Titre4"/>
      </w:pPr>
      <w:bookmarkStart w:id="1" w:name="_Toc51681275"/>
      <w:r>
        <w:t>Questions spécifiques</w:t>
      </w:r>
      <w:bookmarkEnd w:id="1"/>
    </w:p>
    <w:p w14:paraId="67ECDDF6" w14:textId="77777777" w:rsidR="00165A13" w:rsidRDefault="00165A13" w:rsidP="00165A13">
      <w:pPr>
        <w:pStyle w:val="Titre5"/>
      </w:pPr>
      <w:bookmarkStart w:id="2" w:name="_Toc51681276"/>
      <w:r>
        <w:t>Relations avec les Clients</w:t>
      </w:r>
      <w:bookmarkEnd w:id="2"/>
    </w:p>
    <w:p w14:paraId="050C0E5F" w14:textId="77777777" w:rsidR="00165A13" w:rsidRDefault="00165A13"/>
    <w:p w14:paraId="3A900A7C" w14:textId="77777777" w:rsidR="0021485D" w:rsidRDefault="00C235D6" w:rsidP="0021485D">
      <w:hyperlink r:id="rId45" w:history="1">
        <w:r w:rsidR="00165A13" w:rsidRPr="001A5679">
          <w:rPr>
            <w:rStyle w:val="Lienhypertexte"/>
          </w:rPr>
          <w:t>https://www.cnil.fr/sites/default/files/atoms/files/bpi-cnil-rgpd_guide-tpe-pme.pdf</w:t>
        </w:r>
      </w:hyperlink>
      <w:r w:rsidR="00CF6592">
        <w:rPr>
          <w:rStyle w:val="Lienhypertexte"/>
        </w:rPr>
        <w:t xml:space="preserve"> </w:t>
      </w:r>
      <w:r w:rsidR="00165A13">
        <w:t>pp</w:t>
      </w:r>
      <w:r w:rsidR="00F52BD5">
        <w:t>.</w:t>
      </w:r>
      <w:r w:rsidR="00165A13">
        <w:t xml:space="preserve"> 33</w:t>
      </w:r>
      <w:r w:rsidR="00F52BD5">
        <w:t xml:space="preserve"> à </w:t>
      </w:r>
      <w:r w:rsidR="00165A13">
        <w:t>39</w:t>
      </w:r>
    </w:p>
    <w:p w14:paraId="42EF04D3" w14:textId="77777777" w:rsidR="0021485D" w:rsidRDefault="0021485D" w:rsidP="0021485D"/>
    <w:p w14:paraId="6698DAF5" w14:textId="77777777" w:rsidR="0021485D" w:rsidRDefault="0021485D" w:rsidP="0021485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38"/>
        <w:gridCol w:w="5670"/>
        <w:gridCol w:w="7618"/>
      </w:tblGrid>
      <w:tr w:rsidR="0021485D" w14:paraId="462265BC" w14:textId="77777777" w:rsidTr="007C7B13">
        <w:tc>
          <w:tcPr>
            <w:tcW w:w="1838" w:type="dxa"/>
          </w:tcPr>
          <w:p w14:paraId="1114CDB6" w14:textId="77777777" w:rsidR="0021485D" w:rsidRDefault="00D94549" w:rsidP="0021485D">
            <w:r>
              <w:t>P</w:t>
            </w:r>
            <w:r w:rsidR="0021485D">
              <w:t>rospect</w:t>
            </w:r>
            <w:r>
              <w:t>er</w:t>
            </w:r>
            <w:r w:rsidR="0021485D">
              <w:t xml:space="preserve"> de clients</w:t>
            </w:r>
          </w:p>
        </w:tc>
        <w:tc>
          <w:tcPr>
            <w:tcW w:w="5670" w:type="dxa"/>
          </w:tcPr>
          <w:p w14:paraId="66247763" w14:textId="77777777" w:rsidR="0021485D" w:rsidRDefault="0021485D" w:rsidP="0021485D">
            <w:proofErr w:type="gramStart"/>
            <w:r w:rsidRPr="0021485D">
              <w:rPr>
                <w:b/>
                <w:bCs/>
              </w:rPr>
              <w:t>opt</w:t>
            </w:r>
            <w:proofErr w:type="gramEnd"/>
            <w:r w:rsidRPr="0021485D">
              <w:rPr>
                <w:b/>
                <w:bCs/>
              </w:rPr>
              <w:t>-in</w:t>
            </w:r>
            <w:r>
              <w:t xml:space="preserve"> : cas où il est nécessaire d'obtenir l'accord avant de contacter le prospect. B2C par email, SMS, MMS, automate d'appel</w:t>
            </w:r>
          </w:p>
          <w:p w14:paraId="2004FA9E" w14:textId="77777777" w:rsidR="0021485D" w:rsidRDefault="0021485D" w:rsidP="0021485D">
            <w:proofErr w:type="spellStart"/>
            <w:proofErr w:type="gramStart"/>
            <w:r w:rsidRPr="0021485D">
              <w:rPr>
                <w:b/>
                <w:bCs/>
              </w:rPr>
              <w:t>opt</w:t>
            </w:r>
            <w:proofErr w:type="gramEnd"/>
            <w:r w:rsidRPr="0021485D">
              <w:rPr>
                <w:b/>
                <w:bCs/>
              </w:rPr>
              <w:t>-ou</w:t>
            </w:r>
            <w:proofErr w:type="spellEnd"/>
            <w:r>
              <w:t xml:space="preserve"> : cas où on peut si le prospect ne s'y est pas opposé. B2B par email ou B2C par voie postale ou par téléphone.</w:t>
            </w:r>
          </w:p>
          <w:p w14:paraId="7A0F3738" w14:textId="77777777" w:rsidR="0021485D" w:rsidRDefault="0021485D" w:rsidP="0021485D"/>
          <w:p w14:paraId="34C6458C" w14:textId="77777777" w:rsidR="0021485D" w:rsidRDefault="0021485D" w:rsidP="0021485D">
            <w:r>
              <w:t>Toujours donner la possibilité de refuser de nouvelles sollicitations</w:t>
            </w:r>
          </w:p>
        </w:tc>
        <w:tc>
          <w:tcPr>
            <w:tcW w:w="7618" w:type="dxa"/>
          </w:tcPr>
          <w:p w14:paraId="3566DC69" w14:textId="77777777" w:rsidR="0021485D" w:rsidRDefault="00C235D6" w:rsidP="0021485D">
            <w:hyperlink r:id="rId46" w:history="1">
              <w:r w:rsidR="0021485D" w:rsidRPr="00D72F02">
                <w:rPr>
                  <w:rStyle w:val="Lienhypertexte"/>
                </w:rPr>
                <w:t>https://pro.bloctel.fr/</w:t>
              </w:r>
            </w:hyperlink>
            <w:r w:rsidR="0021485D">
              <w:t xml:space="preserve"> </w:t>
            </w:r>
          </w:p>
        </w:tc>
      </w:tr>
      <w:tr w:rsidR="0021485D" w14:paraId="252B7FA0" w14:textId="77777777" w:rsidTr="007C7B13">
        <w:tc>
          <w:tcPr>
            <w:tcW w:w="1838" w:type="dxa"/>
          </w:tcPr>
          <w:p w14:paraId="30A5C2FA" w14:textId="77777777" w:rsidR="0021485D" w:rsidRDefault="00D94549" w:rsidP="0021485D">
            <w:r>
              <w:t>Fidéliser</w:t>
            </w:r>
          </w:p>
        </w:tc>
        <w:tc>
          <w:tcPr>
            <w:tcW w:w="5670" w:type="dxa"/>
          </w:tcPr>
          <w:p w14:paraId="6235B6F4" w14:textId="77777777" w:rsidR="0021485D" w:rsidRDefault="00D94549" w:rsidP="0021485D">
            <w:pPr>
              <w:rPr>
                <w:b/>
                <w:bCs/>
              </w:rPr>
            </w:pPr>
            <w:r>
              <w:rPr>
                <w:b/>
                <w:bCs/>
              </w:rPr>
              <w:t>Faire le tri</w:t>
            </w:r>
          </w:p>
          <w:p w14:paraId="41B88914" w14:textId="77777777" w:rsidR="00D94549" w:rsidRDefault="00D94549" w:rsidP="0021485D">
            <w:pPr>
              <w:rPr>
                <w:b/>
                <w:bCs/>
              </w:rPr>
            </w:pPr>
            <w:r>
              <w:rPr>
                <w:b/>
                <w:bCs/>
              </w:rPr>
              <w:t>Informer</w:t>
            </w:r>
          </w:p>
          <w:p w14:paraId="5F6FA752" w14:textId="77777777" w:rsidR="00D94549" w:rsidRPr="0021485D" w:rsidRDefault="00D94549" w:rsidP="0021485D">
            <w:pPr>
              <w:rPr>
                <w:b/>
                <w:bCs/>
              </w:rPr>
            </w:pPr>
            <w:r>
              <w:rPr>
                <w:b/>
                <w:bCs/>
              </w:rPr>
              <w:t>Ne pas conserver indéfiniment</w:t>
            </w:r>
          </w:p>
        </w:tc>
        <w:tc>
          <w:tcPr>
            <w:tcW w:w="7618" w:type="dxa"/>
          </w:tcPr>
          <w:p w14:paraId="5972D392" w14:textId="77777777" w:rsidR="0021485D" w:rsidRDefault="0021485D" w:rsidP="0021485D"/>
        </w:tc>
      </w:tr>
    </w:tbl>
    <w:p w14:paraId="10CBF312" w14:textId="77777777" w:rsidR="0021485D" w:rsidRDefault="0021485D" w:rsidP="0021485D"/>
    <w:p w14:paraId="7B38BA20" w14:textId="77777777" w:rsidR="0021485D" w:rsidRDefault="0021485D" w:rsidP="00CF6592"/>
    <w:p w14:paraId="4A494D7E" w14:textId="77777777" w:rsidR="00165A13" w:rsidRDefault="00165A13" w:rsidP="00165A13">
      <w:pPr>
        <w:pStyle w:val="Titre5"/>
      </w:pPr>
      <w:bookmarkStart w:id="3" w:name="_Toc51681277"/>
      <w:r>
        <w:t>Relation avec les salariés</w:t>
      </w:r>
      <w:bookmarkEnd w:id="3"/>
    </w:p>
    <w:p w14:paraId="792EBBF4" w14:textId="77777777" w:rsidR="00165A13" w:rsidRDefault="00C235D6">
      <w:hyperlink r:id="rId47" w:history="1">
        <w:r w:rsidR="00165A13" w:rsidRPr="001A5679">
          <w:rPr>
            <w:rStyle w:val="Lienhypertexte"/>
          </w:rPr>
          <w:t>https://www.cnil.fr/sites/default/files/atoms/files/bpi-cnil-rgpd_guide-tpe-pme.pdf</w:t>
        </w:r>
      </w:hyperlink>
      <w:r w:rsidR="00CF6592">
        <w:rPr>
          <w:rStyle w:val="Lienhypertexte"/>
        </w:rPr>
        <w:t xml:space="preserve"> </w:t>
      </w:r>
      <w:r w:rsidR="00165A13">
        <w:t>pp</w:t>
      </w:r>
      <w:r w:rsidR="00F52BD5">
        <w:t>.</w:t>
      </w:r>
      <w:r w:rsidR="00165A13">
        <w:t xml:space="preserve"> 40</w:t>
      </w:r>
      <w:r w:rsidR="00F52BD5">
        <w:t xml:space="preserve"> à </w:t>
      </w:r>
      <w:r w:rsidR="00165A13">
        <w:t>46</w:t>
      </w:r>
    </w:p>
    <w:p w14:paraId="10ED7009" w14:textId="77777777" w:rsidR="00165A13" w:rsidRDefault="00C235D6">
      <w:hyperlink r:id="rId48" w:history="1">
        <w:r w:rsidR="00165A13" w:rsidRPr="001A5679">
          <w:rPr>
            <w:rStyle w:val="Lienhypertexte"/>
          </w:rPr>
          <w:t>https://www.cnil.fr/sites/default/files/atoms/files/travail-vie_privee.pdf</w:t>
        </w:r>
      </w:hyperlink>
      <w:r w:rsidR="00165A13">
        <w:t xml:space="preserve"> </w:t>
      </w:r>
    </w:p>
    <w:p w14:paraId="7FEFCE6D" w14:textId="77777777" w:rsidR="00165A13" w:rsidRDefault="00165A13"/>
    <w:p w14:paraId="2DCF1E8A" w14:textId="77777777" w:rsidR="00CF6592" w:rsidRDefault="00CF6592">
      <w:r>
        <w:t>Domaines particuliers :</w:t>
      </w:r>
    </w:p>
    <w:p w14:paraId="7DD3602E" w14:textId="77777777" w:rsidR="00CF6592" w:rsidRDefault="00CF6592" w:rsidP="00CF6592">
      <w:pPr>
        <w:pStyle w:val="Paragraphedeliste"/>
        <w:numPr>
          <w:ilvl w:val="0"/>
          <w:numId w:val="11"/>
        </w:numPr>
      </w:pPr>
      <w:proofErr w:type="gramStart"/>
      <w:r>
        <w:t>gestion</w:t>
      </w:r>
      <w:proofErr w:type="gramEnd"/>
      <w:r>
        <w:t xml:space="preserve"> et recrutement</w:t>
      </w:r>
      <w:r w:rsidRPr="00CF6592">
        <w:t xml:space="preserve"> </w:t>
      </w:r>
      <w:r>
        <w:t>des salariés</w:t>
      </w:r>
    </w:p>
    <w:p w14:paraId="311DD2ED" w14:textId="77777777" w:rsidR="00CF6592" w:rsidRDefault="00CF6592" w:rsidP="00CF6592">
      <w:pPr>
        <w:pStyle w:val="Paragraphedeliste"/>
        <w:numPr>
          <w:ilvl w:val="0"/>
          <w:numId w:val="11"/>
        </w:numPr>
      </w:pPr>
      <w:proofErr w:type="gramStart"/>
      <w:r>
        <w:t>géolocalisation</w:t>
      </w:r>
      <w:proofErr w:type="gramEnd"/>
      <w:r>
        <w:t xml:space="preserve"> des véhicules</w:t>
      </w:r>
    </w:p>
    <w:p w14:paraId="60319EA5" w14:textId="77777777" w:rsidR="00CF6592" w:rsidRDefault="00CF6592" w:rsidP="00CF6592">
      <w:pPr>
        <w:pStyle w:val="Paragraphedeliste"/>
        <w:numPr>
          <w:ilvl w:val="0"/>
          <w:numId w:val="11"/>
        </w:numPr>
      </w:pPr>
      <w:proofErr w:type="gramStart"/>
      <w:r>
        <w:t>outils</w:t>
      </w:r>
      <w:proofErr w:type="gramEnd"/>
      <w:r>
        <w:t xml:space="preserve"> informatiques au travail</w:t>
      </w:r>
    </w:p>
    <w:p w14:paraId="6AA003E5" w14:textId="77777777" w:rsidR="00CF6592" w:rsidRDefault="00CF6592" w:rsidP="00CF6592">
      <w:pPr>
        <w:pStyle w:val="Paragraphedeliste"/>
        <w:numPr>
          <w:ilvl w:val="0"/>
          <w:numId w:val="11"/>
        </w:numPr>
      </w:pPr>
      <w:proofErr w:type="gramStart"/>
      <w:r>
        <w:t>accès</w:t>
      </w:r>
      <w:proofErr w:type="gramEnd"/>
      <w:r>
        <w:t xml:space="preserve"> aux locaux et contrôle des horaires</w:t>
      </w:r>
    </w:p>
    <w:p w14:paraId="17C24DDF" w14:textId="77777777" w:rsidR="00CF6592" w:rsidRDefault="00CF6592" w:rsidP="00CF6592">
      <w:pPr>
        <w:pStyle w:val="Paragraphedeliste"/>
        <w:numPr>
          <w:ilvl w:val="0"/>
          <w:numId w:val="11"/>
        </w:numPr>
      </w:pPr>
      <w:proofErr w:type="gramStart"/>
      <w:r>
        <w:t>vidéosurveillance</w:t>
      </w:r>
      <w:proofErr w:type="gramEnd"/>
    </w:p>
    <w:p w14:paraId="14322A26" w14:textId="77777777" w:rsidR="00CF6592" w:rsidRDefault="00CF6592" w:rsidP="00CF6592">
      <w:pPr>
        <w:pStyle w:val="Paragraphedeliste"/>
        <w:numPr>
          <w:ilvl w:val="0"/>
          <w:numId w:val="11"/>
        </w:numPr>
      </w:pPr>
      <w:proofErr w:type="gramStart"/>
      <w:r>
        <w:t>écoute</w:t>
      </w:r>
      <w:proofErr w:type="gramEnd"/>
      <w:r>
        <w:t xml:space="preserve"> et enregistrement des appels</w:t>
      </w:r>
    </w:p>
    <w:p w14:paraId="6387A7E1" w14:textId="77777777" w:rsidR="00CF6592" w:rsidRDefault="00CF6592" w:rsidP="00CF6592"/>
    <w:p w14:paraId="664045CB" w14:textId="77777777" w:rsidR="00D748F1" w:rsidRDefault="00D748F1">
      <w:pPr>
        <w:spacing w:after="160" w:line="259" w:lineRule="auto"/>
        <w:jc w:val="left"/>
      </w:pPr>
      <w:r>
        <w:br w:type="page"/>
      </w:r>
    </w:p>
    <w:p w14:paraId="4AC25B88" w14:textId="77777777" w:rsidR="00165A13" w:rsidRDefault="00165A13"/>
    <w:p w14:paraId="1D3E41A2" w14:textId="77777777" w:rsidR="00165A13" w:rsidRDefault="00165A13" w:rsidP="00165A13">
      <w:pPr>
        <w:pStyle w:val="Titre5"/>
      </w:pPr>
      <w:bookmarkStart w:id="4" w:name="_Toc51681278"/>
      <w:r>
        <w:t>Communication / Vente en ligne</w:t>
      </w:r>
      <w:bookmarkEnd w:id="4"/>
    </w:p>
    <w:p w14:paraId="7868936E" w14:textId="77777777" w:rsidR="00CF6592" w:rsidRDefault="00CF6592" w:rsidP="00165A13"/>
    <w:p w14:paraId="5EECC9E9" w14:textId="77777777" w:rsidR="00165A13" w:rsidRDefault="00C235D6" w:rsidP="00165A13">
      <w:hyperlink r:id="rId49" w:history="1">
        <w:r w:rsidR="00165A13" w:rsidRPr="001A5679">
          <w:rPr>
            <w:rStyle w:val="Lienhypertexte"/>
          </w:rPr>
          <w:t>https://www.cnil.fr/sites/default/files/atoms/files/bpi-cnil-rgpd_guide-tpe-pme.pdf</w:t>
        </w:r>
      </w:hyperlink>
      <w:r w:rsidR="00CF6592">
        <w:rPr>
          <w:rStyle w:val="Lienhypertexte"/>
        </w:rPr>
        <w:t xml:space="preserve"> </w:t>
      </w:r>
      <w:r w:rsidR="00165A13">
        <w:t>pp</w:t>
      </w:r>
      <w:r w:rsidR="00F52BD5">
        <w:t>.</w:t>
      </w:r>
      <w:r w:rsidR="00165A13">
        <w:t xml:space="preserve"> 48</w:t>
      </w:r>
      <w:r w:rsidR="00F52BD5">
        <w:t xml:space="preserve"> à </w:t>
      </w:r>
      <w:r w:rsidR="0031756B">
        <w:t>54</w:t>
      </w:r>
    </w:p>
    <w:p w14:paraId="3D0ADFAA" w14:textId="77777777" w:rsidR="00CF6592" w:rsidRDefault="00C235D6" w:rsidP="00CF6592">
      <w:hyperlink r:id="rId50" w:history="1">
        <w:r w:rsidR="00CF6592" w:rsidRPr="00D72F02">
          <w:rPr>
            <w:rStyle w:val="Lienhypertexte"/>
          </w:rPr>
          <w:t>https://www.cnil.fr/sites/default/files/atoms/files/commerce_et_donnees_personelles.pdf</w:t>
        </w:r>
      </w:hyperlink>
      <w:r w:rsidR="00CF6592">
        <w:t xml:space="preserve"> (document avant RGPD)</w:t>
      </w:r>
    </w:p>
    <w:p w14:paraId="65334570" w14:textId="77777777" w:rsidR="00165A13" w:rsidRDefault="00165A13" w:rsidP="00165A13"/>
    <w:p w14:paraId="7AFBBADE" w14:textId="77777777" w:rsidR="00CF6592" w:rsidRDefault="00CF6592" w:rsidP="00165A13"/>
    <w:p w14:paraId="263CC70B" w14:textId="77777777" w:rsidR="00165A13" w:rsidRDefault="00165A13" w:rsidP="00165A1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84"/>
        <w:gridCol w:w="5630"/>
        <w:gridCol w:w="7612"/>
      </w:tblGrid>
      <w:tr w:rsidR="007C7B13" w14:paraId="143027E4" w14:textId="77777777" w:rsidTr="007C7B13">
        <w:tc>
          <w:tcPr>
            <w:tcW w:w="1884" w:type="dxa"/>
          </w:tcPr>
          <w:p w14:paraId="04ACB629" w14:textId="77777777" w:rsidR="007C7B13" w:rsidRDefault="007C7B13" w:rsidP="007C7B13">
            <w:r>
              <w:t>Sécuriser</w:t>
            </w:r>
          </w:p>
          <w:p w14:paraId="70D4E91B" w14:textId="77777777" w:rsidR="007C7B13" w:rsidRDefault="007C7B13" w:rsidP="007C7B13"/>
        </w:tc>
        <w:tc>
          <w:tcPr>
            <w:tcW w:w="5630" w:type="dxa"/>
          </w:tcPr>
          <w:p w14:paraId="32FFA313" w14:textId="77777777" w:rsidR="007C7B13" w:rsidRDefault="00F52BD5" w:rsidP="0070636F">
            <w:r>
              <w:t xml:space="preserve">Chiffrer </w:t>
            </w:r>
            <w:r w:rsidR="007C7B13">
              <w:t>les échanges (https)</w:t>
            </w:r>
          </w:p>
          <w:p w14:paraId="141FE9E5" w14:textId="77777777" w:rsidR="007C7B13" w:rsidRDefault="00D748F1" w:rsidP="0070636F">
            <w:r>
              <w:t>Demander un m</w:t>
            </w:r>
            <w:r w:rsidR="007C7B13">
              <w:t>ot de passe complexe</w:t>
            </w:r>
          </w:p>
          <w:p w14:paraId="275CAF70" w14:textId="77777777" w:rsidR="007C7B13" w:rsidRDefault="00D748F1" w:rsidP="0070636F">
            <w:r>
              <w:t xml:space="preserve">Ne pas envoyer </w:t>
            </w:r>
            <w:r w:rsidR="007C7B13">
              <w:t>de données personnelles par email</w:t>
            </w:r>
          </w:p>
          <w:p w14:paraId="29C32CD6" w14:textId="77777777" w:rsidR="007C7B13" w:rsidRDefault="00D748F1" w:rsidP="0070636F">
            <w:r>
              <w:t>S</w:t>
            </w:r>
            <w:r w:rsidR="007C7B13">
              <w:t>écuriser le paiement</w:t>
            </w:r>
          </w:p>
          <w:p w14:paraId="3F9BDCB8" w14:textId="77777777" w:rsidR="007C7B13" w:rsidRDefault="00D748F1" w:rsidP="0070636F">
            <w:r>
              <w:t>N</w:t>
            </w:r>
            <w:r w:rsidR="007C7B13">
              <w:t>e pas conserver les données bancaires</w:t>
            </w:r>
          </w:p>
          <w:p w14:paraId="596F438D" w14:textId="77777777" w:rsidR="007C7B13" w:rsidRDefault="007C7B13" w:rsidP="0070636F"/>
        </w:tc>
        <w:tc>
          <w:tcPr>
            <w:tcW w:w="7612" w:type="dxa"/>
          </w:tcPr>
          <w:p w14:paraId="1C7F67B8" w14:textId="77777777" w:rsidR="007C7B13" w:rsidRDefault="00C235D6" w:rsidP="007C7B13">
            <w:hyperlink r:id="rId51" w:history="1">
              <w:r w:rsidR="007C7B13" w:rsidRPr="001A5679">
                <w:rPr>
                  <w:rStyle w:val="Lienhypertexte"/>
                </w:rPr>
                <w:t>https://www.cnil.fr/fr/securite-securiser-les-sites-web</w:t>
              </w:r>
            </w:hyperlink>
            <w:r w:rsidR="007C7B13">
              <w:t xml:space="preserve"> </w:t>
            </w:r>
          </w:p>
          <w:p w14:paraId="5EBABC1C" w14:textId="77777777" w:rsidR="007C7B13" w:rsidRDefault="00C235D6" w:rsidP="007C7B13">
            <w:hyperlink r:id="rId52" w:history="1">
              <w:r w:rsidR="007C7B13" w:rsidRPr="001A5679">
                <w:rPr>
                  <w:rStyle w:val="Lienhypertexte"/>
                </w:rPr>
                <w:t>https://www.ssi.gouv.fr/entreprise/guide/recommandations-de-securite-relatives-a-tls/</w:t>
              </w:r>
            </w:hyperlink>
          </w:p>
          <w:p w14:paraId="3CCF55D7" w14:textId="77777777" w:rsidR="005A14D2" w:rsidRDefault="005A14D2" w:rsidP="005A14D2"/>
          <w:p w14:paraId="791CE082" w14:textId="77777777" w:rsidR="005A14D2" w:rsidRDefault="00C235D6" w:rsidP="005A14D2">
            <w:hyperlink r:id="rId53" w:history="1">
              <w:r w:rsidR="005A14D2" w:rsidRPr="00F65451">
                <w:rPr>
                  <w:rStyle w:val="Lienhypertexte"/>
                </w:rPr>
                <w:t>https://www.cnil.fr/sites/default/files/atoms/files/cnil-pia-3-fr-basesdeconnaissances.pdf</w:t>
              </w:r>
            </w:hyperlink>
            <w:r w:rsidR="005A14D2">
              <w:t xml:space="preserve"> p</w:t>
            </w:r>
            <w:r w:rsidR="00F52BD5">
              <w:t xml:space="preserve">. </w:t>
            </w:r>
            <w:r w:rsidR="005A14D2">
              <w:t>10</w:t>
            </w:r>
            <w:r w:rsidR="00F52BD5">
              <w:t>3</w:t>
            </w:r>
            <w:r w:rsidR="005A14D2">
              <w:t xml:space="preserve"> sécurité des sites web</w:t>
            </w:r>
          </w:p>
          <w:p w14:paraId="63DDDF66" w14:textId="77777777" w:rsidR="007C7B13" w:rsidRDefault="005A14D2" w:rsidP="007C7B13">
            <w:pPr>
              <w:rPr>
                <w:rStyle w:val="Lienhypertexte"/>
              </w:rPr>
            </w:pPr>
            <w:r>
              <w:t xml:space="preserve">=&gt; </w:t>
            </w:r>
            <w:hyperlink r:id="rId54" w:history="1">
              <w:r w:rsidRPr="00F65451">
                <w:rPr>
                  <w:rStyle w:val="Lienhypertexte"/>
                </w:rPr>
                <w:t>https://www.ssi.gouv.fr/uploads/IMG/pdf/NP_Securite_Web_NoteTech.pdf</w:t>
              </w:r>
            </w:hyperlink>
          </w:p>
          <w:p w14:paraId="51D035C7" w14:textId="77777777" w:rsidR="00D748F1" w:rsidRDefault="00D748F1" w:rsidP="00D748F1"/>
          <w:p w14:paraId="3BABF872" w14:textId="77777777" w:rsidR="00D748F1" w:rsidRDefault="00D748F1" w:rsidP="00D748F1">
            <w:r>
              <w:t xml:space="preserve">Autre : </w:t>
            </w:r>
          </w:p>
          <w:p w14:paraId="4F670F7F" w14:textId="77777777" w:rsidR="00D748F1" w:rsidRDefault="00C235D6" w:rsidP="00D748F1">
            <w:hyperlink r:id="rId55" w:history="1">
              <w:r w:rsidR="00D748F1" w:rsidRPr="001A5679">
                <w:rPr>
                  <w:rStyle w:val="Lienhypertexte"/>
                </w:rPr>
                <w:t>https://www.cnil.fr/fr/prevenir-reperer-et-reagir-face-au-piratage-de-ses-comptes-sociaux</w:t>
              </w:r>
            </w:hyperlink>
          </w:p>
          <w:p w14:paraId="3FCA4C0F" w14:textId="77777777" w:rsidR="00D748F1" w:rsidRDefault="00C235D6" w:rsidP="00D748F1">
            <w:hyperlink r:id="rId56" w:history="1">
              <w:r w:rsidR="00D748F1" w:rsidRPr="001A5679">
                <w:rPr>
                  <w:rStyle w:val="Lienhypertexte"/>
                </w:rPr>
                <w:t>https://www.cnil.fr/fr/comment-reagir-face-une-usurpation-didentite</w:t>
              </w:r>
            </w:hyperlink>
            <w:r w:rsidR="00D748F1">
              <w:t xml:space="preserve"> </w:t>
            </w:r>
          </w:p>
          <w:p w14:paraId="4ED4BBE2" w14:textId="77777777" w:rsidR="00D748F1" w:rsidRDefault="00D748F1" w:rsidP="00D748F1"/>
          <w:p w14:paraId="52389E2C" w14:textId="77777777" w:rsidR="005A14D2" w:rsidRDefault="005A14D2" w:rsidP="00D748F1"/>
          <w:p w14:paraId="6118EC5A" w14:textId="77777777" w:rsidR="005A14D2" w:rsidRDefault="005A14D2" w:rsidP="005A14D2"/>
        </w:tc>
      </w:tr>
      <w:tr w:rsidR="007C7B13" w14:paraId="5E97B07C" w14:textId="77777777" w:rsidTr="007C7B13">
        <w:tc>
          <w:tcPr>
            <w:tcW w:w="1884" w:type="dxa"/>
          </w:tcPr>
          <w:p w14:paraId="16771E96" w14:textId="77777777" w:rsidR="007C7B13" w:rsidRDefault="007C7B13" w:rsidP="0070636F">
            <w:r>
              <w:t>Informer</w:t>
            </w:r>
          </w:p>
        </w:tc>
        <w:tc>
          <w:tcPr>
            <w:tcW w:w="5630" w:type="dxa"/>
          </w:tcPr>
          <w:p w14:paraId="72DD2247" w14:textId="77777777" w:rsidR="005979BD" w:rsidRDefault="005979BD" w:rsidP="0070636F">
            <w:r w:rsidRPr="005979BD">
              <w:t>Mentions légales</w:t>
            </w:r>
            <w:r>
              <w:t>, conditions générales de vente</w:t>
            </w:r>
            <w:r w:rsidRPr="005979BD">
              <w:t xml:space="preserve"> </w:t>
            </w:r>
          </w:p>
          <w:p w14:paraId="2878EA11" w14:textId="77777777" w:rsidR="007C7B13" w:rsidRPr="005979BD" w:rsidRDefault="007C7B13" w:rsidP="0070636F">
            <w:r w:rsidRPr="005979BD">
              <w:t xml:space="preserve">Page </w:t>
            </w:r>
            <w:r w:rsidR="00F52BD5">
              <w:t>« </w:t>
            </w:r>
            <w:r w:rsidR="005979BD">
              <w:t>Politique de</w:t>
            </w:r>
            <w:r w:rsidRPr="005979BD">
              <w:t xml:space="preserve"> confidentialité</w:t>
            </w:r>
            <w:r w:rsidR="00F52BD5">
              <w:t> »</w:t>
            </w:r>
          </w:p>
          <w:p w14:paraId="41B853C9" w14:textId="77777777" w:rsidR="007C7B13" w:rsidRPr="0021485D" w:rsidRDefault="007C7B13" w:rsidP="0070636F">
            <w:pPr>
              <w:rPr>
                <w:b/>
                <w:bCs/>
              </w:rPr>
            </w:pPr>
          </w:p>
        </w:tc>
        <w:tc>
          <w:tcPr>
            <w:tcW w:w="7612" w:type="dxa"/>
          </w:tcPr>
          <w:p w14:paraId="5773160B" w14:textId="77777777" w:rsidR="005979BD" w:rsidRDefault="00C235D6" w:rsidP="005979BD">
            <w:hyperlink r:id="rId57" w:history="1">
              <w:r w:rsidR="005979BD" w:rsidRPr="001A5679">
                <w:rPr>
                  <w:rStyle w:val="Lienhypertexte"/>
                </w:rPr>
                <w:t>https://www.cnil.fr/fr/rgpd-exemples-de-mentions-dinformation</w:t>
              </w:r>
            </w:hyperlink>
          </w:p>
          <w:p w14:paraId="75217D88" w14:textId="77777777" w:rsidR="007C7B13" w:rsidRDefault="00C235D6" w:rsidP="007C7B13">
            <w:pPr>
              <w:rPr>
                <w:rStyle w:val="Lienhypertexte"/>
              </w:rPr>
            </w:pPr>
            <w:hyperlink r:id="rId58" w:history="1">
              <w:r w:rsidR="005979BD" w:rsidRPr="00D72F02">
                <w:rPr>
                  <w:rStyle w:val="Lienhypertexte"/>
                </w:rPr>
                <w:t>https://www.service-public.fr/professionnels-entreprises/vosdroits/F31228</w:t>
              </w:r>
            </w:hyperlink>
          </w:p>
          <w:p w14:paraId="20D9CCEF" w14:textId="77777777" w:rsidR="007C7B13" w:rsidRDefault="007C7B13" w:rsidP="005979BD"/>
        </w:tc>
      </w:tr>
      <w:tr w:rsidR="007C7B13" w14:paraId="4F58C5F9" w14:textId="77777777" w:rsidTr="007C7B13">
        <w:tc>
          <w:tcPr>
            <w:tcW w:w="1884" w:type="dxa"/>
          </w:tcPr>
          <w:p w14:paraId="7C5A5FB5" w14:textId="77777777" w:rsidR="007C7B13" w:rsidRDefault="007C7B13" w:rsidP="007C7B13">
            <w:r>
              <w:t>Droits des personnes</w:t>
            </w:r>
          </w:p>
        </w:tc>
        <w:tc>
          <w:tcPr>
            <w:tcW w:w="5630" w:type="dxa"/>
          </w:tcPr>
          <w:p w14:paraId="32169AB7" w14:textId="77777777" w:rsidR="007C7B13" w:rsidRPr="005979BD" w:rsidRDefault="00D748F1" w:rsidP="007C7B13">
            <w:r>
              <w:t>Proposer des m</w:t>
            </w:r>
            <w:r w:rsidR="007C7B13" w:rsidRPr="005979BD">
              <w:t>odalité</w:t>
            </w:r>
            <w:r>
              <w:t>s</w:t>
            </w:r>
            <w:r w:rsidR="007C7B13" w:rsidRPr="005979BD">
              <w:t xml:space="preserve"> simple</w:t>
            </w:r>
            <w:r>
              <w:t>s</w:t>
            </w:r>
            <w:r w:rsidR="007C7B13" w:rsidRPr="005979BD">
              <w:t xml:space="preserve"> de contact</w:t>
            </w:r>
          </w:p>
          <w:p w14:paraId="283A30FA" w14:textId="77777777" w:rsidR="007C7B13" w:rsidRPr="0021485D" w:rsidRDefault="007C7B13" w:rsidP="007C7B13">
            <w:pPr>
              <w:rPr>
                <w:b/>
                <w:bCs/>
              </w:rPr>
            </w:pPr>
            <w:r w:rsidRPr="005979BD">
              <w:t xml:space="preserve">Permettre </w:t>
            </w:r>
            <w:r w:rsidR="00D748F1">
              <w:t>l'</w:t>
            </w:r>
            <w:r w:rsidR="005979BD">
              <w:t>exercice des droits</w:t>
            </w:r>
          </w:p>
        </w:tc>
        <w:tc>
          <w:tcPr>
            <w:tcW w:w="7612" w:type="dxa"/>
          </w:tcPr>
          <w:p w14:paraId="5B75C022" w14:textId="77777777" w:rsidR="007C7B13" w:rsidRDefault="007C7B13" w:rsidP="007C7B13"/>
        </w:tc>
      </w:tr>
      <w:tr w:rsidR="007C7B13" w14:paraId="6E170ADB" w14:textId="77777777" w:rsidTr="007C7B13">
        <w:tc>
          <w:tcPr>
            <w:tcW w:w="1884" w:type="dxa"/>
          </w:tcPr>
          <w:p w14:paraId="1BAFB155" w14:textId="77777777" w:rsidR="007C7B13" w:rsidRDefault="007C7B13" w:rsidP="007C7B13">
            <w:r>
              <w:t>Gestion des cookies</w:t>
            </w:r>
          </w:p>
        </w:tc>
        <w:tc>
          <w:tcPr>
            <w:tcW w:w="5630" w:type="dxa"/>
          </w:tcPr>
          <w:p w14:paraId="3E32D57B" w14:textId="77777777" w:rsidR="007C7B13" w:rsidRPr="005979BD" w:rsidRDefault="005979BD" w:rsidP="007C7B13">
            <w:r w:rsidRPr="005979BD">
              <w:t>Type de cookie :</w:t>
            </w:r>
          </w:p>
          <w:p w14:paraId="3F34B416" w14:textId="77777777" w:rsidR="005979BD" w:rsidRPr="005979BD" w:rsidRDefault="005979BD" w:rsidP="005979BD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 w:rsidRPr="005979BD">
              <w:t>technique</w:t>
            </w:r>
            <w:proofErr w:type="gramEnd"/>
            <w:r w:rsidRPr="005979BD">
              <w:t xml:space="preserve"> (panier) =&gt; inform</w:t>
            </w:r>
            <w:r w:rsidR="00D748F1">
              <w:t>er</w:t>
            </w:r>
          </w:p>
          <w:p w14:paraId="63ED991D" w14:textId="77777777" w:rsidR="005979BD" w:rsidRPr="005979BD" w:rsidRDefault="005979BD" w:rsidP="005979BD">
            <w:pPr>
              <w:pStyle w:val="Paragraphedeliste"/>
              <w:numPr>
                <w:ilvl w:val="0"/>
                <w:numId w:val="11"/>
              </w:numPr>
            </w:pPr>
            <w:proofErr w:type="gramStart"/>
            <w:r w:rsidRPr="005979BD">
              <w:t>suivi</w:t>
            </w:r>
            <w:proofErr w:type="gramEnd"/>
            <w:r w:rsidRPr="005979BD">
              <w:t xml:space="preserve"> =&gt; </w:t>
            </w:r>
            <w:r w:rsidR="00D748F1">
              <w:t xml:space="preserve">demander le </w:t>
            </w:r>
            <w:r w:rsidRPr="005979BD">
              <w:t>consentement</w:t>
            </w:r>
          </w:p>
          <w:p w14:paraId="2D17E7AB" w14:textId="77777777" w:rsidR="00D748F1" w:rsidRDefault="00D748F1" w:rsidP="005979BD"/>
          <w:p w14:paraId="091F67D0" w14:textId="77777777" w:rsidR="005979BD" w:rsidRPr="005979BD" w:rsidRDefault="00D748F1" w:rsidP="00F52BD5">
            <w:pPr>
              <w:rPr>
                <w:b/>
                <w:bCs/>
              </w:rPr>
            </w:pPr>
            <w:r>
              <w:t>Demander le c</w:t>
            </w:r>
            <w:r w:rsidR="005979BD" w:rsidRPr="005979BD">
              <w:t>onsentement pour les fonctionnalités venant d'autres sites (Google, Facebook…)</w:t>
            </w:r>
          </w:p>
        </w:tc>
        <w:tc>
          <w:tcPr>
            <w:tcW w:w="7612" w:type="dxa"/>
          </w:tcPr>
          <w:p w14:paraId="14DE3E21" w14:textId="77777777" w:rsidR="007C7B13" w:rsidRDefault="00C235D6" w:rsidP="007C7B13">
            <w:pPr>
              <w:rPr>
                <w:rStyle w:val="Lienhypertexte"/>
              </w:rPr>
            </w:pPr>
            <w:hyperlink r:id="rId59" w:history="1">
              <w:r w:rsidR="007C7B13" w:rsidRPr="001A5679">
                <w:rPr>
                  <w:rStyle w:val="Lienhypertexte"/>
                </w:rPr>
                <w:t>https://www.cnil.fr/fr/site-web-cookies-et-autres-traceurs</w:t>
              </w:r>
            </w:hyperlink>
          </w:p>
          <w:p w14:paraId="2D0227DE" w14:textId="77777777" w:rsidR="00193608" w:rsidRDefault="00C235D6" w:rsidP="00193608">
            <w:pPr>
              <w:rPr>
                <w:rStyle w:val="Lienhypertexte"/>
                <w:color w:val="000080"/>
              </w:rPr>
            </w:pPr>
            <w:hyperlink r:id="rId60" w:history="1">
              <w:r w:rsidR="00193608" w:rsidRPr="009C3CD6">
                <w:rPr>
                  <w:rStyle w:val="Lienhypertexte"/>
                </w:rPr>
                <w:t>https://www.cnil.fr/fr/cookies-comment-mettre-mon-site-web-en-conformite</w:t>
              </w:r>
            </w:hyperlink>
          </w:p>
          <w:p w14:paraId="46C04C1C" w14:textId="77777777" w:rsidR="00D748F1" w:rsidRDefault="00C235D6" w:rsidP="007C7B13">
            <w:hyperlink r:id="rId61" w:history="1">
              <w:r w:rsidR="00D748F1" w:rsidRPr="00D72F02">
                <w:rPr>
                  <w:rStyle w:val="Lienhypertexte"/>
                </w:rPr>
                <w:t>https://www.cnil.fr/fr/les-conseils-de-la-cnil-pour-maitriser-votre-navigateur</w:t>
              </w:r>
            </w:hyperlink>
          </w:p>
          <w:p w14:paraId="5A34AD8E" w14:textId="77777777" w:rsidR="00193608" w:rsidRDefault="00193608" w:rsidP="007C7B13">
            <w:pPr>
              <w:rPr>
                <w:rStyle w:val="Lienhypertexte"/>
                <w:color w:val="000080"/>
              </w:rPr>
            </w:pPr>
          </w:p>
          <w:p w14:paraId="31F30331" w14:textId="77777777" w:rsidR="00D748F1" w:rsidRDefault="00D748F1" w:rsidP="007C7B13">
            <w:pPr>
              <w:rPr>
                <w:rStyle w:val="Lienhypertexte"/>
              </w:rPr>
            </w:pPr>
            <w:r>
              <w:rPr>
                <w:rStyle w:val="Lienhypertexte"/>
                <w:color w:val="000080"/>
              </w:rPr>
              <w:t>Approfondir :</w:t>
            </w:r>
          </w:p>
          <w:p w14:paraId="52CE4A23" w14:textId="77777777" w:rsidR="005979BD" w:rsidRDefault="00C235D6" w:rsidP="007C7B13">
            <w:hyperlink r:id="rId62" w:history="1">
              <w:r w:rsidR="00D748F1" w:rsidRPr="00D72F02">
                <w:rPr>
                  <w:rStyle w:val="Lienhypertexte"/>
                </w:rPr>
                <w:t>https://www.cnil.fr/fr/publicite-ciblee-en-ligne-quels-enjeux-pour-la-protection-des-donnees-personnelles</w:t>
              </w:r>
            </w:hyperlink>
            <w:r w:rsidR="005979BD">
              <w:t xml:space="preserve"> </w:t>
            </w:r>
          </w:p>
          <w:p w14:paraId="4EFF0AAA" w14:textId="77777777" w:rsidR="005979BD" w:rsidRDefault="00C235D6" w:rsidP="007C7B13">
            <w:hyperlink r:id="rId63" w:history="1">
              <w:r w:rsidR="005979BD" w:rsidRPr="00D72F02">
                <w:rPr>
                  <w:rStyle w:val="Lienhypertexte"/>
                </w:rPr>
                <w:t>https://www.cnil.fr/sites/default/files/atoms/files/</w:t>
              </w:r>
              <w:r w:rsidR="005979BD" w:rsidRPr="00D72F02">
                <w:rPr>
                  <w:rStyle w:val="Lienhypertexte"/>
                </w:rPr>
                <w:br/>
                <w:t>projet_de_recommandation_cookies_et_autres_traceurs.pdf</w:t>
              </w:r>
            </w:hyperlink>
          </w:p>
          <w:p w14:paraId="2948EF74" w14:textId="77777777" w:rsidR="005979BD" w:rsidRDefault="005979BD" w:rsidP="007C7B13"/>
        </w:tc>
      </w:tr>
    </w:tbl>
    <w:p w14:paraId="67D34338" w14:textId="77777777" w:rsidR="007C7B13" w:rsidRDefault="007C7B13" w:rsidP="007C7B13"/>
    <w:p w14:paraId="2EC6AB37" w14:textId="77777777" w:rsidR="007C7B13" w:rsidRDefault="007C7B13" w:rsidP="007C7B13">
      <w:pPr>
        <w:sectPr w:rsidR="007C7B13" w:rsidSect="009B7AE0">
          <w:footerReference w:type="default" r:id="rId64"/>
          <w:pgSz w:w="16838" w:h="11906" w:orient="landscape"/>
          <w:pgMar w:top="1134" w:right="851" w:bottom="1134" w:left="851" w:header="709" w:footer="709" w:gutter="0"/>
          <w:cols w:space="708"/>
          <w:docGrid w:linePitch="360"/>
        </w:sectPr>
      </w:pPr>
    </w:p>
    <w:p w14:paraId="16A317BA" w14:textId="77777777" w:rsidR="007C7B13" w:rsidRPr="00165A13" w:rsidRDefault="007C7B13" w:rsidP="00165A13"/>
    <w:sectPr w:rsidR="007C7B13" w:rsidRPr="00165A13" w:rsidSect="008B7855">
      <w:footerReference w:type="default" r:id="rId65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C54D4" w14:textId="77777777" w:rsidR="00C235D6" w:rsidRDefault="00C235D6" w:rsidP="008B7855">
      <w:r>
        <w:separator/>
      </w:r>
    </w:p>
  </w:endnote>
  <w:endnote w:type="continuationSeparator" w:id="0">
    <w:p w14:paraId="3453DAFA" w14:textId="77777777" w:rsidR="00C235D6" w:rsidRDefault="00C235D6" w:rsidP="008B7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B08C7" w14:textId="77777777" w:rsidR="00CD4DB0" w:rsidRPr="008B7855" w:rsidRDefault="00CD4DB0" w:rsidP="00D748F1">
    <w:pPr>
      <w:pStyle w:val="Pieddepage"/>
      <w:tabs>
        <w:tab w:val="clear" w:pos="9072"/>
        <w:tab w:val="center" w:pos="4922"/>
        <w:tab w:val="right" w:pos="8931"/>
      </w:tabs>
      <w:ind w:right="-1"/>
    </w:pPr>
    <w:r>
      <w:t>BTS SIO1 - B3</w:t>
    </w:r>
    <w:r>
      <w:tab/>
    </w:r>
    <w:r w:rsidR="00D748F1">
      <w:tab/>
    </w:r>
    <w:r>
      <w:tab/>
      <w:t xml:space="preserve">Page </w:t>
    </w:r>
    <w:r w:rsidR="009D1E4F">
      <w:fldChar w:fldCharType="begin"/>
    </w:r>
    <w:r>
      <w:instrText>PAGE</w:instrText>
    </w:r>
    <w:r w:rsidR="009D1E4F">
      <w:fldChar w:fldCharType="separate"/>
    </w:r>
    <w:r w:rsidR="00D52976">
      <w:rPr>
        <w:noProof/>
      </w:rPr>
      <w:t>1</w:t>
    </w:r>
    <w:r w:rsidR="009D1E4F">
      <w:fldChar w:fldCharType="end"/>
    </w:r>
    <w:r>
      <w:t xml:space="preserve"> sur </w:t>
    </w:r>
    <w:r w:rsidR="009D1E4F">
      <w:fldChar w:fldCharType="begin"/>
    </w:r>
    <w:r>
      <w:instrText>NUMPAGES</w:instrText>
    </w:r>
    <w:r w:rsidR="009D1E4F">
      <w:fldChar w:fldCharType="separate"/>
    </w:r>
    <w:r w:rsidR="00D52976">
      <w:rPr>
        <w:noProof/>
      </w:rPr>
      <w:t>8</w:t>
    </w:r>
    <w:r w:rsidR="009D1E4F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0858F" w14:textId="77777777" w:rsidR="003822BE" w:rsidRPr="008B7855" w:rsidRDefault="003822BE" w:rsidP="00D748F1">
    <w:pPr>
      <w:pStyle w:val="Pieddepage"/>
      <w:tabs>
        <w:tab w:val="clear" w:pos="9072"/>
        <w:tab w:val="center" w:pos="4922"/>
        <w:tab w:val="right" w:pos="8931"/>
      </w:tabs>
      <w:ind w:right="-1"/>
    </w:pPr>
    <w:r>
      <w:t>BTS SIO1 - B3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Page </w:t>
    </w:r>
    <w:r w:rsidR="009D1E4F">
      <w:fldChar w:fldCharType="begin"/>
    </w:r>
    <w:r>
      <w:instrText>PAGE</w:instrText>
    </w:r>
    <w:r w:rsidR="009D1E4F">
      <w:fldChar w:fldCharType="separate"/>
    </w:r>
    <w:r w:rsidR="00D52976">
      <w:rPr>
        <w:noProof/>
      </w:rPr>
      <w:t>7</w:t>
    </w:r>
    <w:r w:rsidR="009D1E4F">
      <w:fldChar w:fldCharType="end"/>
    </w:r>
    <w:r>
      <w:t xml:space="preserve"> sur </w:t>
    </w:r>
    <w:r w:rsidR="009D1E4F">
      <w:fldChar w:fldCharType="begin"/>
    </w:r>
    <w:r>
      <w:instrText>NUMPAGES</w:instrText>
    </w:r>
    <w:r w:rsidR="009D1E4F">
      <w:fldChar w:fldCharType="separate"/>
    </w:r>
    <w:r w:rsidR="00D52976">
      <w:rPr>
        <w:noProof/>
      </w:rPr>
      <w:t>8</w:t>
    </w:r>
    <w:r w:rsidR="009D1E4F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BAB5D" w14:textId="77777777" w:rsidR="003822BE" w:rsidRPr="008B7855" w:rsidRDefault="003822BE" w:rsidP="00D748F1">
    <w:pPr>
      <w:pStyle w:val="Pieddepage"/>
      <w:tabs>
        <w:tab w:val="clear" w:pos="9072"/>
        <w:tab w:val="center" w:pos="4922"/>
        <w:tab w:val="right" w:pos="8931"/>
      </w:tabs>
      <w:ind w:right="-1"/>
    </w:pPr>
    <w:r>
      <w:t>BTS SIO1 - B3</w:t>
    </w:r>
    <w:r>
      <w:tab/>
    </w:r>
    <w:r>
      <w:tab/>
    </w:r>
    <w:r>
      <w:tab/>
      <w:t xml:space="preserve">Page </w:t>
    </w:r>
    <w:r w:rsidR="009D1E4F">
      <w:fldChar w:fldCharType="begin"/>
    </w:r>
    <w:r>
      <w:instrText>PAGE</w:instrText>
    </w:r>
    <w:r w:rsidR="009D1E4F">
      <w:fldChar w:fldCharType="separate"/>
    </w:r>
    <w:r w:rsidR="00D52976">
      <w:rPr>
        <w:noProof/>
      </w:rPr>
      <w:t>8</w:t>
    </w:r>
    <w:r w:rsidR="009D1E4F">
      <w:fldChar w:fldCharType="end"/>
    </w:r>
    <w:r>
      <w:t xml:space="preserve"> sur </w:t>
    </w:r>
    <w:r w:rsidR="009D1E4F">
      <w:fldChar w:fldCharType="begin"/>
    </w:r>
    <w:r>
      <w:instrText>NUMPAGES</w:instrText>
    </w:r>
    <w:r w:rsidR="009D1E4F">
      <w:fldChar w:fldCharType="separate"/>
    </w:r>
    <w:r w:rsidR="00D52976">
      <w:rPr>
        <w:noProof/>
      </w:rPr>
      <w:t>8</w:t>
    </w:r>
    <w:r w:rsidR="009D1E4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5D2AF" w14:textId="77777777" w:rsidR="00C235D6" w:rsidRDefault="00C235D6" w:rsidP="008B7855">
      <w:r>
        <w:separator/>
      </w:r>
    </w:p>
  </w:footnote>
  <w:footnote w:type="continuationSeparator" w:id="0">
    <w:p w14:paraId="65B000B0" w14:textId="77777777" w:rsidR="00C235D6" w:rsidRDefault="00C235D6" w:rsidP="008B78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43D05"/>
    <w:multiLevelType w:val="hybridMultilevel"/>
    <w:tmpl w:val="05EC93BE"/>
    <w:lvl w:ilvl="0" w:tplc="8BB8A10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E0113"/>
    <w:multiLevelType w:val="hybridMultilevel"/>
    <w:tmpl w:val="AF68C3D4"/>
    <w:lvl w:ilvl="0" w:tplc="2F02E3B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E0B97"/>
    <w:multiLevelType w:val="multilevel"/>
    <w:tmpl w:val="DDD48734"/>
    <w:styleLink w:val="ListeCert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●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bullet"/>
      <w:lvlText w:val="○"/>
      <w:lvlJc w:val="left"/>
      <w:pPr>
        <w:ind w:left="1080" w:hanging="360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76361AD"/>
    <w:multiLevelType w:val="hybridMultilevel"/>
    <w:tmpl w:val="D65C3144"/>
    <w:lvl w:ilvl="0" w:tplc="E794B4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C745A"/>
    <w:multiLevelType w:val="multilevel"/>
    <w:tmpl w:val="6EBE12A6"/>
    <w:lvl w:ilvl="0">
      <w:start w:val="1"/>
      <w:numFmt w:val="bullet"/>
      <w:pStyle w:val="Listepuces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bullet"/>
      <w:pStyle w:val="Listepuces3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3">
      <w:start w:val="1"/>
      <w:numFmt w:val="bullet"/>
      <w:pStyle w:val="Listepuces4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26374BC5"/>
    <w:multiLevelType w:val="hybridMultilevel"/>
    <w:tmpl w:val="F43066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5079C"/>
    <w:multiLevelType w:val="multilevel"/>
    <w:tmpl w:val="5FDCEE8C"/>
    <w:styleLink w:val="ListeCertamanipulation"/>
    <w:lvl w:ilvl="0">
      <w:start w:val="1"/>
      <w:numFmt w:val="bullet"/>
      <w:lvlText w:val=""/>
      <w:lvlJc w:val="left"/>
      <w:pPr>
        <w:tabs>
          <w:tab w:val="num" w:pos="397"/>
        </w:tabs>
        <w:ind w:left="397" w:hanging="397"/>
      </w:pPr>
      <w:rPr>
        <w:rFonts w:ascii="Wingdings" w:hAnsi="Wingdings" w:cs="Wingdings" w:hint="default"/>
        <w:sz w:val="24"/>
        <w:szCs w:val="24"/>
      </w:rPr>
    </w:lvl>
    <w:lvl w:ilvl="1">
      <w:start w:val="1"/>
      <w:numFmt w:val="bullet"/>
      <w:lvlText w:val=""/>
      <w:lvlJc w:val="left"/>
      <w:pPr>
        <w:tabs>
          <w:tab w:val="num" w:pos="1800"/>
        </w:tabs>
        <w:ind w:left="1800" w:hanging="720"/>
      </w:pPr>
      <w:rPr>
        <w:rFonts w:ascii="Wingdings" w:hAnsi="Wingdings" w:hint="default"/>
        <w:sz w:val="22"/>
        <w:szCs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24BE0"/>
    <w:multiLevelType w:val="multilevel"/>
    <w:tmpl w:val="6F14DDB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Roman"/>
      <w:pStyle w:val="Titre4"/>
      <w:lvlText w:val="%4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pStyle w:val="Titre5"/>
      <w:lvlText w:val="%5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5">
      <w:start w:val="1"/>
      <w:numFmt w:val="decimal"/>
      <w:pStyle w:val="Titre6"/>
      <w:lvlText w:val="%5.%6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6">
      <w:start w:val="1"/>
      <w:numFmt w:val="decimal"/>
      <w:pStyle w:val="Titre7"/>
      <w:lvlText w:val="%5.%6.%7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7">
      <w:start w:val="1"/>
      <w:numFmt w:val="decimal"/>
      <w:pStyle w:val="Titre8"/>
      <w:lvlText w:val="%5.%6.%7.%8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8">
      <w:start w:val="1"/>
      <w:numFmt w:val="none"/>
      <w:pStyle w:val="Titre9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2A605188"/>
    <w:multiLevelType w:val="hybridMultilevel"/>
    <w:tmpl w:val="3512655E"/>
    <w:lvl w:ilvl="0" w:tplc="4E125676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6F3217"/>
    <w:multiLevelType w:val="multilevel"/>
    <w:tmpl w:val="52C85A08"/>
    <w:styleLink w:val="ListeCertaTAF"/>
    <w:lvl w:ilvl="0">
      <w:start w:val="1"/>
      <w:numFmt w:val="decimal"/>
      <w:lvlText w:val="Travail à faire %1"/>
      <w:lvlJc w:val="left"/>
      <w:pPr>
        <w:tabs>
          <w:tab w:val="num" w:pos="851"/>
        </w:tabs>
        <w:ind w:left="2098" w:hanging="2098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Q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77D216B1"/>
    <w:multiLevelType w:val="hybridMultilevel"/>
    <w:tmpl w:val="8FA888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8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5"/>
  </w:num>
  <w:num w:numId="10">
    <w:abstractNumId w:val="0"/>
  </w:num>
  <w:num w:numId="1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2176"/>
    <w:rsid w:val="000226CF"/>
    <w:rsid w:val="000400BF"/>
    <w:rsid w:val="000D076D"/>
    <w:rsid w:val="000D6515"/>
    <w:rsid w:val="00104CFB"/>
    <w:rsid w:val="00165A13"/>
    <w:rsid w:val="00193608"/>
    <w:rsid w:val="001951F7"/>
    <w:rsid w:val="001B114C"/>
    <w:rsid w:val="00211A2C"/>
    <w:rsid w:val="0021485D"/>
    <w:rsid w:val="0023051A"/>
    <w:rsid w:val="002979A0"/>
    <w:rsid w:val="002D1E71"/>
    <w:rsid w:val="0031756B"/>
    <w:rsid w:val="003822BE"/>
    <w:rsid w:val="00397872"/>
    <w:rsid w:val="003D00E1"/>
    <w:rsid w:val="003F19A6"/>
    <w:rsid w:val="00467952"/>
    <w:rsid w:val="00475765"/>
    <w:rsid w:val="00495409"/>
    <w:rsid w:val="004D56D4"/>
    <w:rsid w:val="0050266D"/>
    <w:rsid w:val="005259DF"/>
    <w:rsid w:val="00557603"/>
    <w:rsid w:val="005779A3"/>
    <w:rsid w:val="00582176"/>
    <w:rsid w:val="005979BD"/>
    <w:rsid w:val="005A14D2"/>
    <w:rsid w:val="005A5F59"/>
    <w:rsid w:val="005E4C2E"/>
    <w:rsid w:val="00604D9C"/>
    <w:rsid w:val="00626C7A"/>
    <w:rsid w:val="00626E4E"/>
    <w:rsid w:val="0063750A"/>
    <w:rsid w:val="006E4A7C"/>
    <w:rsid w:val="007544D7"/>
    <w:rsid w:val="007C7B13"/>
    <w:rsid w:val="0083423F"/>
    <w:rsid w:val="008B1F40"/>
    <w:rsid w:val="008B7855"/>
    <w:rsid w:val="009B7AE0"/>
    <w:rsid w:val="009D1E4F"/>
    <w:rsid w:val="00A31642"/>
    <w:rsid w:val="00A7675A"/>
    <w:rsid w:val="00A83991"/>
    <w:rsid w:val="00B12AD0"/>
    <w:rsid w:val="00B7151D"/>
    <w:rsid w:val="00BA071C"/>
    <w:rsid w:val="00BC09E9"/>
    <w:rsid w:val="00BC5A07"/>
    <w:rsid w:val="00BE54FF"/>
    <w:rsid w:val="00C13A55"/>
    <w:rsid w:val="00C235D6"/>
    <w:rsid w:val="00C42A99"/>
    <w:rsid w:val="00C708A5"/>
    <w:rsid w:val="00C70943"/>
    <w:rsid w:val="00CC6986"/>
    <w:rsid w:val="00CD16EE"/>
    <w:rsid w:val="00CD4DB0"/>
    <w:rsid w:val="00CF6592"/>
    <w:rsid w:val="00D0019E"/>
    <w:rsid w:val="00D52976"/>
    <w:rsid w:val="00D748F1"/>
    <w:rsid w:val="00D75FA3"/>
    <w:rsid w:val="00D85025"/>
    <w:rsid w:val="00D94549"/>
    <w:rsid w:val="00DA1EFC"/>
    <w:rsid w:val="00DC0599"/>
    <w:rsid w:val="00DC1C56"/>
    <w:rsid w:val="00E750B7"/>
    <w:rsid w:val="00E80C3B"/>
    <w:rsid w:val="00E96356"/>
    <w:rsid w:val="00EA35F3"/>
    <w:rsid w:val="00EE1A31"/>
    <w:rsid w:val="00F52BD5"/>
    <w:rsid w:val="00F63D54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29E231"/>
  <w15:docId w15:val="{A4B356FB-B950-4FD7-B8F3-0C9F16918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4D7"/>
    <w:pPr>
      <w:spacing w:after="0" w:line="240" w:lineRule="auto"/>
      <w:jc w:val="both"/>
    </w:pPr>
    <w:rPr>
      <w:rFonts w:ascii="Arial" w:hAnsi="Arial" w:cs="Arial"/>
      <w:color w:val="000080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rsid w:val="007544D7"/>
    <w:pPr>
      <w:spacing w:before="100" w:beforeAutospacing="1" w:after="100" w:afterAutospacing="1"/>
      <w:outlineLvl w:val="0"/>
    </w:pPr>
    <w:rPr>
      <w:b/>
      <w:bCs/>
      <w:color w:val="7D9BFF"/>
      <w:sz w:val="28"/>
      <w:szCs w:val="28"/>
    </w:rPr>
  </w:style>
  <w:style w:type="paragraph" w:styleId="Titre2">
    <w:name w:val="heading 2"/>
    <w:basedOn w:val="Normal"/>
    <w:next w:val="Normal"/>
    <w:link w:val="Titre2Car"/>
    <w:rsid w:val="007544D7"/>
    <w:pPr>
      <w:spacing w:before="100" w:beforeAutospacing="1" w:after="100" w:afterAutospacing="1"/>
      <w:outlineLvl w:val="1"/>
    </w:pPr>
    <w:rPr>
      <w:b/>
      <w:bCs/>
      <w:color w:val="B02200"/>
      <w:sz w:val="26"/>
      <w:szCs w:val="36"/>
    </w:rPr>
  </w:style>
  <w:style w:type="paragraph" w:styleId="Titre3">
    <w:name w:val="heading 3"/>
    <w:basedOn w:val="Normal"/>
    <w:next w:val="Normal"/>
    <w:link w:val="Titre3Car"/>
    <w:rsid w:val="007544D7"/>
    <w:pPr>
      <w:outlineLvl w:val="2"/>
    </w:pPr>
    <w:rPr>
      <w:b/>
      <w:bCs/>
    </w:rPr>
  </w:style>
  <w:style w:type="paragraph" w:styleId="Titre4">
    <w:name w:val="heading 4"/>
    <w:basedOn w:val="Normal"/>
    <w:next w:val="Normal"/>
    <w:link w:val="Titre4Car"/>
    <w:qFormat/>
    <w:rsid w:val="007544D7"/>
    <w:pPr>
      <w:numPr>
        <w:ilvl w:val="3"/>
        <w:numId w:val="6"/>
      </w:numPr>
      <w:spacing w:after="120"/>
      <w:outlineLvl w:val="3"/>
    </w:pPr>
    <w:rPr>
      <w:b/>
      <w:iCs/>
      <w:color w:val="660066"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544D7"/>
    <w:pPr>
      <w:numPr>
        <w:ilvl w:val="4"/>
        <w:numId w:val="6"/>
      </w:numPr>
      <w:spacing w:after="120"/>
      <w:outlineLvl w:val="4"/>
    </w:pPr>
    <w:rPr>
      <w:b/>
      <w:color w:val="660066"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544D7"/>
    <w:pPr>
      <w:numPr>
        <w:ilvl w:val="5"/>
        <w:numId w:val="6"/>
      </w:numPr>
      <w:spacing w:after="120"/>
      <w:outlineLvl w:val="5"/>
    </w:pPr>
    <w:rPr>
      <w:rFonts w:cs="Times New Roman"/>
      <w:b/>
      <w:bCs/>
      <w:sz w:val="24"/>
      <w:szCs w:val="24"/>
    </w:rPr>
  </w:style>
  <w:style w:type="paragraph" w:styleId="Titre7">
    <w:name w:val="heading 7"/>
    <w:basedOn w:val="Normal"/>
    <w:next w:val="Normal"/>
    <w:link w:val="Titre7Car"/>
    <w:qFormat/>
    <w:rsid w:val="007544D7"/>
    <w:pPr>
      <w:numPr>
        <w:ilvl w:val="6"/>
        <w:numId w:val="6"/>
      </w:numPr>
      <w:spacing w:after="60"/>
      <w:outlineLvl w:val="6"/>
    </w:pPr>
    <w:rPr>
      <w:rFonts w:cs="Times New Roman"/>
      <w:szCs w:val="24"/>
    </w:rPr>
  </w:style>
  <w:style w:type="paragraph" w:styleId="Titre8">
    <w:name w:val="heading 8"/>
    <w:basedOn w:val="Normal"/>
    <w:next w:val="Normal"/>
    <w:link w:val="Titre8Car"/>
    <w:qFormat/>
    <w:rsid w:val="007544D7"/>
    <w:pPr>
      <w:numPr>
        <w:ilvl w:val="7"/>
        <w:numId w:val="6"/>
      </w:numPr>
      <w:outlineLvl w:val="7"/>
    </w:pPr>
    <w:rPr>
      <w:rFonts w:cs="Times New Roman"/>
      <w:i/>
      <w:iCs/>
      <w:szCs w:val="24"/>
    </w:rPr>
  </w:style>
  <w:style w:type="paragraph" w:styleId="Titre9">
    <w:name w:val="heading 9"/>
    <w:basedOn w:val="Normal"/>
    <w:next w:val="Normal"/>
    <w:link w:val="Titre9Car"/>
    <w:qFormat/>
    <w:rsid w:val="007544D7"/>
    <w:pPr>
      <w:numPr>
        <w:ilvl w:val="8"/>
        <w:numId w:val="6"/>
      </w:numPr>
      <w:spacing w:before="240" w:after="60"/>
      <w:outlineLvl w:val="8"/>
    </w:pPr>
    <w:rPr>
      <w:b/>
      <w:sz w:val="22"/>
      <w:szCs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mmande">
    <w:name w:val="commande"/>
    <w:rsid w:val="007544D7"/>
    <w:rPr>
      <w:rFonts w:ascii="Arial Narrow" w:hAnsi="Arial Narrow" w:cs="Courier New"/>
      <w:b/>
      <w:sz w:val="20"/>
    </w:rPr>
  </w:style>
  <w:style w:type="paragraph" w:styleId="En-tte">
    <w:name w:val="header"/>
    <w:basedOn w:val="Normal"/>
    <w:link w:val="En-tteCar"/>
    <w:rsid w:val="007544D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styleId="Explorateurdedocuments">
    <w:name w:val="Document Map"/>
    <w:basedOn w:val="Normal"/>
    <w:link w:val="ExplorateurdedocumentsCar"/>
    <w:semiHidden/>
    <w:rsid w:val="007544D7"/>
    <w:pPr>
      <w:shd w:val="clear" w:color="auto" w:fill="000080"/>
    </w:pPr>
    <w:rPr>
      <w:rFonts w:ascii="Tahoma" w:hAnsi="Tahoma" w:cs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1B114C"/>
    <w:rPr>
      <w:rFonts w:ascii="Tahoma" w:hAnsi="Tahoma" w:cs="Tahoma"/>
      <w:color w:val="000080"/>
      <w:sz w:val="20"/>
      <w:szCs w:val="20"/>
      <w:shd w:val="clear" w:color="auto" w:fill="000080"/>
      <w:lang w:eastAsia="fr-FR"/>
    </w:rPr>
  </w:style>
  <w:style w:type="paragraph" w:customStyle="1" w:styleId="Important">
    <w:name w:val="Important"/>
    <w:basedOn w:val="Normal"/>
    <w:rsid w:val="007544D7"/>
    <w:rPr>
      <w:u w:val="single"/>
    </w:rPr>
  </w:style>
  <w:style w:type="paragraph" w:styleId="Lgende">
    <w:name w:val="caption"/>
    <w:basedOn w:val="Normal"/>
    <w:next w:val="Normal"/>
    <w:qFormat/>
    <w:rsid w:val="007544D7"/>
    <w:pPr>
      <w:spacing w:before="120" w:after="120"/>
      <w:jc w:val="center"/>
    </w:pPr>
    <w:rPr>
      <w:b/>
      <w:bCs/>
    </w:rPr>
  </w:style>
  <w:style w:type="character" w:styleId="Lienhypertexte">
    <w:name w:val="Hyperlink"/>
    <w:uiPriority w:val="99"/>
    <w:rsid w:val="007544D7"/>
    <w:rPr>
      <w:rFonts w:ascii="Arial" w:hAnsi="Arial" w:cs="Arial"/>
      <w:color w:val="0000FF"/>
      <w:sz w:val="20"/>
      <w:szCs w:val="20"/>
      <w:u w:val="single"/>
    </w:rPr>
  </w:style>
  <w:style w:type="character" w:styleId="Lienhypertextesuivivisit">
    <w:name w:val="FollowedHyperlink"/>
    <w:rsid w:val="007544D7"/>
    <w:rPr>
      <w:rFonts w:cs="Times New Roman"/>
      <w:color w:val="800080"/>
      <w:u w:val="single"/>
    </w:rPr>
  </w:style>
  <w:style w:type="paragraph" w:styleId="Listepuces">
    <w:name w:val="List Bullet"/>
    <w:basedOn w:val="Normal"/>
    <w:rsid w:val="007544D7"/>
    <w:pPr>
      <w:numPr>
        <w:numId w:val="5"/>
      </w:numPr>
    </w:pPr>
  </w:style>
  <w:style w:type="paragraph" w:styleId="Listenumros">
    <w:name w:val="List Number"/>
    <w:basedOn w:val="Listepuces"/>
    <w:rsid w:val="007544D7"/>
    <w:pPr>
      <w:numPr>
        <w:numId w:val="4"/>
      </w:numPr>
    </w:pPr>
  </w:style>
  <w:style w:type="paragraph" w:styleId="Listepuces2">
    <w:name w:val="List Bullet 2"/>
    <w:basedOn w:val="Normal"/>
    <w:rsid w:val="007544D7"/>
    <w:pPr>
      <w:numPr>
        <w:ilvl w:val="1"/>
        <w:numId w:val="5"/>
      </w:numPr>
    </w:pPr>
  </w:style>
  <w:style w:type="paragraph" w:styleId="Listepuces3">
    <w:name w:val="List Bullet 3"/>
    <w:basedOn w:val="Normal"/>
    <w:rsid w:val="007544D7"/>
    <w:pPr>
      <w:numPr>
        <w:ilvl w:val="2"/>
        <w:numId w:val="5"/>
      </w:numPr>
    </w:pPr>
  </w:style>
  <w:style w:type="paragraph" w:styleId="Listepuces4">
    <w:name w:val="List Bullet 4"/>
    <w:basedOn w:val="Normal"/>
    <w:rsid w:val="007544D7"/>
    <w:pPr>
      <w:numPr>
        <w:ilvl w:val="3"/>
        <w:numId w:val="5"/>
      </w:numPr>
    </w:pPr>
  </w:style>
  <w:style w:type="numbering" w:customStyle="1" w:styleId="ListeCerta">
    <w:name w:val="Liste Certa"/>
    <w:uiPriority w:val="99"/>
    <w:rsid w:val="007544D7"/>
    <w:pPr>
      <w:numPr>
        <w:numId w:val="1"/>
      </w:numPr>
    </w:pPr>
  </w:style>
  <w:style w:type="numbering" w:customStyle="1" w:styleId="ListeCertamanipulation">
    <w:name w:val="Liste Certa manipulation"/>
    <w:uiPriority w:val="99"/>
    <w:rsid w:val="007544D7"/>
    <w:pPr>
      <w:numPr>
        <w:numId w:val="2"/>
      </w:numPr>
    </w:pPr>
  </w:style>
  <w:style w:type="numbering" w:customStyle="1" w:styleId="ListeCertaTAF">
    <w:name w:val="Liste Certa TAF"/>
    <w:uiPriority w:val="99"/>
    <w:rsid w:val="007544D7"/>
    <w:pPr>
      <w:numPr>
        <w:numId w:val="3"/>
      </w:numPr>
    </w:pPr>
  </w:style>
  <w:style w:type="paragraph" w:styleId="NormalWeb">
    <w:name w:val="Normal (Web)"/>
    <w:basedOn w:val="Normal"/>
    <w:autoRedefine/>
    <w:rsid w:val="007544D7"/>
    <w:pPr>
      <w:spacing w:line="360" w:lineRule="auto"/>
    </w:pPr>
  </w:style>
  <w:style w:type="character" w:styleId="Numrodepage">
    <w:name w:val="page number"/>
    <w:rsid w:val="007544D7"/>
    <w:rPr>
      <w:rFonts w:cs="Times New Roman"/>
    </w:rPr>
  </w:style>
  <w:style w:type="paragraph" w:styleId="Paragraphedeliste">
    <w:name w:val="List Paragraph"/>
    <w:basedOn w:val="Normal"/>
    <w:uiPriority w:val="34"/>
    <w:qFormat/>
    <w:rsid w:val="007544D7"/>
    <w:pPr>
      <w:ind w:left="720"/>
      <w:contextualSpacing/>
    </w:pPr>
  </w:style>
  <w:style w:type="paragraph" w:styleId="Pieddepage">
    <w:name w:val="footer"/>
    <w:basedOn w:val="Normal"/>
    <w:link w:val="PieddepageCar"/>
    <w:rsid w:val="007544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114C"/>
    <w:rPr>
      <w:rFonts w:ascii="Arial" w:hAnsi="Arial" w:cs="Arial"/>
      <w:color w:val="000080"/>
      <w:sz w:val="20"/>
      <w:szCs w:val="20"/>
      <w:lang w:eastAsia="fr-FR"/>
    </w:rPr>
  </w:style>
  <w:style w:type="paragraph" w:customStyle="1" w:styleId="programlisting">
    <w:name w:val="programlisting"/>
    <w:basedOn w:val="Normal"/>
    <w:autoRedefine/>
    <w:rsid w:val="007544D7"/>
    <w:pPr>
      <w:spacing w:line="360" w:lineRule="auto"/>
      <w:ind w:left="454"/>
    </w:pPr>
    <w:rPr>
      <w:rFonts w:ascii="Courier New" w:hAnsi="Courier New" w:cs="Times New Roman"/>
      <w:szCs w:val="24"/>
    </w:rPr>
  </w:style>
  <w:style w:type="paragraph" w:customStyle="1" w:styleId="remarque">
    <w:name w:val="remarque"/>
    <w:basedOn w:val="Normal"/>
    <w:next w:val="Normal"/>
    <w:rsid w:val="007544D7"/>
    <w:rPr>
      <w:b/>
    </w:rPr>
  </w:style>
  <w:style w:type="character" w:customStyle="1" w:styleId="Titre4Car">
    <w:name w:val="Titre 4 Car"/>
    <w:basedOn w:val="Policepardfaut"/>
    <w:link w:val="Titre4"/>
    <w:rsid w:val="001B114C"/>
    <w:rPr>
      <w:rFonts w:ascii="Arial" w:hAnsi="Arial" w:cs="Arial"/>
      <w:b/>
      <w:iCs/>
      <w:color w:val="660066"/>
      <w:sz w:val="28"/>
      <w:szCs w:val="28"/>
      <w:lang w:eastAsia="fr-FR"/>
    </w:rPr>
  </w:style>
  <w:style w:type="paragraph" w:customStyle="1" w:styleId="StyleTitre4GrasGauche19cmSuspendu114cmAprs">
    <w:name w:val="Style Titre 4 + Gras Gauche :  19 cm Suspendu : 114 cm Après :..."/>
    <w:basedOn w:val="Titre4"/>
    <w:rsid w:val="007544D7"/>
    <w:rPr>
      <w:rFonts w:cs="Times New Roman"/>
      <w:b w:val="0"/>
      <w:bCs/>
    </w:rPr>
  </w:style>
  <w:style w:type="character" w:customStyle="1" w:styleId="syntaxe">
    <w:name w:val="syntaxe"/>
    <w:rsid w:val="007544D7"/>
    <w:rPr>
      <w:rFonts w:ascii="Courier New" w:hAnsi="Courier New" w:cs="Courier New"/>
      <w:sz w:val="20"/>
      <w:szCs w:val="20"/>
    </w:rPr>
  </w:style>
  <w:style w:type="character" w:customStyle="1" w:styleId="Titre1Car">
    <w:name w:val="Titre 1 Car"/>
    <w:basedOn w:val="Policepardfaut"/>
    <w:link w:val="Titre1"/>
    <w:rsid w:val="001B114C"/>
    <w:rPr>
      <w:rFonts w:ascii="Arial" w:hAnsi="Arial" w:cs="Arial"/>
      <w:b/>
      <w:bCs/>
      <w:color w:val="7D9BFF"/>
      <w:sz w:val="28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1B114C"/>
    <w:rPr>
      <w:rFonts w:ascii="Arial" w:hAnsi="Arial" w:cs="Arial"/>
      <w:b/>
      <w:bCs/>
      <w:color w:val="B02200"/>
      <w:sz w:val="26"/>
      <w:szCs w:val="36"/>
      <w:lang w:eastAsia="fr-FR"/>
    </w:rPr>
  </w:style>
  <w:style w:type="character" w:customStyle="1" w:styleId="Titre3Car">
    <w:name w:val="Titre 3 Car"/>
    <w:basedOn w:val="Policepardfaut"/>
    <w:link w:val="Titre3"/>
    <w:rsid w:val="001B114C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1B114C"/>
    <w:rPr>
      <w:rFonts w:ascii="Arial" w:hAnsi="Arial" w:cs="Arial"/>
      <w:b/>
      <w:color w:val="660066"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B114C"/>
    <w:rPr>
      <w:rFonts w:ascii="Arial" w:hAnsi="Arial" w:cs="Times New Roman"/>
      <w:b/>
      <w:bCs/>
      <w:color w:val="000080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1B114C"/>
    <w:rPr>
      <w:rFonts w:ascii="Arial" w:hAnsi="Arial" w:cs="Times New Roman"/>
      <w:color w:val="000080"/>
      <w:sz w:val="20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7544D7"/>
    <w:rPr>
      <w:rFonts w:ascii="Arial" w:hAnsi="Arial" w:cs="Times New Roman"/>
      <w:i/>
      <w:iCs/>
      <w:color w:val="000080"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B114C"/>
    <w:rPr>
      <w:rFonts w:ascii="Arial" w:hAnsi="Arial" w:cs="Arial"/>
      <w:b/>
      <w:color w:val="000080"/>
      <w:u w:val="single"/>
      <w:lang w:eastAsia="fr-FR"/>
    </w:rPr>
  </w:style>
  <w:style w:type="paragraph" w:customStyle="1" w:styleId="titredocument">
    <w:name w:val="titre_document"/>
    <w:basedOn w:val="Normal"/>
    <w:next w:val="Normal"/>
    <w:qFormat/>
    <w:rsid w:val="007544D7"/>
    <w:pPr>
      <w:spacing w:after="240"/>
    </w:pPr>
    <w:rPr>
      <w:b/>
      <w:color w:val="7D9BFF"/>
      <w:sz w:val="28"/>
      <w:szCs w:val="28"/>
    </w:rPr>
  </w:style>
  <w:style w:type="paragraph" w:customStyle="1" w:styleId="titrepartie">
    <w:name w:val="titre_partie"/>
    <w:basedOn w:val="Normal"/>
    <w:next w:val="Normal"/>
    <w:qFormat/>
    <w:rsid w:val="007544D7"/>
    <w:pPr>
      <w:spacing w:before="120" w:after="240"/>
    </w:pPr>
    <w:rPr>
      <w:b/>
      <w:color w:val="B02200"/>
      <w:sz w:val="26"/>
      <w:szCs w:val="26"/>
    </w:rPr>
  </w:style>
  <w:style w:type="paragraph" w:customStyle="1" w:styleId="titresouspartie">
    <w:name w:val="titre_sous_partie"/>
    <w:basedOn w:val="Normal"/>
    <w:next w:val="Normal"/>
    <w:qFormat/>
    <w:rsid w:val="007544D7"/>
    <w:rPr>
      <w:b/>
    </w:rPr>
  </w:style>
  <w:style w:type="paragraph" w:styleId="TM2">
    <w:name w:val="toc 2"/>
    <w:basedOn w:val="Normal"/>
    <w:next w:val="Normal"/>
    <w:autoRedefine/>
    <w:semiHidden/>
    <w:rsid w:val="007544D7"/>
    <w:pPr>
      <w:ind w:left="200"/>
    </w:pPr>
  </w:style>
  <w:style w:type="paragraph" w:styleId="TM4">
    <w:name w:val="toc 4"/>
    <w:basedOn w:val="Normal"/>
    <w:next w:val="Normal"/>
    <w:autoRedefine/>
    <w:uiPriority w:val="39"/>
    <w:rsid w:val="007544D7"/>
    <w:pPr>
      <w:ind w:left="600"/>
    </w:pPr>
  </w:style>
  <w:style w:type="paragraph" w:styleId="TM5">
    <w:name w:val="toc 5"/>
    <w:basedOn w:val="Normal"/>
    <w:next w:val="Normal"/>
    <w:autoRedefine/>
    <w:uiPriority w:val="39"/>
    <w:rsid w:val="007544D7"/>
    <w:pPr>
      <w:ind w:left="800"/>
    </w:pPr>
  </w:style>
  <w:style w:type="paragraph" w:styleId="TM6">
    <w:name w:val="toc 6"/>
    <w:basedOn w:val="Normal"/>
    <w:next w:val="Normal"/>
    <w:autoRedefine/>
    <w:semiHidden/>
    <w:rsid w:val="007544D7"/>
    <w:pPr>
      <w:ind w:left="1000"/>
    </w:pPr>
  </w:style>
  <w:style w:type="paragraph" w:styleId="TM7">
    <w:name w:val="toc 7"/>
    <w:basedOn w:val="Normal"/>
    <w:next w:val="Normal"/>
    <w:autoRedefine/>
    <w:semiHidden/>
    <w:rsid w:val="007544D7"/>
    <w:pPr>
      <w:ind w:left="1200"/>
    </w:pPr>
  </w:style>
  <w:style w:type="paragraph" w:styleId="TM8">
    <w:name w:val="toc 8"/>
    <w:basedOn w:val="Normal"/>
    <w:next w:val="Normal"/>
    <w:autoRedefine/>
    <w:semiHidden/>
    <w:rsid w:val="007544D7"/>
    <w:pPr>
      <w:ind w:left="1400"/>
    </w:pPr>
  </w:style>
  <w:style w:type="paragraph" w:customStyle="1" w:styleId="western">
    <w:name w:val="western"/>
    <w:basedOn w:val="Normal"/>
    <w:rsid w:val="007544D7"/>
    <w:pPr>
      <w:spacing w:before="100" w:beforeAutospacing="1" w:after="142" w:line="288" w:lineRule="auto"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1951F7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19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0400BF"/>
    <w:pPr>
      <w:keepNext/>
      <w:keepLines/>
      <w:spacing w:before="240" w:beforeAutospacing="0" w:after="0" w:afterAutospacing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BD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2BD5"/>
    <w:rPr>
      <w:rFonts w:ascii="Tahoma" w:hAnsi="Tahoma" w:cs="Tahoma"/>
      <w:color w:val="000080"/>
      <w:sz w:val="16"/>
      <w:szCs w:val="16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52B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2BD5"/>
  </w:style>
  <w:style w:type="character" w:customStyle="1" w:styleId="CommentaireCar">
    <w:name w:val="Commentaire Car"/>
    <w:basedOn w:val="Policepardfaut"/>
    <w:link w:val="Commentaire"/>
    <w:uiPriority w:val="99"/>
    <w:semiHidden/>
    <w:rsid w:val="00F52BD5"/>
    <w:rPr>
      <w:rFonts w:ascii="Arial" w:hAnsi="Arial" w:cs="Arial"/>
      <w:color w:val="00008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52B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52BD5"/>
    <w:rPr>
      <w:rFonts w:ascii="Arial" w:hAnsi="Arial" w:cs="Arial"/>
      <w:b/>
      <w:bCs/>
      <w:color w:val="000080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A316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nil.fr/sites/default/files/atoms/files/bpi-cnil-rgpd_guide-tpe-pme.pdf" TargetMode="External"/><Relationship Id="rId18" Type="http://schemas.openxmlformats.org/officeDocument/2006/relationships/hyperlink" Target="https://www.cnil.fr/fr/RGDP-le-registre-des-activites-de-traitement" TargetMode="External"/><Relationship Id="rId26" Type="http://schemas.openxmlformats.org/officeDocument/2006/relationships/hyperlink" Target="https://www.cybermalveillance.gouv.fr/" TargetMode="External"/><Relationship Id="rId39" Type="http://schemas.openxmlformats.org/officeDocument/2006/relationships/hyperlink" Target="https://www.cnil.fr/sites/default/files/atoms/files/cnil-pia-3-fr-basesdeconnaissances.pdf" TargetMode="External"/><Relationship Id="rId21" Type="http://schemas.openxmlformats.org/officeDocument/2006/relationships/hyperlink" Target="https://www.cnil.fr/fr/prioriser-les-actions-mener" TargetMode="External"/><Relationship Id="rId34" Type="http://schemas.openxmlformats.org/officeDocument/2006/relationships/hyperlink" Target="https://www.cnil.fr/fr/RGPD-analyse-impact-protection-des-donnees-aipd" TargetMode="External"/><Relationship Id="rId42" Type="http://schemas.openxmlformats.org/officeDocument/2006/relationships/hyperlink" Target="https://www.cnil.fr/fr/securite-informatique-sensibiliser-les-utilisateurs" TargetMode="External"/><Relationship Id="rId47" Type="http://schemas.openxmlformats.org/officeDocument/2006/relationships/hyperlink" Target="https://www.cnil.fr/sites/default/files/atoms/files/bpi-cnil-rgpd_guide-tpe-pme.pdf" TargetMode="External"/><Relationship Id="rId50" Type="http://schemas.openxmlformats.org/officeDocument/2006/relationships/hyperlink" Target="https://www.cnil.fr/sites/default/files/atoms/files/commerce_et_donnees_personelles.pdf" TargetMode="External"/><Relationship Id="rId55" Type="http://schemas.openxmlformats.org/officeDocument/2006/relationships/hyperlink" Target="https://www.cnil.fr/fr/prevenir-reperer-et-reagir-face-au-piratage-de-ses-comptes-sociaux" TargetMode="External"/><Relationship Id="rId63" Type="http://schemas.openxmlformats.org/officeDocument/2006/relationships/hyperlink" Target="https://www.cnil.fr/sites/default/files/atoms/files/projet_de_recommandation_cookies_et_autres_traceurs.pdf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cnil.fr/fr/designer-un-pilote" TargetMode="External"/><Relationship Id="rId29" Type="http://schemas.openxmlformats.org/officeDocument/2006/relationships/hyperlink" Target="https://www.ssi.gouv.fr/guide/guide-dhygiene-informatique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nil.fr/rgpd-passer-a-laction" TargetMode="External"/><Relationship Id="rId24" Type="http://schemas.openxmlformats.org/officeDocument/2006/relationships/hyperlink" Target="https://www.cnil.fr/fr/securite-des-donnees" TargetMode="External"/><Relationship Id="rId32" Type="http://schemas.openxmlformats.org/officeDocument/2006/relationships/hyperlink" Target="https://www.ssi.gouv.fr/entreprise/guide/recommandations-pour-la-securisation-des-sites-web/" TargetMode="External"/><Relationship Id="rId37" Type="http://schemas.openxmlformats.org/officeDocument/2006/relationships/hyperlink" Target="https://www.cnil.fr/sites/default/files/atoms/files/cnil-pia-1-fr-methode.pdf" TargetMode="External"/><Relationship Id="rId40" Type="http://schemas.openxmlformats.org/officeDocument/2006/relationships/hyperlink" Target="https://www.cnil.fr/sites/default/files/atoms/files/cnil-pia-captoo-fr.pdf" TargetMode="External"/><Relationship Id="rId45" Type="http://schemas.openxmlformats.org/officeDocument/2006/relationships/hyperlink" Target="https://www.cnil.fr/sites/default/files/atoms/files/bpi-cnil-rgpd_guide-tpe-pme.pdf" TargetMode="External"/><Relationship Id="rId53" Type="http://schemas.openxmlformats.org/officeDocument/2006/relationships/hyperlink" Target="https://www.cnil.fr/sites/default/files/atoms/files/cnil-pia-3-fr-basesdeconnaissances.pdf" TargetMode="External"/><Relationship Id="rId58" Type="http://schemas.openxmlformats.org/officeDocument/2006/relationships/hyperlink" Target="https://www.service-public.fr/professionnels-entreprises/vosdroits/F31228" TargetMode="External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yperlink" Target="https://www.cnil.fr/fr/rgpd-exemples-de-mentions-dinformation" TargetMode="External"/><Relationship Id="rId28" Type="http://schemas.openxmlformats.org/officeDocument/2006/relationships/hyperlink" Target="https://www.ssi.gouv.fr/guide/la-cybersecurite-pour-les-tpepme-en-douze-questions/" TargetMode="External"/><Relationship Id="rId36" Type="http://schemas.openxmlformats.org/officeDocument/2006/relationships/hyperlink" Target="https://www.cnil.fr/fr/outil-pia-telechargez-et-installez-le-logiciel-de-la-cnil" TargetMode="External"/><Relationship Id="rId49" Type="http://schemas.openxmlformats.org/officeDocument/2006/relationships/hyperlink" Target="https://www.cnil.fr/sites/default/files/atoms/files/bpi-cnil-rgpd_guide-tpe-pme.pdf" TargetMode="External"/><Relationship Id="rId57" Type="http://schemas.openxmlformats.org/officeDocument/2006/relationships/hyperlink" Target="https://www.cnil.fr/fr/rgpd-exemples-de-mentions-dinformation" TargetMode="External"/><Relationship Id="rId61" Type="http://schemas.openxmlformats.org/officeDocument/2006/relationships/hyperlink" Target="https://www.cnil.fr/fr/les-conseils-de-la-cnil-pour-maitriser-votre-navigateur" TargetMode="External"/><Relationship Id="rId10" Type="http://schemas.openxmlformats.org/officeDocument/2006/relationships/hyperlink" Target="https://atelier-rgpd.cnil.fr/" TargetMode="External"/><Relationship Id="rId19" Type="http://schemas.openxmlformats.org/officeDocument/2006/relationships/hyperlink" Target="https://www.cnil.fr/sites/default/files/atoms/files/registre-traitement-simplifie.ods" TargetMode="External"/><Relationship Id="rId31" Type="http://schemas.openxmlformats.org/officeDocument/2006/relationships/hyperlink" Target="https://www.cnil.fr/fr/securite-des-donnees-proteger-le-plus-sensible-de-maniere-specifique" TargetMode="External"/><Relationship Id="rId44" Type="http://schemas.openxmlformats.org/officeDocument/2006/relationships/hyperlink" Target="https://www.cnil.fr/sites/default/files/atoms/files/formulaire_de_demande_labels-gouvernance-re.docx" TargetMode="External"/><Relationship Id="rId52" Type="http://schemas.openxmlformats.org/officeDocument/2006/relationships/hyperlink" Target="https://www.ssi.gouv.fr/entreprise/guide/recommandations-de-securite-relatives-a-tls/" TargetMode="External"/><Relationship Id="rId60" Type="http://schemas.openxmlformats.org/officeDocument/2006/relationships/hyperlink" Target="https://www.cnil.fr/fr/cookies-comment-mettre-mon-site-web-en-conformite" TargetMode="External"/><Relationship Id="rId65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cnil.fr/fr/principes-cles/rgpd-se-preparer-en-6-etapes" TargetMode="External"/><Relationship Id="rId22" Type="http://schemas.openxmlformats.org/officeDocument/2006/relationships/hyperlink" Target="https://www.cnil.fr/fr/respecter-les-droits-des-personnes" TargetMode="External"/><Relationship Id="rId27" Type="http://schemas.openxmlformats.org/officeDocument/2006/relationships/hyperlink" Target="https://www.cnil.fr/fr/securite-des-donnees-les-regles-essentielles-pour-demarrer" TargetMode="External"/><Relationship Id="rId30" Type="http://schemas.openxmlformats.org/officeDocument/2006/relationships/hyperlink" Target="https://www.cnil.fr/sites/default/files/atoms/files/cnil_guide_securite_personnelle.pdf" TargetMode="External"/><Relationship Id="rId35" Type="http://schemas.openxmlformats.org/officeDocument/2006/relationships/hyperlink" Target="https://www.cnil.fr/fr/ce-quil-faut-savoir-sur-lanalyse-dimpact-relative-la-protection-des-donnees-aipd" TargetMode="External"/><Relationship Id="rId43" Type="http://schemas.openxmlformats.org/officeDocument/2006/relationships/hyperlink" Target="https://www.cnil.fr/fr/documenter-la-conformite" TargetMode="External"/><Relationship Id="rId48" Type="http://schemas.openxmlformats.org/officeDocument/2006/relationships/hyperlink" Target="https://www.cnil.fr/sites/default/files/atoms/files/travail-vie_privee.pdf" TargetMode="External"/><Relationship Id="rId56" Type="http://schemas.openxmlformats.org/officeDocument/2006/relationships/hyperlink" Target="https://www.cnil.fr/fr/comment-reagir-face-une-usurpation-didentite" TargetMode="External"/><Relationship Id="rId64" Type="http://schemas.openxmlformats.org/officeDocument/2006/relationships/footer" Target="footer2.xml"/><Relationship Id="rId8" Type="http://schemas.openxmlformats.org/officeDocument/2006/relationships/image" Target="media/image1.png"/><Relationship Id="rId51" Type="http://schemas.openxmlformats.org/officeDocument/2006/relationships/hyperlink" Target="https://www.cnil.fr/fr/securite-securiser-les-sites-web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nil.fr/fr/rgpd-par-ou-commencer" TargetMode="External"/><Relationship Id="rId17" Type="http://schemas.openxmlformats.org/officeDocument/2006/relationships/hyperlink" Target="https://www.cnil.fr/fr/cartographier-vos-traitements-de-donnees-personnelles" TargetMode="External"/><Relationship Id="rId25" Type="http://schemas.openxmlformats.org/officeDocument/2006/relationships/hyperlink" Target="https://www.cnil.fr/sites/default/files/atoms/files/check_list_0.pdf" TargetMode="External"/><Relationship Id="rId33" Type="http://schemas.openxmlformats.org/officeDocument/2006/relationships/hyperlink" Target="https://www.cnil.fr/fr/gerer-les-risques" TargetMode="External"/><Relationship Id="rId38" Type="http://schemas.openxmlformats.org/officeDocument/2006/relationships/hyperlink" Target="https://www.cnil.fr/sites/default/files/atoms/files/cnil-pia-2-fr-modeles.pdf" TargetMode="External"/><Relationship Id="rId46" Type="http://schemas.openxmlformats.org/officeDocument/2006/relationships/hyperlink" Target="https://pro.bloctel.fr/" TargetMode="External"/><Relationship Id="rId59" Type="http://schemas.openxmlformats.org/officeDocument/2006/relationships/hyperlink" Target="https://www.cnil.fr/fr/site-web-cookies-et-autres-traceurs" TargetMode="External"/><Relationship Id="rId67" Type="http://schemas.openxmlformats.org/officeDocument/2006/relationships/theme" Target="theme/theme1.xml"/><Relationship Id="rId20" Type="http://schemas.openxmlformats.org/officeDocument/2006/relationships/hyperlink" Target="https://www.cnil.fr/fr/les-bases-legales" TargetMode="External"/><Relationship Id="rId41" Type="http://schemas.openxmlformats.org/officeDocument/2006/relationships/hyperlink" Target="https://www.cnil.fr/fr/organiser-les-processus-internes" TargetMode="External"/><Relationship Id="rId54" Type="http://schemas.openxmlformats.org/officeDocument/2006/relationships/hyperlink" Target="https://www.ssi.gouv.fr/uploads/IMG/pdf/NP_Securite_Web_NoteTech.pdf" TargetMode="External"/><Relationship Id="rId62" Type="http://schemas.openxmlformats.org/officeDocument/2006/relationships/hyperlink" Target="https://www.cnil.fr/fr/publicite-ciblee-en-ligne-quels-enjeux-pour-la-protection-des-donnees-personnelle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B7941-1F7D-4585-892E-455739DAC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2255</TotalTime>
  <Pages>7</Pages>
  <Words>1941</Words>
  <Characters>10676</Characters>
  <Application>Microsoft Office Word</Application>
  <DocSecurity>0</DocSecurity>
  <Lines>88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</dc:creator>
  <cp:keywords/>
  <dc:description/>
  <cp:lastModifiedBy>Yann</cp:lastModifiedBy>
  <cp:revision>30</cp:revision>
  <dcterms:created xsi:type="dcterms:W3CDTF">2020-09-11T07:31:00Z</dcterms:created>
  <dcterms:modified xsi:type="dcterms:W3CDTF">2021-10-18T12:45:00Z</dcterms:modified>
</cp:coreProperties>
</file>