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78567" w14:textId="04653B9B" w:rsidR="00672607" w:rsidRPr="00FB3D14" w:rsidRDefault="059C3D85" w:rsidP="00CB5070">
      <w:pPr>
        <w:pStyle w:val="Style-Document"/>
        <w:jc w:val="center"/>
        <w:rPr>
          <w:rFonts w:asciiTheme="majorHAnsi" w:hAnsiTheme="majorHAnsi" w:cstheme="majorBidi"/>
          <w:sz w:val="28"/>
          <w:szCs w:val="28"/>
        </w:rPr>
      </w:pPr>
      <w:r w:rsidRPr="059C3D85">
        <w:rPr>
          <w:rFonts w:asciiTheme="majorHAnsi" w:hAnsiTheme="majorHAnsi" w:cstheme="majorBidi"/>
          <w:sz w:val="28"/>
          <w:szCs w:val="28"/>
        </w:rPr>
        <w:t>BTS SIO 2020 - Préfiguration d’un sujet de l’épreuve écrite E6 – option SISR</w:t>
      </w:r>
    </w:p>
    <w:p w14:paraId="5A704FB8" w14:textId="77777777" w:rsidR="008D24E5" w:rsidRDefault="008D24E5" w:rsidP="008D24E5">
      <w:pPr>
        <w:spacing w:before="240" w:after="240"/>
        <w:jc w:val="both"/>
        <w:rPr>
          <w:rFonts w:asciiTheme="majorHAnsi" w:hAnsiTheme="majorHAnsi" w:cstheme="majorBidi"/>
        </w:rPr>
      </w:pPr>
    </w:p>
    <w:p w14:paraId="3F5FB8FA" w14:textId="253E19CB" w:rsidR="00752F87" w:rsidRPr="00FB3D14" w:rsidRDefault="059C3D85" w:rsidP="008D24E5">
      <w:pPr>
        <w:spacing w:before="240" w:after="240"/>
        <w:jc w:val="both"/>
        <w:rPr>
          <w:rFonts w:asciiTheme="majorHAnsi" w:hAnsiTheme="majorHAnsi" w:cstheme="majorBidi"/>
        </w:rPr>
      </w:pPr>
      <w:r w:rsidRPr="059C3D85">
        <w:rPr>
          <w:rFonts w:asciiTheme="majorHAnsi" w:hAnsiTheme="majorHAnsi" w:cstheme="majorBidi"/>
        </w:rPr>
        <w:t xml:space="preserve">Afin d’illustrer les </w:t>
      </w:r>
      <w:r w:rsidR="00C51A37">
        <w:rPr>
          <w:rFonts w:asciiTheme="majorHAnsi" w:hAnsiTheme="majorHAnsi" w:cstheme="majorBidi"/>
        </w:rPr>
        <w:t>recommandations pour la conception de sujet</w:t>
      </w:r>
      <w:r w:rsidRPr="059C3D85">
        <w:rPr>
          <w:rFonts w:asciiTheme="majorHAnsi" w:hAnsiTheme="majorHAnsi" w:cstheme="majorBidi"/>
        </w:rPr>
        <w:t xml:space="preserve"> de l’épreuve, </w:t>
      </w:r>
      <w:r w:rsidR="00C51A37">
        <w:rPr>
          <w:rFonts w:asciiTheme="majorHAnsi" w:hAnsiTheme="majorHAnsi" w:cstheme="majorBidi"/>
        </w:rPr>
        <w:t>la proposition</w:t>
      </w:r>
      <w:r w:rsidRPr="059C3D85">
        <w:rPr>
          <w:rFonts w:asciiTheme="majorHAnsi" w:hAnsiTheme="majorHAnsi" w:cstheme="majorBidi"/>
        </w:rPr>
        <w:t xml:space="preserve"> ci-dessous constitue un exemple de problématique, de contexte, de questionnement et de documents permettant d’évaluer les compétences du bloc 3 « </w:t>
      </w:r>
      <w:proofErr w:type="spellStart"/>
      <w:r w:rsidRPr="059C3D85">
        <w:rPr>
          <w:rFonts w:asciiTheme="majorHAnsi" w:hAnsiTheme="majorHAnsi" w:cstheme="majorBidi"/>
        </w:rPr>
        <w:t>Cybersécurité</w:t>
      </w:r>
      <w:proofErr w:type="spellEnd"/>
      <w:r w:rsidRPr="059C3D85">
        <w:rPr>
          <w:rFonts w:asciiTheme="majorHAnsi" w:hAnsiTheme="majorHAnsi" w:cstheme="majorBidi"/>
        </w:rPr>
        <w:t xml:space="preserve"> des services informatiques » pour l’option SISR</w:t>
      </w:r>
      <w:r w:rsidR="000C7CEF">
        <w:rPr>
          <w:rFonts w:asciiTheme="majorHAnsi" w:hAnsiTheme="majorHAnsi" w:cstheme="majorBidi"/>
        </w:rPr>
        <w:t xml:space="preserve"> dans le cadre d’une épreuve écrite</w:t>
      </w:r>
      <w:r w:rsidRPr="059C3D85">
        <w:rPr>
          <w:rFonts w:asciiTheme="majorHAnsi" w:hAnsiTheme="majorHAnsi" w:cstheme="majorBidi"/>
        </w:rPr>
        <w:t>. Les critères d’évaluation de ce sujet correspondent aux critères de performance cités dans le référentiel.</w:t>
      </w:r>
    </w:p>
    <w:p w14:paraId="5817F327" w14:textId="272C9C99" w:rsidR="00A84AE3" w:rsidRDefault="059C3D85" w:rsidP="008D24E5">
      <w:pPr>
        <w:spacing w:before="240" w:after="240"/>
        <w:jc w:val="both"/>
        <w:rPr>
          <w:rFonts w:asciiTheme="majorHAnsi" w:hAnsiTheme="majorHAnsi" w:cstheme="majorBidi"/>
        </w:rPr>
      </w:pPr>
      <w:r w:rsidRPr="059C3D85">
        <w:rPr>
          <w:rFonts w:asciiTheme="majorHAnsi" w:hAnsiTheme="majorHAnsi" w:cstheme="majorBidi"/>
        </w:rPr>
        <w:t>Ce sujet a été élaboré sur la base d’un sujet réel, déjà bien abouti, proposé pour une session antérieure. Il a été adapté pour tenir compte des spécificités de la nouvelle épreuve.</w:t>
      </w:r>
    </w:p>
    <w:p w14:paraId="6150B76D" w14:textId="3E3AF3DC" w:rsidR="00E91114" w:rsidRDefault="059C3D85" w:rsidP="008D24E5">
      <w:pPr>
        <w:spacing w:before="240" w:after="240"/>
        <w:jc w:val="both"/>
        <w:rPr>
          <w:rFonts w:asciiTheme="majorHAnsi" w:hAnsiTheme="majorHAnsi" w:cstheme="majorBidi"/>
        </w:rPr>
      </w:pPr>
      <w:r w:rsidRPr="059C3D85">
        <w:rPr>
          <w:rFonts w:asciiTheme="majorHAnsi" w:hAnsiTheme="majorHAnsi" w:cstheme="majorBidi"/>
        </w:rPr>
        <w:t>S’il est largement admis qu’un questionnement orienté sécurité était déjà naturellement présent dans les sujets de l’épreuve E5 du précédent référentiel du BTS SIO, et que l’effort à fournir pour passer à la version du BTS révisé n’est pas trop important, il serait imprudent de sous-estimer les changements dans la nature de cette épreuve. Nous allons expliciter ces changements à l’aide du sujet proposé ci-après.</w:t>
      </w:r>
    </w:p>
    <w:p w14:paraId="76AA2412" w14:textId="77777777" w:rsidR="008D24E5" w:rsidRPr="00FB3D14" w:rsidRDefault="008D24E5" w:rsidP="008D24E5">
      <w:pPr>
        <w:spacing w:before="240"/>
        <w:jc w:val="both"/>
        <w:rPr>
          <w:rFonts w:asciiTheme="majorHAnsi" w:hAnsiTheme="majorHAnsi" w:cstheme="majorBidi"/>
        </w:rPr>
      </w:pPr>
    </w:p>
    <w:p w14:paraId="1ACDE07A" w14:textId="54C8FCA7" w:rsidR="007D2376" w:rsidRPr="00FB3D14" w:rsidRDefault="000C7CEF" w:rsidP="149C93E9">
      <w:pPr>
        <w:pStyle w:val="Style-Document"/>
        <w:jc w:val="both"/>
        <w:rPr>
          <w:rFonts w:asciiTheme="majorHAnsi" w:hAnsiTheme="majorHAnsi" w:cstheme="majorBidi"/>
          <w:sz w:val="28"/>
          <w:szCs w:val="28"/>
        </w:rPr>
      </w:pPr>
      <w:r>
        <w:rPr>
          <w:rFonts w:asciiTheme="majorHAnsi" w:hAnsiTheme="majorHAnsi" w:cstheme="majorBidi"/>
          <w:sz w:val="28"/>
          <w:szCs w:val="28"/>
        </w:rPr>
        <w:t>À</w:t>
      </w:r>
      <w:r w:rsidR="059C3D85" w:rsidRPr="059C3D85">
        <w:rPr>
          <w:rFonts w:asciiTheme="majorHAnsi" w:hAnsiTheme="majorHAnsi" w:cstheme="majorBidi"/>
          <w:sz w:val="28"/>
          <w:szCs w:val="28"/>
        </w:rPr>
        <w:t xml:space="preserve"> propos de la structure du sujet</w:t>
      </w:r>
    </w:p>
    <w:p w14:paraId="501086D1" w14:textId="75B5DCC1" w:rsidR="00FB3D14" w:rsidRPr="00FB3D14" w:rsidRDefault="059C3D85" w:rsidP="00901089">
      <w:pPr>
        <w:spacing w:before="240"/>
        <w:jc w:val="both"/>
        <w:rPr>
          <w:rFonts w:asciiTheme="majorHAnsi" w:hAnsiTheme="majorHAnsi" w:cstheme="majorBidi"/>
        </w:rPr>
      </w:pPr>
      <w:r w:rsidRPr="059C3D85">
        <w:rPr>
          <w:rFonts w:asciiTheme="majorHAnsi" w:hAnsiTheme="majorHAnsi" w:cstheme="majorBidi"/>
        </w:rPr>
        <w:t>Conformément aux recommandations, le sujet est ainsi structuré :</w:t>
      </w:r>
    </w:p>
    <w:p w14:paraId="562555D4" w14:textId="7513261E" w:rsidR="00A84AE3" w:rsidRPr="00B74704" w:rsidRDefault="000C7CEF" w:rsidP="00901089">
      <w:pPr>
        <w:pStyle w:val="Paragraphedeliste"/>
        <w:numPr>
          <w:ilvl w:val="0"/>
          <w:numId w:val="19"/>
        </w:numPr>
        <w:spacing w:line="240" w:lineRule="auto"/>
        <w:ind w:left="1077" w:hanging="357"/>
        <w:jc w:val="both"/>
        <w:rPr>
          <w:rFonts w:asciiTheme="majorHAnsi" w:hAnsiTheme="majorHAnsi" w:cstheme="majorBidi"/>
        </w:rPr>
      </w:pPr>
      <w:proofErr w:type="gramStart"/>
      <w:r>
        <w:rPr>
          <w:rFonts w:asciiTheme="majorHAnsi" w:hAnsiTheme="majorHAnsi" w:cstheme="majorBidi"/>
        </w:rPr>
        <w:t>i</w:t>
      </w:r>
      <w:r w:rsidR="059C3D85" w:rsidRPr="059C3D85">
        <w:rPr>
          <w:rFonts w:asciiTheme="majorHAnsi" w:hAnsiTheme="majorHAnsi" w:cstheme="majorBidi"/>
        </w:rPr>
        <w:t>l</w:t>
      </w:r>
      <w:proofErr w:type="gramEnd"/>
      <w:r w:rsidR="059C3D85" w:rsidRPr="059C3D85">
        <w:rPr>
          <w:rFonts w:asciiTheme="majorHAnsi" w:hAnsiTheme="majorHAnsi" w:cstheme="majorBidi"/>
        </w:rPr>
        <w:t xml:space="preserve"> débute par la présentation d’</w:t>
      </w:r>
      <w:r w:rsidR="059C3D85" w:rsidRPr="059C3D85">
        <w:rPr>
          <w:rFonts w:asciiTheme="majorHAnsi" w:hAnsiTheme="majorHAnsi" w:cstheme="majorBidi"/>
          <w:u w:val="single"/>
        </w:rPr>
        <w:t>un contexte</w:t>
      </w:r>
      <w:r w:rsidR="059C3D85" w:rsidRPr="059C3D85">
        <w:rPr>
          <w:rFonts w:asciiTheme="majorHAnsi" w:hAnsiTheme="majorHAnsi" w:cstheme="majorBidi"/>
        </w:rPr>
        <w:t xml:space="preserve"> qui donne un cadre de travail inspiré d’une situation d’entreprise réelle </w:t>
      </w:r>
      <w:r w:rsidR="059C3D85" w:rsidRPr="059C3D85">
        <w:rPr>
          <w:rFonts w:asciiTheme="majorHAnsi" w:hAnsiTheme="majorHAnsi" w:cstheme="majorBidi"/>
          <w:b/>
          <w:bCs/>
        </w:rPr>
        <w:t xml:space="preserve">invitant les candidates et les candidats à contribuer à identifier et résoudre des problèmes de </w:t>
      </w:r>
      <w:proofErr w:type="spellStart"/>
      <w:r w:rsidR="059C3D85" w:rsidRPr="059C3D85">
        <w:rPr>
          <w:rFonts w:asciiTheme="majorHAnsi" w:hAnsiTheme="majorHAnsi" w:cstheme="majorBidi"/>
          <w:b/>
          <w:bCs/>
        </w:rPr>
        <w:t>cybersécurité</w:t>
      </w:r>
      <w:proofErr w:type="spellEnd"/>
      <w:r>
        <w:rPr>
          <w:rFonts w:asciiTheme="majorHAnsi" w:hAnsiTheme="majorHAnsi" w:cstheme="majorBidi"/>
          <w:b/>
          <w:bCs/>
        </w:rPr>
        <w:t> ;</w:t>
      </w:r>
    </w:p>
    <w:p w14:paraId="2510DD83" w14:textId="7AAA4BE6" w:rsidR="00FB3D14" w:rsidRPr="00B74704" w:rsidRDefault="000C7CEF" w:rsidP="00901089">
      <w:pPr>
        <w:pStyle w:val="Paragraphedeliste"/>
        <w:numPr>
          <w:ilvl w:val="0"/>
          <w:numId w:val="19"/>
        </w:numPr>
        <w:spacing w:before="240" w:line="240" w:lineRule="auto"/>
        <w:jc w:val="both"/>
        <w:rPr>
          <w:rFonts w:asciiTheme="majorHAnsi" w:hAnsiTheme="majorHAnsi" w:cstheme="majorBidi"/>
        </w:rPr>
      </w:pPr>
      <w:proofErr w:type="gramStart"/>
      <w:r>
        <w:rPr>
          <w:rFonts w:asciiTheme="majorHAnsi" w:hAnsiTheme="majorHAnsi" w:cstheme="majorBidi"/>
        </w:rPr>
        <w:t>i</w:t>
      </w:r>
      <w:r w:rsidRPr="059C3D85">
        <w:rPr>
          <w:rFonts w:asciiTheme="majorHAnsi" w:hAnsiTheme="majorHAnsi" w:cstheme="majorBidi"/>
        </w:rPr>
        <w:t>l</w:t>
      </w:r>
      <w:proofErr w:type="gramEnd"/>
      <w:r w:rsidRPr="059C3D85">
        <w:rPr>
          <w:rFonts w:asciiTheme="majorHAnsi" w:hAnsiTheme="majorHAnsi" w:cstheme="majorBidi"/>
        </w:rPr>
        <w:t xml:space="preserve"> </w:t>
      </w:r>
      <w:r w:rsidR="059C3D85" w:rsidRPr="059C3D85">
        <w:rPr>
          <w:rFonts w:asciiTheme="majorHAnsi" w:hAnsiTheme="majorHAnsi" w:cstheme="majorBidi"/>
        </w:rPr>
        <w:t xml:space="preserve">comporte </w:t>
      </w:r>
      <w:r w:rsidR="059C3D85" w:rsidRPr="059C3D85">
        <w:rPr>
          <w:rFonts w:asciiTheme="majorHAnsi" w:hAnsiTheme="majorHAnsi" w:cstheme="majorBidi"/>
          <w:u w:val="single"/>
        </w:rPr>
        <w:t>des dossiers</w:t>
      </w:r>
      <w:r w:rsidR="059C3D85" w:rsidRPr="059C3D85">
        <w:rPr>
          <w:rFonts w:asciiTheme="majorHAnsi" w:hAnsiTheme="majorHAnsi" w:cstheme="majorBidi"/>
        </w:rPr>
        <w:t xml:space="preserve"> qui traitent chacun d’un aspect de la problématique du sujet ;</w:t>
      </w:r>
    </w:p>
    <w:p w14:paraId="130EBF69" w14:textId="722EB242" w:rsidR="00FB3D14" w:rsidRPr="00B74704" w:rsidRDefault="000C7CEF" w:rsidP="00901089">
      <w:pPr>
        <w:pStyle w:val="Paragraphedeliste"/>
        <w:numPr>
          <w:ilvl w:val="0"/>
          <w:numId w:val="19"/>
        </w:numPr>
        <w:spacing w:line="240" w:lineRule="auto"/>
        <w:jc w:val="both"/>
        <w:rPr>
          <w:rFonts w:asciiTheme="majorHAnsi" w:hAnsiTheme="majorHAnsi" w:cstheme="majorBidi"/>
        </w:rPr>
      </w:pPr>
      <w:proofErr w:type="gramStart"/>
      <w:r>
        <w:rPr>
          <w:rFonts w:asciiTheme="majorHAnsi" w:hAnsiTheme="majorHAnsi" w:cstheme="majorBidi"/>
        </w:rPr>
        <w:t>c</w:t>
      </w:r>
      <w:r w:rsidRPr="059C3D85">
        <w:rPr>
          <w:rFonts w:asciiTheme="majorHAnsi" w:hAnsiTheme="majorHAnsi" w:cstheme="majorBidi"/>
        </w:rPr>
        <w:t>haque</w:t>
      </w:r>
      <w:proofErr w:type="gramEnd"/>
      <w:r w:rsidRPr="059C3D85">
        <w:rPr>
          <w:rFonts w:asciiTheme="majorHAnsi" w:hAnsiTheme="majorHAnsi" w:cstheme="majorBidi"/>
        </w:rPr>
        <w:t xml:space="preserve"> </w:t>
      </w:r>
      <w:r w:rsidR="059C3D85" w:rsidRPr="059C3D85">
        <w:rPr>
          <w:rFonts w:asciiTheme="majorHAnsi" w:hAnsiTheme="majorHAnsi" w:cstheme="majorBidi"/>
        </w:rPr>
        <w:t xml:space="preserve">dossier contient </w:t>
      </w:r>
      <w:r w:rsidR="059C3D85" w:rsidRPr="059C3D85">
        <w:rPr>
          <w:rFonts w:asciiTheme="majorHAnsi" w:hAnsiTheme="majorHAnsi" w:cstheme="majorBidi"/>
          <w:u w:val="single"/>
        </w:rPr>
        <w:t>des missions</w:t>
      </w:r>
      <w:r w:rsidR="059C3D85" w:rsidRPr="059C3D85">
        <w:rPr>
          <w:rFonts w:asciiTheme="majorHAnsi" w:hAnsiTheme="majorHAnsi" w:cstheme="majorBidi"/>
        </w:rPr>
        <w:t xml:space="preserve"> qui précisent un objectif à atteindre ;</w:t>
      </w:r>
    </w:p>
    <w:p w14:paraId="37D1EA4C" w14:textId="047989FD" w:rsidR="00FB3D14" w:rsidRPr="00B74704" w:rsidRDefault="000C7CEF" w:rsidP="00901089">
      <w:pPr>
        <w:pStyle w:val="Paragraphedeliste"/>
        <w:numPr>
          <w:ilvl w:val="0"/>
          <w:numId w:val="19"/>
        </w:numPr>
        <w:spacing w:after="240" w:line="240" w:lineRule="auto"/>
        <w:jc w:val="both"/>
        <w:rPr>
          <w:rFonts w:asciiTheme="majorHAnsi" w:hAnsiTheme="majorHAnsi" w:cstheme="majorBidi"/>
        </w:rPr>
      </w:pPr>
      <w:proofErr w:type="gramStart"/>
      <w:r>
        <w:rPr>
          <w:rFonts w:asciiTheme="majorHAnsi" w:hAnsiTheme="majorHAnsi" w:cstheme="majorBidi"/>
        </w:rPr>
        <w:t>u</w:t>
      </w:r>
      <w:r w:rsidRPr="059C3D85">
        <w:rPr>
          <w:rFonts w:asciiTheme="majorHAnsi" w:hAnsiTheme="majorHAnsi" w:cstheme="majorBidi"/>
        </w:rPr>
        <w:t>ne</w:t>
      </w:r>
      <w:proofErr w:type="gramEnd"/>
      <w:r w:rsidRPr="059C3D85">
        <w:rPr>
          <w:rFonts w:asciiTheme="majorHAnsi" w:hAnsiTheme="majorHAnsi" w:cstheme="majorBidi"/>
        </w:rPr>
        <w:t xml:space="preserve"> </w:t>
      </w:r>
      <w:r w:rsidR="059C3D85" w:rsidRPr="059C3D85">
        <w:rPr>
          <w:rFonts w:asciiTheme="majorHAnsi" w:hAnsiTheme="majorHAnsi" w:cstheme="majorBidi"/>
        </w:rPr>
        <w:t xml:space="preserve">mission requiert des réalisations qui font l’objet </w:t>
      </w:r>
      <w:r w:rsidR="059C3D85" w:rsidRPr="059C3D85">
        <w:rPr>
          <w:rFonts w:asciiTheme="majorHAnsi" w:hAnsiTheme="majorHAnsi" w:cstheme="majorBidi"/>
          <w:u w:val="single"/>
        </w:rPr>
        <w:t>des demandes ou des questions</w:t>
      </w:r>
      <w:r w:rsidR="059C3D85" w:rsidRPr="059C3D85">
        <w:rPr>
          <w:rFonts w:asciiTheme="majorHAnsi" w:hAnsiTheme="majorHAnsi" w:cstheme="majorBidi"/>
        </w:rPr>
        <w:t xml:space="preserve"> soumises aux candidates et aux candidats.</w:t>
      </w:r>
    </w:p>
    <w:p w14:paraId="0B164692" w14:textId="7836CEFB" w:rsidR="00FB3D14" w:rsidRDefault="059C3D85" w:rsidP="059C3D85">
      <w:pPr>
        <w:spacing w:before="240" w:after="240" w:line="240" w:lineRule="auto"/>
        <w:jc w:val="both"/>
        <w:rPr>
          <w:rFonts w:asciiTheme="majorHAnsi" w:hAnsiTheme="majorHAnsi" w:cstheme="majorBidi"/>
        </w:rPr>
      </w:pPr>
      <w:r w:rsidRPr="059C3D85">
        <w:rPr>
          <w:rFonts w:asciiTheme="majorHAnsi" w:hAnsiTheme="majorHAnsi" w:cstheme="majorBidi"/>
        </w:rPr>
        <w:t>L’ensemble s’appuie sur un dossier documentaire qui fournit tous les éléments permettant de mener à bien les missions.</w:t>
      </w:r>
    </w:p>
    <w:p w14:paraId="69AF6A8B" w14:textId="77777777" w:rsidR="008D24E5" w:rsidRPr="00FB3D14" w:rsidRDefault="008D24E5" w:rsidP="008D24E5">
      <w:pPr>
        <w:spacing w:before="240" w:line="240" w:lineRule="auto"/>
        <w:jc w:val="both"/>
        <w:rPr>
          <w:rFonts w:asciiTheme="majorHAnsi" w:hAnsiTheme="majorHAnsi" w:cstheme="majorBidi"/>
        </w:rPr>
      </w:pPr>
    </w:p>
    <w:p w14:paraId="45977A5E" w14:textId="45AF53B3" w:rsidR="007D2376" w:rsidRPr="00FB3D14" w:rsidRDefault="000C7CEF" w:rsidP="149C93E9">
      <w:pPr>
        <w:pStyle w:val="Style-Document"/>
        <w:jc w:val="both"/>
        <w:rPr>
          <w:rFonts w:asciiTheme="majorHAnsi" w:hAnsiTheme="majorHAnsi" w:cstheme="majorBidi"/>
          <w:sz w:val="28"/>
          <w:szCs w:val="28"/>
        </w:rPr>
      </w:pPr>
      <w:r>
        <w:rPr>
          <w:rFonts w:asciiTheme="majorHAnsi" w:hAnsiTheme="majorHAnsi" w:cstheme="majorBidi"/>
          <w:sz w:val="28"/>
          <w:szCs w:val="28"/>
        </w:rPr>
        <w:t>À</w:t>
      </w:r>
      <w:r w:rsidR="149C93E9" w:rsidRPr="149C93E9">
        <w:rPr>
          <w:rFonts w:asciiTheme="majorHAnsi" w:hAnsiTheme="majorHAnsi" w:cstheme="majorBidi"/>
          <w:sz w:val="28"/>
          <w:szCs w:val="28"/>
        </w:rPr>
        <w:t xml:space="preserve"> propos du choix de l’organisation et du contexte</w:t>
      </w:r>
    </w:p>
    <w:p w14:paraId="1D0D9387" w14:textId="57E84715" w:rsidR="00AB08ED" w:rsidRPr="00FB3D14" w:rsidRDefault="059C3D85" w:rsidP="09B66799">
      <w:pPr>
        <w:spacing w:before="240" w:after="240"/>
        <w:jc w:val="both"/>
        <w:rPr>
          <w:rFonts w:asciiTheme="majorHAnsi" w:hAnsiTheme="majorHAnsi" w:cstheme="majorBidi"/>
        </w:rPr>
      </w:pPr>
      <w:r w:rsidRPr="059C3D85">
        <w:rPr>
          <w:rFonts w:asciiTheme="majorHAnsi" w:hAnsiTheme="majorHAnsi" w:cstheme="majorBidi"/>
        </w:rPr>
        <w:t xml:space="preserve">Le secteur de l'énergie est devenu l'un des plus sensibles en matière de </w:t>
      </w:r>
      <w:proofErr w:type="spellStart"/>
      <w:r w:rsidRPr="059C3D85">
        <w:rPr>
          <w:rFonts w:asciiTheme="majorHAnsi" w:hAnsiTheme="majorHAnsi" w:cstheme="majorBidi"/>
        </w:rPr>
        <w:t>cybersécurité</w:t>
      </w:r>
      <w:proofErr w:type="spellEnd"/>
      <w:r w:rsidRPr="059C3D85">
        <w:rPr>
          <w:rFonts w:asciiTheme="majorHAnsi" w:hAnsiTheme="majorHAnsi" w:cstheme="majorBidi"/>
        </w:rPr>
        <w:t xml:space="preserve">. Plonger un territoire dans le noir par une coupure des réseaux d’électricité est possible par une cyberattaque sur les systèmes informatiques qui gèrent le réseau de fourniture d’électricité (ce fut le cas par exemple fin 2015 en Ukraine). Cette menace est prise très au sérieux par les États et les entreprises du secteur de l’énergie. En France, l'Agence nationale de la sécurité des systèmes d'information (ANSSI) suit de près une vingtaine d'entreprises du secteur qui sont qualifiées </w:t>
      </w:r>
      <w:proofErr w:type="gramStart"/>
      <w:r w:rsidRPr="059C3D85">
        <w:rPr>
          <w:rFonts w:asciiTheme="majorHAnsi" w:hAnsiTheme="majorHAnsi" w:cstheme="majorBidi"/>
        </w:rPr>
        <w:t>d' «</w:t>
      </w:r>
      <w:proofErr w:type="gramEnd"/>
      <w:r w:rsidRPr="059C3D85">
        <w:rPr>
          <w:rFonts w:asciiTheme="majorHAnsi" w:hAnsiTheme="majorHAnsi" w:cstheme="majorBidi"/>
        </w:rPr>
        <w:t> opérateurs d'importance vitale » et effectuent régulièrement des tests et exercices.</w:t>
      </w:r>
    </w:p>
    <w:p w14:paraId="7C08E532" w14:textId="5DCFEA18" w:rsidR="00AB08ED" w:rsidRPr="00FB3D14" w:rsidRDefault="059C3D85" w:rsidP="149C93E9">
      <w:pPr>
        <w:spacing w:before="240" w:after="240"/>
        <w:jc w:val="both"/>
        <w:rPr>
          <w:rFonts w:asciiTheme="majorHAnsi" w:hAnsiTheme="majorHAnsi" w:cstheme="majorBidi"/>
        </w:rPr>
      </w:pPr>
      <w:r w:rsidRPr="059C3D85">
        <w:rPr>
          <w:rFonts w:asciiTheme="majorHAnsi" w:hAnsiTheme="majorHAnsi" w:cstheme="majorBidi"/>
        </w:rPr>
        <w:t xml:space="preserve">Dans le sujet proposé, la société d’économie mixte </w:t>
      </w:r>
      <w:proofErr w:type="spellStart"/>
      <w:r w:rsidRPr="059C3D85">
        <w:rPr>
          <w:rFonts w:asciiTheme="majorHAnsi" w:hAnsiTheme="majorHAnsi" w:cstheme="majorBidi"/>
        </w:rPr>
        <w:t>Poitourégie</w:t>
      </w:r>
      <w:proofErr w:type="spellEnd"/>
      <w:r w:rsidRPr="059C3D85">
        <w:rPr>
          <w:rFonts w:asciiTheme="majorHAnsi" w:hAnsiTheme="majorHAnsi" w:cstheme="majorBidi"/>
        </w:rPr>
        <w:t>, qui assure un service de distribution d’électricité et de gaz, peut être considérée comme un opérateur d’importance vitale puisque qu’elle assure la fourniture d’énergie pour des milliers de foyers.</w:t>
      </w:r>
    </w:p>
    <w:p w14:paraId="5C290962" w14:textId="72F81B90" w:rsidR="00FB3D14" w:rsidRPr="00FB3D14" w:rsidRDefault="059C3D85" w:rsidP="00CB5070">
      <w:pPr>
        <w:pBdr>
          <w:left w:val="single" w:sz="4" w:space="4" w:color="auto"/>
        </w:pBdr>
        <w:spacing w:before="240"/>
        <w:jc w:val="both"/>
        <w:rPr>
          <w:rFonts w:asciiTheme="majorHAnsi" w:hAnsiTheme="majorHAnsi" w:cstheme="majorBidi"/>
          <w:b/>
          <w:bCs/>
        </w:rPr>
      </w:pPr>
      <w:r w:rsidRPr="059C3D85">
        <w:rPr>
          <w:rFonts w:asciiTheme="majorHAnsi" w:hAnsiTheme="majorHAnsi" w:cstheme="majorBidi"/>
          <w:b/>
          <w:bCs/>
        </w:rPr>
        <w:t>Nous trouvons là une première caractéristique du sujet proposé : il fait référence à une organisation, un métier dont on peut percevoir le caractère sensible vis-à-vis d’une cyberattaque.</w:t>
      </w:r>
    </w:p>
    <w:p w14:paraId="67DEACB4" w14:textId="0DC1C1D4" w:rsidR="7530812B" w:rsidRDefault="059C3D85" w:rsidP="059C3D85">
      <w:pPr>
        <w:spacing w:before="240" w:after="240"/>
        <w:jc w:val="both"/>
        <w:rPr>
          <w:color w:val="000000" w:themeColor="text1"/>
        </w:rPr>
      </w:pPr>
      <w:r w:rsidRPr="059C3D85">
        <w:rPr>
          <w:color w:val="000000" w:themeColor="text1"/>
        </w:rPr>
        <w:lastRenderedPageBreak/>
        <w:t>Les sujets ne porteront cependant pas toujours nécessairement sur des organisations importantes susceptibles d’être les cibles de cyberattaques. On peut constater que toutes les entreprises sont susceptibles aujourd’hui d’être l’objet de ce type d’attaques.</w:t>
      </w:r>
    </w:p>
    <w:p w14:paraId="5D3587DA" w14:textId="77777777" w:rsidR="00993FD3" w:rsidRDefault="00993FD3" w:rsidP="008D24E5">
      <w:pPr>
        <w:spacing w:before="240"/>
        <w:jc w:val="both"/>
        <w:rPr>
          <w:color w:val="000000" w:themeColor="text1"/>
        </w:rPr>
      </w:pPr>
    </w:p>
    <w:p w14:paraId="5C4222F9" w14:textId="576E2438" w:rsidR="000222BA" w:rsidRPr="00FB3D14" w:rsidRDefault="00133A28" w:rsidP="149C93E9">
      <w:pPr>
        <w:pStyle w:val="Style-Document"/>
        <w:jc w:val="both"/>
        <w:rPr>
          <w:rFonts w:asciiTheme="majorHAnsi" w:hAnsiTheme="majorHAnsi" w:cstheme="majorBidi"/>
          <w:sz w:val="28"/>
          <w:szCs w:val="28"/>
        </w:rPr>
      </w:pPr>
      <w:r>
        <w:rPr>
          <w:rFonts w:asciiTheme="majorHAnsi" w:hAnsiTheme="majorHAnsi" w:cstheme="majorBidi"/>
          <w:sz w:val="28"/>
          <w:szCs w:val="28"/>
        </w:rPr>
        <w:t>À</w:t>
      </w:r>
      <w:r w:rsidR="149C93E9" w:rsidRPr="149C93E9">
        <w:rPr>
          <w:rFonts w:asciiTheme="majorHAnsi" w:hAnsiTheme="majorHAnsi" w:cstheme="majorBidi"/>
          <w:sz w:val="28"/>
          <w:szCs w:val="28"/>
        </w:rPr>
        <w:t xml:space="preserve"> propos du questionnement proposé dans le sujet</w:t>
      </w:r>
    </w:p>
    <w:p w14:paraId="7044A3D7" w14:textId="75806076" w:rsidR="000222BA" w:rsidRPr="00FB3D14" w:rsidRDefault="059C3D85" w:rsidP="7530812B">
      <w:pPr>
        <w:spacing w:before="240" w:after="240"/>
        <w:jc w:val="both"/>
        <w:rPr>
          <w:rFonts w:asciiTheme="majorHAnsi" w:hAnsiTheme="majorHAnsi" w:cstheme="majorBidi"/>
        </w:rPr>
      </w:pPr>
      <w:r w:rsidRPr="059C3D85">
        <w:t>Les missions du sujet font référence à des préoccupations de sûreté et de sécurité qui sont emblématiques du métier d’informaticien en charge d'une infrastructure système et réseau</w:t>
      </w:r>
      <w:r w:rsidRPr="059C3D85">
        <w:rPr>
          <w:rFonts w:asciiTheme="majorHAnsi" w:hAnsiTheme="majorHAnsi" w:cstheme="majorBidi"/>
        </w:rPr>
        <w:t>. Ces missions sont donc transposables à d’autres contextes.</w:t>
      </w:r>
    </w:p>
    <w:p w14:paraId="144E69D7" w14:textId="1380105F" w:rsidR="000222BA" w:rsidRPr="000222BA" w:rsidRDefault="059C3D85" w:rsidP="00CB5070">
      <w:pPr>
        <w:pBdr>
          <w:left w:val="single" w:sz="4" w:space="4" w:color="auto"/>
        </w:pBdr>
        <w:spacing w:before="240"/>
        <w:jc w:val="both"/>
        <w:rPr>
          <w:rFonts w:asciiTheme="majorHAnsi" w:hAnsiTheme="majorHAnsi" w:cstheme="majorBidi"/>
          <w:b/>
          <w:bCs/>
        </w:rPr>
      </w:pPr>
      <w:r w:rsidRPr="059C3D85">
        <w:rPr>
          <w:rFonts w:asciiTheme="majorHAnsi" w:hAnsiTheme="majorHAnsi" w:cstheme="majorBidi"/>
          <w:b/>
          <w:bCs/>
        </w:rPr>
        <w:t xml:space="preserve">Dans ce sujet on ne recherche pas une expertise en </w:t>
      </w:r>
      <w:proofErr w:type="spellStart"/>
      <w:r w:rsidRPr="059C3D85">
        <w:rPr>
          <w:rFonts w:asciiTheme="majorHAnsi" w:hAnsiTheme="majorHAnsi" w:cstheme="majorBidi"/>
          <w:b/>
          <w:bCs/>
        </w:rPr>
        <w:t>cybersécurité</w:t>
      </w:r>
      <w:proofErr w:type="spellEnd"/>
      <w:r w:rsidRPr="059C3D85">
        <w:rPr>
          <w:rFonts w:asciiTheme="majorHAnsi" w:hAnsiTheme="majorHAnsi" w:cstheme="majorBidi"/>
          <w:b/>
          <w:bCs/>
        </w:rPr>
        <w:t>, on évalue les compétences de techniciens supérieurs, qui dans leurs pratiques, intègrent à tous les stades (anticipation, prévention, réaction) une préoccupation de sécurisation.</w:t>
      </w:r>
    </w:p>
    <w:p w14:paraId="5479D2A0" w14:textId="72F27060" w:rsidR="000222BA" w:rsidRPr="00FB3D14" w:rsidRDefault="059C3D85" w:rsidP="059C3D85">
      <w:pPr>
        <w:spacing w:before="240" w:after="240"/>
        <w:jc w:val="both"/>
        <w:rPr>
          <w:rFonts w:asciiTheme="majorHAnsi" w:hAnsiTheme="majorHAnsi" w:cstheme="majorBidi"/>
        </w:rPr>
      </w:pPr>
      <w:r w:rsidRPr="059C3D85">
        <w:rPr>
          <w:rFonts w:asciiTheme="majorHAnsi" w:hAnsiTheme="majorHAnsi" w:cstheme="majorBidi"/>
        </w:rPr>
        <w:t>Les pistes de questionnement explorées par ce sujet sont loin d’être exhaustives.</w:t>
      </w:r>
    </w:p>
    <w:p w14:paraId="6092151F" w14:textId="590188A0" w:rsidR="000222BA" w:rsidRDefault="059C3D85" w:rsidP="059C3D85">
      <w:pPr>
        <w:spacing w:before="240" w:after="240"/>
        <w:jc w:val="both"/>
        <w:rPr>
          <w:rFonts w:asciiTheme="majorHAnsi" w:hAnsiTheme="majorHAnsi" w:cstheme="majorBidi"/>
        </w:rPr>
      </w:pPr>
      <w:r w:rsidRPr="059C3D85">
        <w:rPr>
          <w:rFonts w:asciiTheme="majorHAnsi" w:hAnsiTheme="majorHAnsi" w:cstheme="majorBidi"/>
        </w:rPr>
        <w:t>Les compétences évaluées sollicitent nécessairement des savoirs communs avec d’autres blocs professionnels du référentiel. Il est en effet impossible, par exemple, de sécuriser un réseau vis à vis d’attaques en provenance d’internet sans connaître les protocoles réseau.</w:t>
      </w:r>
    </w:p>
    <w:p w14:paraId="04ECDC08" w14:textId="77777777" w:rsidR="00993FD3" w:rsidRPr="00FB3D14" w:rsidRDefault="00993FD3" w:rsidP="008D24E5">
      <w:pPr>
        <w:spacing w:before="240"/>
        <w:jc w:val="both"/>
        <w:rPr>
          <w:rFonts w:asciiTheme="majorHAnsi" w:hAnsiTheme="majorHAnsi" w:cstheme="majorBidi"/>
        </w:rPr>
      </w:pPr>
    </w:p>
    <w:p w14:paraId="70010AE4" w14:textId="511A49C9" w:rsidR="007D2376" w:rsidRPr="00FB3D14" w:rsidRDefault="00133A28" w:rsidP="149C93E9">
      <w:pPr>
        <w:pStyle w:val="Style-Document"/>
        <w:jc w:val="both"/>
        <w:rPr>
          <w:rFonts w:asciiTheme="majorHAnsi" w:hAnsiTheme="majorHAnsi" w:cstheme="majorBidi"/>
          <w:sz w:val="32"/>
          <w:szCs w:val="32"/>
        </w:rPr>
      </w:pPr>
      <w:r>
        <w:rPr>
          <w:rFonts w:asciiTheme="majorHAnsi" w:hAnsiTheme="majorHAnsi" w:cstheme="majorBidi"/>
          <w:sz w:val="32"/>
          <w:szCs w:val="32"/>
        </w:rPr>
        <w:t xml:space="preserve">À </w:t>
      </w:r>
      <w:r w:rsidR="149C93E9" w:rsidRPr="149C93E9">
        <w:rPr>
          <w:rFonts w:asciiTheme="majorHAnsi" w:hAnsiTheme="majorHAnsi" w:cstheme="majorBidi"/>
          <w:sz w:val="32"/>
          <w:szCs w:val="32"/>
        </w:rPr>
        <w:t>propos des dossiers</w:t>
      </w:r>
    </w:p>
    <w:p w14:paraId="2D989914" w14:textId="6D5AFC36" w:rsidR="007D2376" w:rsidRPr="00FB3D14" w:rsidRDefault="007D2376" w:rsidP="00CC09C8">
      <w:pPr>
        <w:jc w:val="both"/>
        <w:rPr>
          <w:rFonts w:asciiTheme="majorHAnsi" w:hAnsiTheme="majorHAnsi" w:cstheme="majorHAnsi"/>
        </w:rPr>
      </w:pPr>
    </w:p>
    <w:p w14:paraId="33437A5D" w14:textId="77777777" w:rsidR="00FB3D14" w:rsidRPr="00FB3D14" w:rsidRDefault="00FB3D14" w:rsidP="00CC09C8">
      <w:pPr>
        <w:pStyle w:val="Sansinterligne"/>
        <w:jc w:val="both"/>
        <w:rPr>
          <w:b/>
          <w:bCs/>
          <w:i/>
          <w:u w:val="single"/>
        </w:rPr>
      </w:pPr>
      <w:r w:rsidRPr="00FB3D14">
        <w:rPr>
          <w:b/>
          <w:bCs/>
          <w:u w:val="single"/>
        </w:rPr>
        <w:t>Dossier A</w:t>
      </w:r>
    </w:p>
    <w:p w14:paraId="3EBA0B37" w14:textId="1D4AC5F7" w:rsidR="00FB3D14" w:rsidRDefault="149C93E9" w:rsidP="149C93E9">
      <w:pPr>
        <w:spacing w:before="240" w:after="240"/>
        <w:jc w:val="both"/>
        <w:rPr>
          <w:rFonts w:asciiTheme="majorHAnsi" w:hAnsiTheme="majorHAnsi" w:cstheme="majorBidi"/>
        </w:rPr>
      </w:pPr>
      <w:r w:rsidRPr="149C93E9">
        <w:rPr>
          <w:rFonts w:asciiTheme="majorHAnsi" w:hAnsiTheme="majorHAnsi" w:cstheme="majorBidi"/>
        </w:rPr>
        <w:t>Ce dossier est plus particulièrement orienté vers des problématiques de sécurité qui sont intégrées dans le quotidien du métier d’informaticien.</w:t>
      </w:r>
    </w:p>
    <w:p w14:paraId="50BC19CB" w14:textId="2AE34269" w:rsidR="00FB3D14" w:rsidRPr="00FB3D14" w:rsidRDefault="059C3D85" w:rsidP="00CB5070">
      <w:pPr>
        <w:pBdr>
          <w:left w:val="single" w:sz="4" w:space="4" w:color="auto"/>
        </w:pBdr>
        <w:spacing w:before="240"/>
        <w:jc w:val="both"/>
        <w:rPr>
          <w:rFonts w:asciiTheme="majorHAnsi" w:hAnsiTheme="majorHAnsi" w:cstheme="majorBidi"/>
          <w:b/>
          <w:bCs/>
        </w:rPr>
      </w:pPr>
      <w:r w:rsidRPr="059C3D85">
        <w:rPr>
          <w:rFonts w:asciiTheme="majorHAnsi" w:hAnsiTheme="majorHAnsi" w:cstheme="majorBidi"/>
          <w:b/>
          <w:bCs/>
        </w:rPr>
        <w:t xml:space="preserve">Le sujet évalue les compétences </w:t>
      </w:r>
      <w:proofErr w:type="spellStart"/>
      <w:r w:rsidRPr="059C3D85">
        <w:rPr>
          <w:rFonts w:asciiTheme="majorHAnsi" w:hAnsiTheme="majorHAnsi" w:cstheme="majorBidi"/>
          <w:b/>
          <w:bCs/>
        </w:rPr>
        <w:t>cybersécurité</w:t>
      </w:r>
      <w:proofErr w:type="spellEnd"/>
      <w:r w:rsidRPr="059C3D85">
        <w:rPr>
          <w:rFonts w:asciiTheme="majorHAnsi" w:hAnsiTheme="majorHAnsi" w:cstheme="majorBidi"/>
          <w:b/>
          <w:bCs/>
        </w:rPr>
        <w:t xml:space="preserve"> à un niveau d’exigence qui correspond à celui d’un technicien supérieur à bac + 2.</w:t>
      </w:r>
    </w:p>
    <w:p w14:paraId="024D1720" w14:textId="76558FF9" w:rsidR="00FB3D14" w:rsidRPr="00FB3D14" w:rsidRDefault="059C3D85" w:rsidP="059C3D85">
      <w:pPr>
        <w:spacing w:before="240" w:after="240"/>
        <w:jc w:val="both"/>
        <w:rPr>
          <w:rFonts w:asciiTheme="majorHAnsi" w:hAnsiTheme="majorHAnsi" w:cstheme="majorBidi"/>
        </w:rPr>
      </w:pPr>
      <w:r w:rsidRPr="059C3D85">
        <w:rPr>
          <w:rFonts w:asciiTheme="majorHAnsi" w:hAnsiTheme="majorHAnsi" w:cstheme="majorBidi"/>
        </w:rPr>
        <w:t>Le dossier est composé de trois missions :</w:t>
      </w:r>
    </w:p>
    <w:p w14:paraId="627CC771" w14:textId="5F58D98A" w:rsidR="00FB3D14" w:rsidRPr="00FB3D14" w:rsidRDefault="2641FC88" w:rsidP="149C93E9">
      <w:pPr>
        <w:spacing w:before="240" w:after="240"/>
        <w:jc w:val="both"/>
        <w:rPr>
          <w:rFonts w:asciiTheme="majorHAnsi" w:hAnsiTheme="majorHAnsi" w:cstheme="majorBidi"/>
        </w:rPr>
      </w:pPr>
      <w:r w:rsidRPr="2641FC88">
        <w:rPr>
          <w:rFonts w:asciiTheme="majorHAnsi" w:hAnsiTheme="majorHAnsi" w:cstheme="majorBidi"/>
          <w:b/>
          <w:bCs/>
          <w:u w:val="single"/>
        </w:rPr>
        <w:t>La mission A1</w:t>
      </w:r>
      <w:r w:rsidRPr="2641FC88">
        <w:rPr>
          <w:rFonts w:asciiTheme="majorHAnsi" w:hAnsiTheme="majorHAnsi" w:cstheme="majorBidi"/>
        </w:rPr>
        <w:t xml:space="preserve"> est orientée sécurité puisqu'elle consiste à prévenir donc à anticiper une possible malveillance.  Elle est ancrée dans la réalité du métier car il s’agit de prendre en compte un avis de sécurité provenant d’un organisme gouvernemental. </w:t>
      </w:r>
    </w:p>
    <w:p w14:paraId="67FC2952" w14:textId="6DBF7EC5" w:rsidR="00FB3D14" w:rsidRDefault="059C3D85" w:rsidP="09B66799">
      <w:pPr>
        <w:spacing w:before="240" w:after="240"/>
        <w:jc w:val="both"/>
        <w:rPr>
          <w:rFonts w:asciiTheme="majorHAnsi" w:hAnsiTheme="majorHAnsi" w:cstheme="majorBidi"/>
        </w:rPr>
      </w:pPr>
      <w:r w:rsidRPr="059C3D85">
        <w:rPr>
          <w:rFonts w:asciiTheme="majorHAnsi" w:hAnsiTheme="majorHAnsi" w:cstheme="majorBidi"/>
        </w:rPr>
        <w:t>L</w:t>
      </w:r>
      <w:r w:rsidR="00133A28">
        <w:rPr>
          <w:rFonts w:asciiTheme="majorHAnsi" w:hAnsiTheme="majorHAnsi" w:cstheme="majorBidi"/>
        </w:rPr>
        <w:t>a candidate ou l</w:t>
      </w:r>
      <w:r w:rsidRPr="059C3D85">
        <w:rPr>
          <w:rFonts w:asciiTheme="majorHAnsi" w:hAnsiTheme="majorHAnsi" w:cstheme="majorBidi"/>
        </w:rPr>
        <w:t xml:space="preserve">e candidat est amené à évaluer les risques techniques et leurs conséquences, y compris juridiques et économiques. Que peut-on faire techniquement si on exploite cette vulnérabilité ? Sur quels équipements ? Quelles seraient les conséquences si la menace se réalise ? </w:t>
      </w:r>
    </w:p>
    <w:p w14:paraId="44651480" w14:textId="7C007008" w:rsidR="00D5798D" w:rsidRPr="00FB3D14" w:rsidRDefault="149C93E9" w:rsidP="149C93E9">
      <w:pPr>
        <w:spacing w:before="240" w:after="240"/>
        <w:jc w:val="both"/>
        <w:rPr>
          <w:rFonts w:asciiTheme="majorHAnsi" w:hAnsiTheme="majorHAnsi" w:cstheme="majorBidi"/>
        </w:rPr>
      </w:pPr>
      <w:r w:rsidRPr="149C93E9">
        <w:rPr>
          <w:rFonts w:asciiTheme="majorHAnsi" w:hAnsiTheme="majorHAnsi" w:cstheme="majorBidi"/>
        </w:rPr>
        <w:t>On attend des solutions pour supprimer la faille et limiter les impacts.</w:t>
      </w:r>
    </w:p>
    <w:p w14:paraId="4FCA1584" w14:textId="6B777947" w:rsidR="00FB3D14" w:rsidRPr="00FB3D14" w:rsidRDefault="149C93E9" w:rsidP="149C93E9">
      <w:pPr>
        <w:spacing w:before="240" w:after="240"/>
        <w:jc w:val="both"/>
        <w:rPr>
          <w:rFonts w:asciiTheme="majorHAnsi" w:hAnsiTheme="majorHAnsi" w:cstheme="majorBidi"/>
        </w:rPr>
      </w:pPr>
      <w:r w:rsidRPr="149C93E9">
        <w:rPr>
          <w:rFonts w:asciiTheme="majorHAnsi" w:hAnsiTheme="majorHAnsi" w:cstheme="majorBidi"/>
        </w:rPr>
        <w:t>Ce type de questionnement est très significatif du métier et des compétences qu’il requiert ; il peut être décliné dans de nombreux scénarios différents.</w:t>
      </w:r>
    </w:p>
    <w:p w14:paraId="3CC0E4F3" w14:textId="4FAE50F0" w:rsidR="00993FD3" w:rsidRDefault="149C93E9" w:rsidP="00CB5070">
      <w:pPr>
        <w:spacing w:before="240" w:after="240"/>
        <w:jc w:val="both"/>
        <w:rPr>
          <w:rFonts w:asciiTheme="majorHAnsi" w:hAnsiTheme="majorHAnsi" w:cstheme="majorBidi"/>
          <w:b/>
          <w:bCs/>
        </w:rPr>
      </w:pPr>
      <w:r w:rsidRPr="149C93E9">
        <w:rPr>
          <w:rFonts w:asciiTheme="majorHAnsi" w:hAnsiTheme="majorHAnsi" w:cstheme="majorBidi"/>
        </w:rPr>
        <w:t xml:space="preserve">On constate aussi que </w:t>
      </w:r>
      <w:r w:rsidR="001A50B6">
        <w:rPr>
          <w:rFonts w:asciiTheme="majorHAnsi" w:hAnsiTheme="majorHAnsi" w:cstheme="majorBidi"/>
        </w:rPr>
        <w:t>d</w:t>
      </w:r>
      <w:r w:rsidR="001A50B6" w:rsidRPr="149C93E9">
        <w:rPr>
          <w:rFonts w:asciiTheme="majorHAnsi" w:hAnsiTheme="majorHAnsi" w:cstheme="majorBidi"/>
        </w:rPr>
        <w:t xml:space="preserve">es </w:t>
      </w:r>
      <w:r w:rsidRPr="149C93E9">
        <w:rPr>
          <w:rFonts w:asciiTheme="majorHAnsi" w:hAnsiTheme="majorHAnsi" w:cstheme="majorBidi"/>
        </w:rPr>
        <w:t>savoirs économique</w:t>
      </w:r>
      <w:r w:rsidR="001A50B6">
        <w:rPr>
          <w:rFonts w:asciiTheme="majorHAnsi" w:hAnsiTheme="majorHAnsi" w:cstheme="majorBidi"/>
        </w:rPr>
        <w:t>s</w:t>
      </w:r>
      <w:r w:rsidRPr="149C93E9">
        <w:rPr>
          <w:rFonts w:asciiTheme="majorHAnsi" w:hAnsiTheme="majorHAnsi" w:cstheme="majorBidi"/>
        </w:rPr>
        <w:t>, juridique</w:t>
      </w:r>
      <w:r w:rsidR="001A50B6">
        <w:rPr>
          <w:rFonts w:asciiTheme="majorHAnsi" w:hAnsiTheme="majorHAnsi" w:cstheme="majorBidi"/>
        </w:rPr>
        <w:t>s</w:t>
      </w:r>
      <w:r w:rsidRPr="149C93E9">
        <w:rPr>
          <w:rFonts w:asciiTheme="majorHAnsi" w:hAnsiTheme="majorHAnsi" w:cstheme="majorBidi"/>
        </w:rPr>
        <w:t xml:space="preserve"> et </w:t>
      </w:r>
      <w:r w:rsidR="001A50B6" w:rsidRPr="149C93E9">
        <w:rPr>
          <w:rFonts w:asciiTheme="majorHAnsi" w:hAnsiTheme="majorHAnsi" w:cstheme="majorBidi"/>
        </w:rPr>
        <w:t>managéri</w:t>
      </w:r>
      <w:r w:rsidR="001A50B6">
        <w:rPr>
          <w:rFonts w:asciiTheme="majorHAnsi" w:hAnsiTheme="majorHAnsi" w:cstheme="majorBidi"/>
        </w:rPr>
        <w:t>aux</w:t>
      </w:r>
      <w:r w:rsidR="001A50B6" w:rsidRPr="149C93E9">
        <w:rPr>
          <w:rFonts w:asciiTheme="majorHAnsi" w:hAnsiTheme="majorHAnsi" w:cstheme="majorBidi"/>
        </w:rPr>
        <w:t xml:space="preserve"> </w:t>
      </w:r>
      <w:r w:rsidRPr="149C93E9">
        <w:rPr>
          <w:rFonts w:asciiTheme="majorHAnsi" w:hAnsiTheme="majorHAnsi" w:cstheme="majorBidi"/>
        </w:rPr>
        <w:t>sont requis pour accomplir la mission de façon satisfaisante.</w:t>
      </w:r>
    </w:p>
    <w:p w14:paraId="2CD4248D" w14:textId="5241AE19" w:rsidR="00D5798D" w:rsidRPr="00FB3D14" w:rsidRDefault="059C3D85" w:rsidP="00CB5070">
      <w:pPr>
        <w:pBdr>
          <w:left w:val="single" w:sz="4" w:space="4" w:color="auto"/>
        </w:pBdr>
        <w:spacing w:before="120"/>
        <w:jc w:val="both"/>
        <w:rPr>
          <w:rFonts w:asciiTheme="majorHAnsi" w:hAnsiTheme="majorHAnsi" w:cstheme="majorBidi"/>
          <w:b/>
          <w:bCs/>
        </w:rPr>
      </w:pPr>
      <w:r w:rsidRPr="059C3D85">
        <w:rPr>
          <w:rFonts w:asciiTheme="majorHAnsi" w:hAnsiTheme="majorHAnsi" w:cstheme="majorBidi"/>
          <w:b/>
          <w:bCs/>
        </w:rPr>
        <w:lastRenderedPageBreak/>
        <w:t xml:space="preserve">Le sujet sollicite explicitement ou implicitement les savoirs </w:t>
      </w:r>
      <w:r w:rsidR="001A50B6" w:rsidRPr="001A50B6">
        <w:rPr>
          <w:rFonts w:asciiTheme="majorHAnsi" w:hAnsiTheme="majorHAnsi" w:cstheme="majorBidi"/>
          <w:b/>
          <w:bCs/>
        </w:rPr>
        <w:t>économiques, juridiques et managériaux</w:t>
      </w:r>
      <w:r w:rsidR="001A50B6">
        <w:rPr>
          <w:rFonts w:asciiTheme="majorHAnsi" w:hAnsiTheme="majorHAnsi" w:cstheme="majorBidi"/>
          <w:b/>
          <w:bCs/>
        </w:rPr>
        <w:t xml:space="preserve"> du bloc</w:t>
      </w:r>
      <w:r w:rsidRPr="059C3D85">
        <w:rPr>
          <w:rFonts w:asciiTheme="majorHAnsi" w:hAnsiTheme="majorHAnsi" w:cstheme="majorBidi"/>
          <w:b/>
          <w:bCs/>
        </w:rPr>
        <w:t xml:space="preserve"> sans en faire pour autant des questions de cours. Pour obtenir tous les points associés à une question il sera nécessaire de fournir une réponse comportant des éléments techniques mais également, en tant que de besoin, des éléments économiques, juridiques ou managériaux.</w:t>
      </w:r>
    </w:p>
    <w:p w14:paraId="5042557A" w14:textId="71CD7B96" w:rsidR="00FB3D14" w:rsidRPr="00FB3D14" w:rsidRDefault="059C3D85" w:rsidP="149C93E9">
      <w:pPr>
        <w:spacing w:before="240" w:after="240"/>
        <w:jc w:val="both"/>
        <w:rPr>
          <w:rFonts w:asciiTheme="majorHAnsi" w:hAnsiTheme="majorHAnsi" w:cstheme="majorBidi"/>
        </w:rPr>
      </w:pPr>
      <w:r w:rsidRPr="059C3D85">
        <w:rPr>
          <w:rFonts w:asciiTheme="majorHAnsi" w:hAnsiTheme="majorHAnsi" w:cstheme="majorBidi"/>
          <w:b/>
          <w:bCs/>
          <w:u w:val="single"/>
        </w:rPr>
        <w:t>La mission A2</w:t>
      </w:r>
      <w:r w:rsidRPr="059C3D85">
        <w:rPr>
          <w:rFonts w:asciiTheme="majorHAnsi" w:hAnsiTheme="majorHAnsi" w:cstheme="majorBidi"/>
        </w:rPr>
        <w:t xml:space="preserve"> est également orientée sécurité et prévention. Il s’agit de prévenir l’installation d’un ver informatique connu en installant un dispositif de prévention.</w:t>
      </w:r>
    </w:p>
    <w:p w14:paraId="1BD6119F" w14:textId="6D63DDF4" w:rsidR="00FB3D14" w:rsidRPr="00FB3D14" w:rsidRDefault="149C93E9" w:rsidP="149C93E9">
      <w:pPr>
        <w:spacing w:before="240" w:after="240"/>
        <w:jc w:val="both"/>
        <w:rPr>
          <w:rFonts w:asciiTheme="majorHAnsi" w:hAnsiTheme="majorHAnsi" w:cstheme="majorBidi"/>
        </w:rPr>
      </w:pPr>
      <w:r w:rsidRPr="149C93E9">
        <w:rPr>
          <w:rFonts w:asciiTheme="majorHAnsi" w:hAnsiTheme="majorHAnsi" w:cstheme="majorBidi"/>
        </w:rPr>
        <w:t>En poursuivant un objectif de sécurité, on mobilise des compétences métiers :  Quels sont les systèmes cibles les plus vulnérables ? Où situer le dispositif dans l'infrastructure pour qu’il soit efficace ?</w:t>
      </w:r>
    </w:p>
    <w:p w14:paraId="6154D3D2" w14:textId="4D80E741" w:rsidR="007E4FC1" w:rsidRPr="007E4FC1" w:rsidRDefault="059C3D85" w:rsidP="00CB5070">
      <w:pPr>
        <w:pBdr>
          <w:left w:val="single" w:sz="4" w:space="4" w:color="auto"/>
        </w:pBdr>
        <w:spacing w:before="240"/>
        <w:jc w:val="both"/>
        <w:rPr>
          <w:rFonts w:asciiTheme="majorHAnsi" w:hAnsiTheme="majorHAnsi" w:cstheme="majorBidi"/>
          <w:b/>
          <w:bCs/>
        </w:rPr>
      </w:pPr>
      <w:r w:rsidRPr="059C3D85">
        <w:rPr>
          <w:rFonts w:asciiTheme="majorHAnsi" w:hAnsiTheme="majorHAnsi" w:cstheme="majorBidi"/>
          <w:b/>
          <w:bCs/>
        </w:rPr>
        <w:t xml:space="preserve">Dans le sujet comme dans le métier, vérifier une infrastructure système et réseau peut amener à auditer l’existant puis à proposer des modifications ou des ajouts directement liés à un besoin de </w:t>
      </w:r>
      <w:proofErr w:type="spellStart"/>
      <w:r w:rsidRPr="059C3D85">
        <w:rPr>
          <w:rFonts w:asciiTheme="majorHAnsi" w:hAnsiTheme="majorHAnsi" w:cstheme="majorBidi"/>
          <w:b/>
          <w:bCs/>
        </w:rPr>
        <w:t>cybersécurité</w:t>
      </w:r>
      <w:proofErr w:type="spellEnd"/>
      <w:r w:rsidRPr="059C3D85">
        <w:rPr>
          <w:rFonts w:asciiTheme="majorHAnsi" w:hAnsiTheme="majorHAnsi" w:cstheme="majorBidi"/>
          <w:b/>
          <w:bCs/>
        </w:rPr>
        <w:t>.</w:t>
      </w:r>
    </w:p>
    <w:p w14:paraId="7A5E7AB0" w14:textId="2B46C085" w:rsidR="00FB3D14" w:rsidRDefault="00784B62" w:rsidP="149C93E9">
      <w:pPr>
        <w:spacing w:before="240" w:after="240"/>
        <w:jc w:val="both"/>
        <w:rPr>
          <w:rFonts w:asciiTheme="majorHAnsi" w:hAnsiTheme="majorHAnsi" w:cstheme="majorBidi"/>
        </w:rPr>
      </w:pPr>
      <w:r>
        <w:rPr>
          <w:rFonts w:asciiTheme="majorHAnsi" w:hAnsiTheme="majorHAnsi" w:cstheme="majorBidi"/>
        </w:rPr>
        <w:t>E</w:t>
      </w:r>
      <w:r w:rsidR="149C93E9" w:rsidRPr="149C93E9">
        <w:rPr>
          <w:rFonts w:asciiTheme="majorHAnsi" w:hAnsiTheme="majorHAnsi" w:cstheme="majorBidi"/>
        </w:rPr>
        <w:t>nsuite l’étude d’un tableau d’indicateurs de compromission (</w:t>
      </w:r>
      <w:r w:rsidR="149C93E9" w:rsidRPr="00901089">
        <w:rPr>
          <w:rFonts w:asciiTheme="majorHAnsi" w:hAnsiTheme="majorHAnsi" w:cstheme="majorBidi"/>
          <w:i/>
        </w:rPr>
        <w:t>IOC</w:t>
      </w:r>
      <w:r w:rsidR="149C93E9" w:rsidRPr="149C93E9">
        <w:rPr>
          <w:rFonts w:asciiTheme="majorHAnsi" w:hAnsiTheme="majorHAnsi" w:cstheme="majorBidi"/>
        </w:rPr>
        <w:t xml:space="preserve">) nécessite des connaissances précises. </w:t>
      </w:r>
      <w:proofErr w:type="gramStart"/>
      <w:r>
        <w:rPr>
          <w:rFonts w:asciiTheme="majorHAnsi" w:hAnsiTheme="majorHAnsi" w:cstheme="majorBidi"/>
        </w:rPr>
        <w:t>il</w:t>
      </w:r>
      <w:proofErr w:type="gramEnd"/>
      <w:r>
        <w:rPr>
          <w:rFonts w:asciiTheme="majorHAnsi" w:hAnsiTheme="majorHAnsi" w:cstheme="majorBidi"/>
        </w:rPr>
        <w:t xml:space="preserve"> s’agit</w:t>
      </w:r>
      <w:r w:rsidR="149C93E9" w:rsidRPr="149C93E9">
        <w:rPr>
          <w:rFonts w:asciiTheme="majorHAnsi" w:hAnsiTheme="majorHAnsi" w:cstheme="majorBidi"/>
        </w:rPr>
        <w:t xml:space="preserve"> ensuite d’écrire concrètement des règles de filtrage.</w:t>
      </w:r>
    </w:p>
    <w:p w14:paraId="7CDF21F6" w14:textId="10061417" w:rsidR="00FB3D14" w:rsidRDefault="059C3D85" w:rsidP="149C93E9">
      <w:pPr>
        <w:spacing w:before="240" w:after="240"/>
        <w:jc w:val="both"/>
        <w:rPr>
          <w:rFonts w:asciiTheme="majorHAnsi" w:hAnsiTheme="majorHAnsi" w:cstheme="majorBidi"/>
        </w:rPr>
      </w:pPr>
      <w:r w:rsidRPr="059C3D85">
        <w:rPr>
          <w:rFonts w:asciiTheme="majorHAnsi" w:hAnsiTheme="majorHAnsi" w:cstheme="majorBidi"/>
        </w:rPr>
        <w:t>On constate ici la présence d’éléments nouveaux, axés sécurité, ils sont associés aux compétences métier “classiques” que sont l’analyse d’un schéma réseau et l’écriture de règles de filtrage. Ces éléments nouveaux sont documentés en annexe.</w:t>
      </w:r>
    </w:p>
    <w:p w14:paraId="0F7CA63C" w14:textId="545470ED" w:rsidR="00D5798D" w:rsidRPr="00FB3D14" w:rsidRDefault="059C3D85" w:rsidP="00CB5070">
      <w:pPr>
        <w:pBdr>
          <w:left w:val="single" w:sz="4" w:space="4" w:color="auto"/>
        </w:pBdr>
        <w:spacing w:before="240"/>
        <w:jc w:val="both"/>
        <w:rPr>
          <w:rFonts w:asciiTheme="majorHAnsi" w:hAnsiTheme="majorHAnsi" w:cstheme="majorBidi"/>
          <w:b/>
          <w:bCs/>
        </w:rPr>
      </w:pPr>
      <w:r w:rsidRPr="059C3D85">
        <w:rPr>
          <w:rFonts w:asciiTheme="majorHAnsi" w:hAnsiTheme="majorHAnsi" w:cstheme="majorBidi"/>
          <w:b/>
          <w:bCs/>
        </w:rPr>
        <w:t xml:space="preserve">Le sujet poursuit un objectif de sécurité toujours clairement motivé par une problématique de </w:t>
      </w:r>
      <w:proofErr w:type="spellStart"/>
      <w:r w:rsidRPr="059C3D85">
        <w:rPr>
          <w:rFonts w:asciiTheme="majorHAnsi" w:hAnsiTheme="majorHAnsi" w:cstheme="majorBidi"/>
          <w:b/>
          <w:bCs/>
        </w:rPr>
        <w:t>cybersécurité</w:t>
      </w:r>
      <w:proofErr w:type="spellEnd"/>
      <w:r w:rsidRPr="059C3D85">
        <w:rPr>
          <w:rFonts w:asciiTheme="majorHAnsi" w:hAnsiTheme="majorHAnsi" w:cstheme="majorBidi"/>
          <w:b/>
          <w:bCs/>
        </w:rPr>
        <w:t>.</w:t>
      </w:r>
    </w:p>
    <w:p w14:paraId="1726CAB0" w14:textId="29E03011" w:rsidR="00FB3D14" w:rsidRPr="00FB3D14" w:rsidRDefault="059C3D85" w:rsidP="059C3D85">
      <w:pPr>
        <w:spacing w:before="240" w:after="240"/>
        <w:jc w:val="both"/>
        <w:rPr>
          <w:rFonts w:asciiTheme="majorHAnsi" w:hAnsiTheme="majorHAnsi" w:cstheme="majorBidi"/>
        </w:rPr>
      </w:pPr>
      <w:r w:rsidRPr="059C3D85">
        <w:rPr>
          <w:rFonts w:asciiTheme="majorHAnsi" w:hAnsiTheme="majorHAnsi" w:cstheme="majorBidi"/>
          <w:b/>
          <w:bCs/>
          <w:u w:val="single"/>
        </w:rPr>
        <w:t>La mission A3</w:t>
      </w:r>
      <w:r w:rsidRPr="059C3D85">
        <w:rPr>
          <w:rFonts w:asciiTheme="majorHAnsi" w:hAnsiTheme="majorHAnsi" w:cstheme="majorBidi"/>
        </w:rPr>
        <w:t xml:space="preserve"> propose de réagir à une attaque. Il s’agit, en étudiant un journal d’évènements, d’identifier le type d’attaque et de déterminer ses conséquences probables. </w:t>
      </w:r>
    </w:p>
    <w:p w14:paraId="463A8034" w14:textId="10ABB9CD" w:rsidR="00FB3D14" w:rsidRPr="00FB3D14" w:rsidRDefault="059C3D85" w:rsidP="059C3D85">
      <w:pPr>
        <w:spacing w:before="240" w:after="240"/>
        <w:jc w:val="both"/>
        <w:rPr>
          <w:rFonts w:asciiTheme="majorHAnsi" w:hAnsiTheme="majorHAnsi" w:cstheme="majorBidi"/>
        </w:rPr>
      </w:pPr>
      <w:r w:rsidRPr="059C3D85">
        <w:rPr>
          <w:rFonts w:asciiTheme="majorHAnsi" w:hAnsiTheme="majorHAnsi" w:cstheme="majorBidi"/>
        </w:rPr>
        <w:t xml:space="preserve">On s’appuie encore une fois sur des compétences précises d’administration réseau : échanges protocolaires, protocole sécurisé, bonnes pratiques de gestion des mots de passe. </w:t>
      </w:r>
    </w:p>
    <w:p w14:paraId="4EE7A878" w14:textId="585F9C02" w:rsidR="000B316C" w:rsidRDefault="059C3D85" w:rsidP="059C3D85">
      <w:pPr>
        <w:spacing w:before="240" w:after="240"/>
        <w:jc w:val="both"/>
        <w:rPr>
          <w:rFonts w:asciiTheme="majorHAnsi" w:hAnsiTheme="majorHAnsi" w:cstheme="majorBidi"/>
        </w:rPr>
      </w:pPr>
      <w:r w:rsidRPr="059C3D85">
        <w:rPr>
          <w:rFonts w:asciiTheme="majorHAnsi" w:hAnsiTheme="majorHAnsi" w:cstheme="majorBidi"/>
        </w:rPr>
        <w:t>La dernière question de la mission est toujours située dans le contexte de l’attaque étudiée, elle évalue la capacité d</w:t>
      </w:r>
      <w:r w:rsidR="002731F0">
        <w:rPr>
          <w:rFonts w:asciiTheme="majorHAnsi" w:hAnsiTheme="majorHAnsi" w:cstheme="majorBidi"/>
        </w:rPr>
        <w:t>e la candidate ou d</w:t>
      </w:r>
      <w:r w:rsidRPr="059C3D85">
        <w:rPr>
          <w:rFonts w:asciiTheme="majorHAnsi" w:hAnsiTheme="majorHAnsi" w:cstheme="majorBidi"/>
        </w:rPr>
        <w:t xml:space="preserve">u candidat à prendre en charge une action réglementaire en référence au RGPD, ce qui nécessite des savoirs </w:t>
      </w:r>
      <w:r w:rsidR="002731F0">
        <w:rPr>
          <w:rFonts w:asciiTheme="majorHAnsi" w:hAnsiTheme="majorHAnsi" w:cstheme="majorBidi"/>
        </w:rPr>
        <w:t>économiques, juridiques et managériaux</w:t>
      </w:r>
      <w:r w:rsidRPr="059C3D85">
        <w:rPr>
          <w:rFonts w:asciiTheme="majorHAnsi" w:hAnsiTheme="majorHAnsi" w:cstheme="majorBidi"/>
        </w:rPr>
        <w:t xml:space="preserve">. </w:t>
      </w:r>
    </w:p>
    <w:p w14:paraId="561B8F5B" w14:textId="7EF26F5F" w:rsidR="00FB3D14" w:rsidRPr="00FB3D14" w:rsidRDefault="059C3D85" w:rsidP="00CB5070">
      <w:pPr>
        <w:pBdr>
          <w:left w:val="single" w:sz="4" w:space="4" w:color="auto"/>
        </w:pBdr>
        <w:spacing w:before="240"/>
        <w:jc w:val="both"/>
        <w:rPr>
          <w:rFonts w:asciiTheme="majorHAnsi" w:hAnsiTheme="majorHAnsi" w:cstheme="majorBidi"/>
        </w:rPr>
      </w:pPr>
      <w:r w:rsidRPr="059C3D85">
        <w:rPr>
          <w:rFonts w:asciiTheme="majorHAnsi" w:hAnsiTheme="majorHAnsi" w:cstheme="majorBidi"/>
          <w:b/>
          <w:bCs/>
        </w:rPr>
        <w:t xml:space="preserve">Le questionnement est toujours cohérent avec la problématique du sujet et avec l’accomplissement de la mission confiée </w:t>
      </w:r>
      <w:r w:rsidR="00AF2C8F">
        <w:rPr>
          <w:rFonts w:asciiTheme="majorHAnsi" w:hAnsiTheme="majorHAnsi" w:cstheme="majorBidi"/>
          <w:b/>
          <w:bCs/>
        </w:rPr>
        <w:t xml:space="preserve">à la candidate ou </w:t>
      </w:r>
      <w:r w:rsidRPr="059C3D85">
        <w:rPr>
          <w:rFonts w:asciiTheme="majorHAnsi" w:hAnsiTheme="majorHAnsi" w:cstheme="majorBidi"/>
          <w:b/>
          <w:bCs/>
        </w:rPr>
        <w:t>au candidat. Il est ancré dans la réalité du métier, il sollicite certaines compétences et requiert les savoirs associés.</w:t>
      </w:r>
      <w:r w:rsidRPr="059C3D85">
        <w:rPr>
          <w:rFonts w:asciiTheme="majorHAnsi" w:hAnsiTheme="majorHAnsi" w:cstheme="majorBidi"/>
        </w:rPr>
        <w:t xml:space="preserve"> </w:t>
      </w:r>
    </w:p>
    <w:p w14:paraId="7A5773DE" w14:textId="77777777" w:rsidR="00FB3D14" w:rsidRPr="00FB3D14" w:rsidRDefault="00FB3D14" w:rsidP="00CC09C8">
      <w:pPr>
        <w:spacing w:before="240" w:after="240"/>
        <w:jc w:val="both"/>
        <w:rPr>
          <w:rFonts w:asciiTheme="majorHAnsi" w:hAnsiTheme="majorHAnsi" w:cstheme="majorHAnsi"/>
        </w:rPr>
      </w:pPr>
    </w:p>
    <w:p w14:paraId="0804F560" w14:textId="09973DFA" w:rsidR="00FB3D14" w:rsidRPr="00FB3D14" w:rsidRDefault="00FB3D14" w:rsidP="00CC09C8">
      <w:pPr>
        <w:pStyle w:val="Sansinterligne"/>
        <w:jc w:val="both"/>
        <w:rPr>
          <w:b/>
          <w:bCs/>
          <w:u w:val="single"/>
        </w:rPr>
      </w:pPr>
      <w:r w:rsidRPr="00FB3D14">
        <w:rPr>
          <w:b/>
          <w:bCs/>
          <w:u w:val="single"/>
        </w:rPr>
        <w:t>Dossier B</w:t>
      </w:r>
    </w:p>
    <w:p w14:paraId="414622BD" w14:textId="66F0D32A" w:rsidR="00FB3D14" w:rsidRPr="00FB3D14" w:rsidRDefault="6AB2A60C" w:rsidP="6AB2A60C">
      <w:pPr>
        <w:spacing w:before="240" w:after="240"/>
        <w:jc w:val="both"/>
        <w:rPr>
          <w:rFonts w:asciiTheme="majorHAnsi" w:hAnsiTheme="majorHAnsi" w:cstheme="majorBidi"/>
        </w:rPr>
      </w:pPr>
      <w:r w:rsidRPr="6AB2A60C">
        <w:rPr>
          <w:rFonts w:asciiTheme="majorHAnsi" w:hAnsiTheme="majorHAnsi" w:cstheme="majorBidi"/>
        </w:rPr>
        <w:t>Le dossier B est un dossier orienté à la fois sûreté (capacité à surmonter une panne) et sécurité (capacité à résister à une attaque).</w:t>
      </w:r>
    </w:p>
    <w:p w14:paraId="3AAF95B6" w14:textId="328E8254" w:rsidR="00FB3D14" w:rsidRPr="00FB3D14" w:rsidRDefault="059C3D85" w:rsidP="059C3D85">
      <w:pPr>
        <w:spacing w:before="240" w:after="240"/>
        <w:jc w:val="both"/>
        <w:rPr>
          <w:rFonts w:asciiTheme="majorHAnsi" w:hAnsiTheme="majorHAnsi" w:cstheme="majorBidi"/>
        </w:rPr>
      </w:pPr>
      <w:r w:rsidRPr="059C3D85">
        <w:rPr>
          <w:rFonts w:asciiTheme="majorHAnsi" w:hAnsiTheme="majorHAnsi" w:cstheme="majorBidi"/>
        </w:rPr>
        <w:t>Dans le référentiel du diplôme, on considère qu’une infrastructure réseau sécurisée, mise en œuvre en respectant les bonnes pratiques, doit être capable de résister à une attaque (elle est dite “résiliente”). Si la sécurisation d’une infrastructure est prise en charge par les compétences du bloc 2, la sécurité en place est vérifiée à l’aide des compétences du bloc 3. C’est là ce que le dossier B se propose notamment de faire.</w:t>
      </w:r>
    </w:p>
    <w:p w14:paraId="7D0F33EA" w14:textId="467D204B" w:rsidR="00FB3D14" w:rsidRPr="00CA7359" w:rsidRDefault="059C3D85" w:rsidP="00CB5070">
      <w:pPr>
        <w:pBdr>
          <w:left w:val="single" w:sz="4" w:space="4" w:color="auto"/>
        </w:pBdr>
        <w:spacing w:before="240"/>
        <w:jc w:val="both"/>
        <w:rPr>
          <w:rFonts w:asciiTheme="majorHAnsi" w:hAnsiTheme="majorHAnsi" w:cstheme="majorBidi"/>
          <w:b/>
          <w:bCs/>
        </w:rPr>
      </w:pPr>
      <w:r w:rsidRPr="059C3D85">
        <w:rPr>
          <w:rFonts w:asciiTheme="majorHAnsi" w:hAnsiTheme="majorHAnsi" w:cstheme="majorBidi"/>
          <w:b/>
          <w:bCs/>
        </w:rPr>
        <w:lastRenderedPageBreak/>
        <w:t>Il ne faut pas en conclure que dans les sujets il y aura nécessairement un dossier orienté sûreté et un dossier orienté sécurité, ces deux approches peuvent être présentes conjointement au sein d’un même dossier, comme c’est le cas ici. On pourra également trouver des missions plutôt axées sûreté et d’autres qui étudient à la fois les aspects sûreté et sécurité.</w:t>
      </w:r>
    </w:p>
    <w:p w14:paraId="4B479F2E" w14:textId="55C13CD9" w:rsidR="00FB3D14" w:rsidRPr="00FB3D14" w:rsidRDefault="059C3D85" w:rsidP="059C3D85">
      <w:pPr>
        <w:spacing w:before="240" w:after="240"/>
        <w:jc w:val="both"/>
        <w:rPr>
          <w:rFonts w:asciiTheme="majorHAnsi" w:hAnsiTheme="majorHAnsi" w:cstheme="majorBidi"/>
        </w:rPr>
      </w:pPr>
      <w:r w:rsidRPr="059C3D85">
        <w:rPr>
          <w:rFonts w:asciiTheme="majorHAnsi" w:hAnsiTheme="majorHAnsi" w:cstheme="majorBidi"/>
          <w:b/>
          <w:bCs/>
          <w:u w:val="single"/>
        </w:rPr>
        <w:t>La mission B1</w:t>
      </w:r>
      <w:r w:rsidRPr="059C3D85">
        <w:rPr>
          <w:rFonts w:asciiTheme="majorHAnsi" w:hAnsiTheme="majorHAnsi" w:cstheme="majorBidi"/>
        </w:rPr>
        <w:t xml:space="preserve"> vise à vérifier la tolérance de panne sur l'établissement d’un circuit </w:t>
      </w:r>
      <w:r w:rsidR="00510429">
        <w:rPr>
          <w:rFonts w:asciiTheme="majorHAnsi" w:hAnsiTheme="majorHAnsi" w:cstheme="majorBidi"/>
        </w:rPr>
        <w:t>de réseau privé virt</w:t>
      </w:r>
      <w:r w:rsidR="00F91D81">
        <w:rPr>
          <w:rFonts w:asciiTheme="majorHAnsi" w:hAnsiTheme="majorHAnsi" w:cstheme="majorBidi"/>
        </w:rPr>
        <w:t>u</w:t>
      </w:r>
      <w:r w:rsidR="00510429">
        <w:rPr>
          <w:rFonts w:asciiTheme="majorHAnsi" w:hAnsiTheme="majorHAnsi" w:cstheme="majorBidi"/>
        </w:rPr>
        <w:t>el (</w:t>
      </w:r>
      <w:r w:rsidRPr="00901089">
        <w:rPr>
          <w:rFonts w:asciiTheme="majorHAnsi" w:hAnsiTheme="majorHAnsi" w:cstheme="majorBidi"/>
          <w:i/>
        </w:rPr>
        <w:t>VPN</w:t>
      </w:r>
      <w:r w:rsidR="00510429">
        <w:rPr>
          <w:rFonts w:asciiTheme="majorHAnsi" w:hAnsiTheme="majorHAnsi" w:cstheme="majorBidi"/>
        </w:rPr>
        <w:t>)</w:t>
      </w:r>
      <w:r w:rsidRPr="059C3D85">
        <w:rPr>
          <w:rFonts w:asciiTheme="majorHAnsi" w:hAnsiTheme="majorHAnsi" w:cstheme="majorBidi"/>
        </w:rPr>
        <w:t xml:space="preserve">. On est ici clairement dans la validation d'éléments déjà en place car on élabore un scénario de panne pour vérifier la résilience de l'infrastructure. </w:t>
      </w:r>
    </w:p>
    <w:p w14:paraId="15B27544" w14:textId="766BAC43" w:rsidR="00FB3D14" w:rsidRPr="00FB3D14" w:rsidRDefault="059C3D85" w:rsidP="059C3D85">
      <w:pPr>
        <w:spacing w:before="240" w:after="240"/>
        <w:jc w:val="both"/>
        <w:rPr>
          <w:rFonts w:asciiTheme="majorHAnsi" w:hAnsiTheme="majorHAnsi" w:cstheme="majorBidi"/>
        </w:rPr>
      </w:pPr>
      <w:r w:rsidRPr="059C3D85">
        <w:rPr>
          <w:rFonts w:asciiTheme="majorHAnsi" w:hAnsiTheme="majorHAnsi" w:cstheme="majorBidi"/>
        </w:rPr>
        <w:t>Les deux premières questions de la mission évaluent la tolérance à la coupure d’un lien. On trouve ici un protocole déjà exploité (</w:t>
      </w:r>
      <w:r w:rsidRPr="00901089">
        <w:rPr>
          <w:rFonts w:asciiTheme="majorHAnsi" w:hAnsiTheme="majorHAnsi" w:cstheme="majorBidi"/>
          <w:i/>
        </w:rPr>
        <w:t>VRRP</w:t>
      </w:r>
      <w:r w:rsidRPr="059C3D85">
        <w:rPr>
          <w:rFonts w:asciiTheme="majorHAnsi" w:hAnsiTheme="majorHAnsi" w:cstheme="majorBidi"/>
        </w:rPr>
        <w:t>) et on étudie précisément la chaîne de liaison, les matériels traversés et l’établissement d’un circuit alternatif. Les compétences métiers mobilisées ici sont particulièrement significatives d’un exercice d’anticipation à partir de risques identifiés comme pouvant se réaliser.</w:t>
      </w:r>
    </w:p>
    <w:p w14:paraId="0F6A320F" w14:textId="77777777" w:rsidR="00F744BF" w:rsidRDefault="00FB3D14" w:rsidP="00CC09C8">
      <w:pPr>
        <w:spacing w:before="240" w:after="240"/>
        <w:jc w:val="both"/>
        <w:rPr>
          <w:rFonts w:asciiTheme="majorHAnsi" w:hAnsiTheme="majorHAnsi" w:cstheme="majorHAnsi"/>
        </w:rPr>
      </w:pPr>
      <w:r w:rsidRPr="00FB3D14">
        <w:rPr>
          <w:rFonts w:asciiTheme="majorHAnsi" w:hAnsiTheme="majorHAnsi" w:cstheme="majorHAnsi"/>
        </w:rPr>
        <w:t xml:space="preserve">La dernière question étudie la criticité d’un dispositif d'accès et demande une solution. </w:t>
      </w:r>
    </w:p>
    <w:p w14:paraId="7A49651A" w14:textId="494CC22D" w:rsidR="00FB3D14" w:rsidRPr="0042542E" w:rsidRDefault="059C3D85" w:rsidP="00CB5070">
      <w:pPr>
        <w:pBdr>
          <w:left w:val="single" w:sz="4" w:space="4" w:color="auto"/>
        </w:pBdr>
        <w:spacing w:before="240"/>
        <w:jc w:val="both"/>
        <w:rPr>
          <w:rFonts w:asciiTheme="majorHAnsi" w:hAnsiTheme="majorHAnsi" w:cstheme="majorBidi"/>
          <w:b/>
          <w:bCs/>
        </w:rPr>
      </w:pPr>
      <w:r w:rsidRPr="059C3D85">
        <w:rPr>
          <w:rFonts w:asciiTheme="majorHAnsi" w:hAnsiTheme="majorHAnsi" w:cstheme="majorBidi"/>
          <w:b/>
          <w:bCs/>
        </w:rPr>
        <w:t>Le sujet amène à vérifier la sûreté des équipements afin d’identifier des risques puis proposer des solutions.</w:t>
      </w:r>
    </w:p>
    <w:p w14:paraId="6CB88782" w14:textId="10620C34" w:rsidR="00FB3D14" w:rsidRPr="00FB3D14" w:rsidRDefault="059C3D85" w:rsidP="059C3D85">
      <w:pPr>
        <w:spacing w:before="240" w:after="240"/>
        <w:jc w:val="both"/>
        <w:rPr>
          <w:rFonts w:asciiTheme="majorHAnsi" w:hAnsiTheme="majorHAnsi" w:cstheme="majorBidi"/>
        </w:rPr>
      </w:pPr>
      <w:r w:rsidRPr="059C3D85">
        <w:rPr>
          <w:rFonts w:asciiTheme="majorHAnsi" w:hAnsiTheme="majorHAnsi" w:cstheme="majorBidi"/>
          <w:b/>
          <w:bCs/>
          <w:u w:val="single"/>
        </w:rPr>
        <w:t>La mission B2</w:t>
      </w:r>
      <w:r w:rsidRPr="059C3D85">
        <w:rPr>
          <w:rFonts w:asciiTheme="majorHAnsi" w:hAnsiTheme="majorHAnsi" w:cstheme="majorBidi"/>
        </w:rPr>
        <w:t xml:space="preserve"> étudie le remplacement d’un matériel obsolète en prenant en compte des critères de sécurité dans le choix du nouveau matériel. On trouve ici les deux problématiques : sûreté et sécurité.  </w:t>
      </w:r>
    </w:p>
    <w:p w14:paraId="7E338A2C" w14:textId="5981C8DA" w:rsidR="00FB3D14" w:rsidRPr="00FB3D14" w:rsidRDefault="059C3D85" w:rsidP="059C3D85">
      <w:pPr>
        <w:spacing w:before="240" w:after="240"/>
        <w:jc w:val="both"/>
        <w:rPr>
          <w:rFonts w:asciiTheme="majorHAnsi" w:hAnsiTheme="majorHAnsi" w:cstheme="majorBidi"/>
        </w:rPr>
      </w:pPr>
      <w:r w:rsidRPr="059C3D85">
        <w:rPr>
          <w:rFonts w:asciiTheme="majorHAnsi" w:hAnsiTheme="majorHAnsi" w:cstheme="majorBidi"/>
        </w:rPr>
        <w:t>On est encore une fois dans le cœur de métier : remplace</w:t>
      </w:r>
      <w:r w:rsidR="00510429">
        <w:rPr>
          <w:rFonts w:asciiTheme="majorHAnsi" w:hAnsiTheme="majorHAnsi" w:cstheme="majorBidi"/>
        </w:rPr>
        <w:t>ment</w:t>
      </w:r>
      <w:r w:rsidRPr="059C3D85">
        <w:rPr>
          <w:rFonts w:asciiTheme="majorHAnsi" w:hAnsiTheme="majorHAnsi" w:cstheme="majorBidi"/>
        </w:rPr>
        <w:t xml:space="preserve"> des commutateurs, </w:t>
      </w:r>
      <w:r w:rsidR="00510429">
        <w:rPr>
          <w:rFonts w:asciiTheme="majorHAnsi" w:hAnsiTheme="majorHAnsi" w:cstheme="majorBidi"/>
        </w:rPr>
        <w:t>établissement d’un</w:t>
      </w:r>
      <w:r w:rsidRPr="059C3D85">
        <w:rPr>
          <w:rFonts w:asciiTheme="majorHAnsi" w:hAnsiTheme="majorHAnsi" w:cstheme="majorBidi"/>
        </w:rPr>
        <w:t xml:space="preserve"> cahier des charges, dépouille</w:t>
      </w:r>
      <w:r w:rsidR="00510429">
        <w:rPr>
          <w:rFonts w:asciiTheme="majorHAnsi" w:hAnsiTheme="majorHAnsi" w:cstheme="majorBidi"/>
        </w:rPr>
        <w:t>ment d’</w:t>
      </w:r>
      <w:r w:rsidRPr="059C3D85">
        <w:rPr>
          <w:rFonts w:asciiTheme="majorHAnsi" w:hAnsiTheme="majorHAnsi" w:cstheme="majorBidi"/>
        </w:rPr>
        <w:t xml:space="preserve">un appel d’offre en vérifiant les éléments du cahier des charges en les évaluant par une note argumentée prenant en compte la sécurité. </w:t>
      </w:r>
    </w:p>
    <w:p w14:paraId="0A28A8CB" w14:textId="4E5AC2F7" w:rsidR="00823ECE" w:rsidRDefault="059C3D85" w:rsidP="00CB5070">
      <w:pPr>
        <w:pBdr>
          <w:left w:val="single" w:sz="4" w:space="4" w:color="auto"/>
        </w:pBdr>
        <w:spacing w:before="240"/>
        <w:jc w:val="both"/>
        <w:rPr>
          <w:rFonts w:asciiTheme="majorHAnsi" w:hAnsiTheme="majorHAnsi" w:cstheme="majorHAnsi"/>
        </w:rPr>
      </w:pPr>
      <w:r w:rsidRPr="059C3D85">
        <w:rPr>
          <w:rFonts w:asciiTheme="majorHAnsi" w:hAnsiTheme="majorHAnsi" w:cstheme="majorBidi"/>
          <w:b/>
          <w:bCs/>
        </w:rPr>
        <w:t xml:space="preserve">C’est là une mission habituelle dans les sujets </w:t>
      </w:r>
      <w:r w:rsidR="00510429">
        <w:rPr>
          <w:rFonts w:asciiTheme="majorHAnsi" w:hAnsiTheme="majorHAnsi" w:cstheme="majorBidi"/>
          <w:b/>
          <w:bCs/>
        </w:rPr>
        <w:t xml:space="preserve">de l’option </w:t>
      </w:r>
      <w:r w:rsidRPr="059C3D85">
        <w:rPr>
          <w:rFonts w:asciiTheme="majorHAnsi" w:hAnsiTheme="majorHAnsi" w:cstheme="majorBidi"/>
          <w:b/>
          <w:bCs/>
        </w:rPr>
        <w:t xml:space="preserve">SISR mais elle est ici clairement contextualisée dans la nouvelle approche </w:t>
      </w:r>
      <w:proofErr w:type="spellStart"/>
      <w:r w:rsidRPr="059C3D85">
        <w:rPr>
          <w:rFonts w:asciiTheme="majorHAnsi" w:hAnsiTheme="majorHAnsi" w:cstheme="majorBidi"/>
          <w:b/>
          <w:bCs/>
        </w:rPr>
        <w:t>cybersécurité</w:t>
      </w:r>
      <w:proofErr w:type="spellEnd"/>
      <w:r w:rsidRPr="059C3D85">
        <w:rPr>
          <w:rFonts w:asciiTheme="majorHAnsi" w:hAnsiTheme="majorHAnsi" w:cstheme="majorBidi"/>
          <w:b/>
          <w:bCs/>
        </w:rPr>
        <w:t>.</w:t>
      </w:r>
    </w:p>
    <w:p w14:paraId="18A0C7B3" w14:textId="6B19CD14" w:rsidR="00823ECE" w:rsidRDefault="00823ECE" w:rsidP="00823ECE">
      <w:pPr>
        <w:jc w:val="both"/>
        <w:rPr>
          <w:rFonts w:asciiTheme="majorHAnsi" w:hAnsiTheme="majorHAnsi" w:cstheme="majorHAnsi"/>
        </w:rPr>
      </w:pPr>
    </w:p>
    <w:p w14:paraId="57DD7B2A" w14:textId="77777777" w:rsidR="00823ECE" w:rsidRDefault="00823ECE" w:rsidP="00CB5070">
      <w:pPr>
        <w:jc w:val="both"/>
        <w:rPr>
          <w:rFonts w:asciiTheme="majorHAnsi" w:hAnsiTheme="majorHAnsi" w:cstheme="majorHAnsi"/>
        </w:rPr>
      </w:pPr>
    </w:p>
    <w:p w14:paraId="53BE3EC4" w14:textId="22C21191" w:rsidR="007D2376" w:rsidRPr="00CB5070" w:rsidRDefault="007D2376" w:rsidP="00CB5070">
      <w:pPr>
        <w:pStyle w:val="Sansinterligne"/>
        <w:jc w:val="both"/>
        <w:rPr>
          <w:b/>
          <w:bCs/>
          <w:u w:val="single"/>
        </w:rPr>
      </w:pPr>
      <w:r w:rsidRPr="00CB5070">
        <w:rPr>
          <w:b/>
          <w:bCs/>
          <w:u w:val="single"/>
        </w:rPr>
        <w:t>Les documents</w:t>
      </w:r>
    </w:p>
    <w:p w14:paraId="23C14320" w14:textId="6FB16CFF" w:rsidR="007D2376" w:rsidRDefault="059C3D85" w:rsidP="00CB5070">
      <w:pPr>
        <w:spacing w:before="240"/>
        <w:jc w:val="both"/>
        <w:rPr>
          <w:rFonts w:asciiTheme="majorHAnsi" w:hAnsiTheme="majorHAnsi" w:cstheme="majorBidi"/>
        </w:rPr>
      </w:pPr>
      <w:r w:rsidRPr="059C3D85">
        <w:rPr>
          <w:rFonts w:asciiTheme="majorHAnsi" w:hAnsiTheme="majorHAnsi" w:cstheme="majorBidi"/>
        </w:rPr>
        <w:t xml:space="preserve">La lecture des documents annexés au sujet représente un part non négligeable des </w:t>
      </w:r>
      <w:r w:rsidR="00510429">
        <w:rPr>
          <w:rFonts w:asciiTheme="majorHAnsi" w:hAnsiTheme="majorHAnsi" w:cstheme="majorBidi"/>
        </w:rPr>
        <w:t>quatre</w:t>
      </w:r>
      <w:r w:rsidR="00510429" w:rsidRPr="059C3D85">
        <w:rPr>
          <w:rFonts w:asciiTheme="majorHAnsi" w:hAnsiTheme="majorHAnsi" w:cstheme="majorBidi"/>
        </w:rPr>
        <w:t xml:space="preserve"> </w:t>
      </w:r>
      <w:r w:rsidRPr="059C3D85">
        <w:rPr>
          <w:rFonts w:asciiTheme="majorHAnsi" w:hAnsiTheme="majorHAnsi" w:cstheme="majorBidi"/>
        </w:rPr>
        <w:t>heures que les candidats peuvent consacrer à l’épreuve. Afin de bien comprendre le sujet, cette lecture sollicite beaucoup les savoirs du référentiel, on peut considérer qu’elle participe directement à l’évaluation des candidats avant même qu’elles ou ils aient répondu à la première question.</w:t>
      </w:r>
    </w:p>
    <w:p w14:paraId="368DE847" w14:textId="77777777" w:rsidR="00510429" w:rsidRDefault="00510429" w:rsidP="00CC09C8">
      <w:pPr>
        <w:jc w:val="both"/>
        <w:rPr>
          <w:rFonts w:asciiTheme="majorHAnsi" w:hAnsiTheme="majorHAnsi" w:cstheme="majorHAnsi"/>
        </w:rPr>
      </w:pPr>
    </w:p>
    <w:p w14:paraId="56352D48" w14:textId="16A13CEA" w:rsidR="00181C17" w:rsidRDefault="00181C17" w:rsidP="00CC09C8">
      <w:pPr>
        <w:jc w:val="both"/>
        <w:rPr>
          <w:rFonts w:asciiTheme="majorHAnsi" w:hAnsiTheme="majorHAnsi" w:cstheme="majorHAnsi"/>
        </w:rPr>
      </w:pPr>
      <w:r>
        <w:rPr>
          <w:rFonts w:asciiTheme="majorHAnsi" w:hAnsiTheme="majorHAnsi" w:cstheme="majorHAnsi"/>
        </w:rPr>
        <w:t>La capacité à identifier le ou les documents utiles pour répondre à telle ou telle question est aussi sollicitée.</w:t>
      </w:r>
    </w:p>
    <w:p w14:paraId="66567534" w14:textId="1DDB43A1" w:rsidR="00D14A15" w:rsidRDefault="00D14A15" w:rsidP="00CC09C8">
      <w:pPr>
        <w:jc w:val="both"/>
        <w:rPr>
          <w:rFonts w:asciiTheme="majorHAnsi" w:hAnsiTheme="majorHAnsi" w:cstheme="majorHAnsi"/>
        </w:rPr>
      </w:pPr>
    </w:p>
    <w:p w14:paraId="7FBE3500" w14:textId="3F9EB140" w:rsidR="00D14A15" w:rsidRPr="00D14A15" w:rsidRDefault="059C3D85" w:rsidP="7530812B">
      <w:pPr>
        <w:pBdr>
          <w:left w:val="single" w:sz="4" w:space="4" w:color="auto"/>
        </w:pBdr>
        <w:jc w:val="both"/>
        <w:rPr>
          <w:rFonts w:asciiTheme="majorHAnsi" w:hAnsiTheme="majorHAnsi" w:cstheme="majorBidi"/>
          <w:b/>
          <w:bCs/>
        </w:rPr>
      </w:pPr>
      <w:r w:rsidRPr="059C3D85">
        <w:rPr>
          <w:rFonts w:asciiTheme="majorHAnsi" w:hAnsiTheme="majorHAnsi" w:cstheme="majorBidi"/>
          <w:b/>
          <w:bCs/>
        </w:rPr>
        <w:t xml:space="preserve">Le sujet fournit toute la documentation nécessaire à la compréhension du sujet. Ne peuvent être considérés comme acquis par les candidats que les savoirs fondamentaux et les technologies dont il est admis qu’ils sont communément enseignés dans les sections </w:t>
      </w:r>
      <w:r w:rsidR="001E4578">
        <w:rPr>
          <w:rFonts w:asciiTheme="majorHAnsi" w:hAnsiTheme="majorHAnsi" w:cstheme="majorBidi"/>
          <w:b/>
          <w:bCs/>
        </w:rPr>
        <w:t>qui préparent au</w:t>
      </w:r>
      <w:r w:rsidR="001E4578" w:rsidRPr="059C3D85">
        <w:rPr>
          <w:rFonts w:asciiTheme="majorHAnsi" w:hAnsiTheme="majorHAnsi" w:cstheme="majorBidi"/>
          <w:b/>
          <w:bCs/>
        </w:rPr>
        <w:t xml:space="preserve"> </w:t>
      </w:r>
      <w:r w:rsidRPr="059C3D85">
        <w:rPr>
          <w:rFonts w:asciiTheme="majorHAnsi" w:hAnsiTheme="majorHAnsi" w:cstheme="majorBidi"/>
          <w:b/>
          <w:bCs/>
        </w:rPr>
        <w:t>BTS SIO.</w:t>
      </w:r>
    </w:p>
    <w:p w14:paraId="2761299E" w14:textId="60918E4C" w:rsidR="38E182A0" w:rsidRDefault="38E182A0" w:rsidP="38E182A0">
      <w:pPr>
        <w:jc w:val="both"/>
        <w:rPr>
          <w:rFonts w:asciiTheme="majorHAnsi" w:hAnsiTheme="majorHAnsi" w:cstheme="majorBidi"/>
          <w:b/>
          <w:bCs/>
        </w:rPr>
      </w:pPr>
    </w:p>
    <w:p w14:paraId="0B99661B" w14:textId="1B31F36E" w:rsidR="059C3D85" w:rsidRDefault="059C3D85">
      <w:r>
        <w:br w:type="page"/>
      </w:r>
    </w:p>
    <w:p w14:paraId="4780DBD6" w14:textId="5C548AC5" w:rsidR="38E182A0" w:rsidRDefault="059C3D85" w:rsidP="059C3D85">
      <w:pPr>
        <w:jc w:val="both"/>
        <w:rPr>
          <w:rFonts w:asciiTheme="majorHAnsi" w:hAnsiTheme="majorHAnsi" w:cstheme="majorBidi"/>
          <w:b/>
          <w:bCs/>
          <w:i/>
          <w:iCs/>
          <w:sz w:val="28"/>
          <w:szCs w:val="28"/>
        </w:rPr>
      </w:pPr>
      <w:r w:rsidRPr="059C3D85">
        <w:rPr>
          <w:rFonts w:asciiTheme="majorHAnsi" w:hAnsiTheme="majorHAnsi" w:cstheme="majorBidi"/>
          <w:b/>
          <w:bCs/>
          <w:i/>
          <w:iCs/>
          <w:sz w:val="28"/>
          <w:szCs w:val="28"/>
        </w:rPr>
        <w:lastRenderedPageBreak/>
        <w:t>Les compétences évaluées dans le sujet proposé sont les suivantes :</w:t>
      </w:r>
    </w:p>
    <w:p w14:paraId="60761810" w14:textId="7B9A256F" w:rsidR="38E182A0" w:rsidRDefault="38E182A0" w:rsidP="38E182A0">
      <w:pPr>
        <w:pStyle w:val="Normal1"/>
        <w:spacing w:line="240" w:lineRule="auto"/>
        <w:jc w:val="both"/>
        <w:rPr>
          <w:rFonts w:asciiTheme="majorHAnsi" w:eastAsia="Arial" w:hAnsiTheme="majorHAnsi" w:cstheme="majorBidi"/>
          <w:b/>
          <w:bCs/>
        </w:rPr>
      </w:pPr>
    </w:p>
    <w:p w14:paraId="5848D995" w14:textId="285C2446" w:rsidR="38E182A0" w:rsidRDefault="059C3D85" w:rsidP="059C3D85">
      <w:pPr>
        <w:pStyle w:val="Normal1"/>
        <w:spacing w:line="240" w:lineRule="auto"/>
        <w:jc w:val="both"/>
        <w:rPr>
          <w:rFonts w:asciiTheme="majorHAnsi" w:eastAsia="Arial" w:hAnsiTheme="majorHAnsi" w:cstheme="majorBidi"/>
          <w:b/>
          <w:bCs/>
        </w:rPr>
      </w:pPr>
      <w:r w:rsidRPr="059C3D85">
        <w:rPr>
          <w:rFonts w:asciiTheme="majorHAnsi" w:eastAsia="Arial" w:hAnsiTheme="majorHAnsi" w:cstheme="majorBidi"/>
          <w:b/>
          <w:bCs/>
        </w:rPr>
        <w:t>Mission A1 </w:t>
      </w:r>
      <w:r w:rsidR="00823ECE">
        <w:rPr>
          <w:rFonts w:asciiTheme="majorHAnsi" w:eastAsia="Arial" w:hAnsiTheme="majorHAnsi" w:cstheme="majorBidi"/>
          <w:b/>
          <w:bCs/>
        </w:rPr>
        <w:t>–</w:t>
      </w:r>
      <w:r w:rsidRPr="059C3D85">
        <w:rPr>
          <w:rFonts w:asciiTheme="majorHAnsi" w:eastAsia="Arial" w:hAnsiTheme="majorHAnsi" w:cstheme="majorBidi"/>
          <w:b/>
          <w:bCs/>
        </w:rPr>
        <w:t> Limi</w:t>
      </w:r>
      <w:r w:rsidR="00823ECE">
        <w:rPr>
          <w:rFonts w:asciiTheme="majorHAnsi" w:eastAsia="Arial" w:hAnsiTheme="majorHAnsi" w:cstheme="majorBidi"/>
          <w:b/>
          <w:bCs/>
        </w:rPr>
        <w:t>tation de</w:t>
      </w:r>
      <w:r w:rsidRPr="059C3D85">
        <w:rPr>
          <w:rFonts w:asciiTheme="majorHAnsi" w:eastAsia="Arial" w:hAnsiTheme="majorHAnsi" w:cstheme="majorBidi"/>
          <w:b/>
          <w:bCs/>
        </w:rPr>
        <w:t xml:space="preserve"> la surface d’attaque</w:t>
      </w:r>
    </w:p>
    <w:p w14:paraId="46B8B7B3" w14:textId="22C67B11" w:rsidR="38E182A0" w:rsidRDefault="059C3D85" w:rsidP="3D6E3186">
      <w:r w:rsidRPr="059C3D85">
        <w:t xml:space="preserve">Sécuriser les équipements et les usages des utilisateurs </w:t>
      </w:r>
    </w:p>
    <w:p w14:paraId="76CD2CC8" w14:textId="22C67B11" w:rsidR="38E182A0" w:rsidRDefault="059C3D85" w:rsidP="3D6E3186">
      <w:pPr>
        <w:pStyle w:val="Paragraphedeliste"/>
        <w:numPr>
          <w:ilvl w:val="0"/>
          <w:numId w:val="17"/>
        </w:numPr>
        <w:rPr>
          <w:rFonts w:ascii="Wingdings" w:eastAsia="Wingdings" w:hAnsi="Wingdings" w:cs="Wingdings"/>
        </w:rPr>
      </w:pPr>
      <w:r w:rsidRPr="059C3D85">
        <w:t xml:space="preserve">Identifier les menaces et mettre en œuvre les défenses appropriées </w:t>
      </w:r>
    </w:p>
    <w:p w14:paraId="141822BA" w14:textId="22C67B11" w:rsidR="38E182A0" w:rsidRDefault="38E182A0" w:rsidP="3D6E3186"/>
    <w:p w14:paraId="05E4263D" w14:textId="4070A2FA" w:rsidR="38E182A0" w:rsidRDefault="059C3D85">
      <w:r w:rsidRPr="059C3D85">
        <w:t xml:space="preserve">Garantir la disponibilité, l’intégrité et la confidentialité des services informatiques et des données de l’organisation face à̀ des cyberattaques </w:t>
      </w:r>
    </w:p>
    <w:p w14:paraId="413ADD68" w14:textId="0ADC13FA" w:rsidR="38E182A0" w:rsidRDefault="059C3D85" w:rsidP="059C3D85">
      <w:pPr>
        <w:pStyle w:val="Paragraphedeliste"/>
        <w:numPr>
          <w:ilvl w:val="0"/>
          <w:numId w:val="17"/>
        </w:numPr>
        <w:rPr>
          <w:rFonts w:ascii="Wingdings" w:eastAsia="Wingdings" w:hAnsi="Wingdings" w:cs="Wingdings"/>
        </w:rPr>
      </w:pPr>
      <w:r w:rsidRPr="059C3D85">
        <w:t xml:space="preserve">Caractériser les risques liés à̀ l’utilisation malveillante d’un service informatique </w:t>
      </w:r>
    </w:p>
    <w:p w14:paraId="2038E564" w14:textId="22C67B11" w:rsidR="38E182A0" w:rsidRDefault="059C3D85" w:rsidP="059C3D85">
      <w:pPr>
        <w:pStyle w:val="Paragraphedeliste"/>
        <w:numPr>
          <w:ilvl w:val="0"/>
          <w:numId w:val="17"/>
        </w:numPr>
        <w:rPr>
          <w:rFonts w:ascii="Wingdings" w:eastAsia="Wingdings" w:hAnsi="Wingdings" w:cs="Wingdings"/>
        </w:rPr>
      </w:pPr>
      <w:r w:rsidRPr="059C3D85">
        <w:t xml:space="preserve">Recenser les conséquences d’une perte de disponibilité́, d’intégrité́ ou de confidentialité </w:t>
      </w:r>
    </w:p>
    <w:p w14:paraId="12A750D4" w14:textId="22C67B11" w:rsidR="38E182A0" w:rsidRDefault="38E182A0" w:rsidP="3D6E3186">
      <w:pPr>
        <w:spacing w:line="240" w:lineRule="auto"/>
      </w:pPr>
    </w:p>
    <w:p w14:paraId="52822213" w14:textId="22C67B11" w:rsidR="3D6E3186" w:rsidRDefault="059C3D85" w:rsidP="3D6E3186">
      <w:r w:rsidRPr="059C3D85">
        <w:t xml:space="preserve">Assurer la </w:t>
      </w:r>
      <w:proofErr w:type="spellStart"/>
      <w:r w:rsidRPr="059C3D85">
        <w:t>cybersécurité</w:t>
      </w:r>
      <w:proofErr w:type="spellEnd"/>
      <w:r w:rsidRPr="059C3D85">
        <w:t xml:space="preserve"> d’une infrastructure réseau, d’un système, d’un service </w:t>
      </w:r>
    </w:p>
    <w:p w14:paraId="5340B27E" w14:textId="22C67B11" w:rsidR="3D6E3186" w:rsidRDefault="059C3D85" w:rsidP="3D6E3186">
      <w:pPr>
        <w:pStyle w:val="Paragraphedeliste"/>
        <w:numPr>
          <w:ilvl w:val="0"/>
          <w:numId w:val="17"/>
        </w:numPr>
      </w:pPr>
      <w:r w:rsidRPr="059C3D85">
        <w:t>Prévenir les attaques</w:t>
      </w:r>
    </w:p>
    <w:p w14:paraId="14B597FD" w14:textId="22C67B11" w:rsidR="3D6E3186" w:rsidRDefault="3D6E3186" w:rsidP="3D6E3186"/>
    <w:p w14:paraId="2E52D2D3" w14:textId="777FE040" w:rsidR="38E182A0" w:rsidRDefault="059C3D85" w:rsidP="059C3D85">
      <w:pPr>
        <w:pStyle w:val="Normal1"/>
        <w:spacing w:line="240" w:lineRule="auto"/>
        <w:jc w:val="both"/>
        <w:rPr>
          <w:rFonts w:asciiTheme="majorHAnsi" w:eastAsia="Arial" w:hAnsiTheme="majorHAnsi" w:cstheme="majorBidi"/>
          <w:b/>
          <w:bCs/>
        </w:rPr>
      </w:pPr>
      <w:r w:rsidRPr="059C3D85">
        <w:rPr>
          <w:rFonts w:asciiTheme="majorHAnsi" w:eastAsia="Arial" w:hAnsiTheme="majorHAnsi" w:cstheme="majorBidi"/>
          <w:b/>
          <w:bCs/>
        </w:rPr>
        <w:t>Mission A2 </w:t>
      </w:r>
      <w:r w:rsidR="00823ECE">
        <w:rPr>
          <w:rFonts w:asciiTheme="majorHAnsi" w:eastAsia="Arial" w:hAnsiTheme="majorHAnsi" w:cstheme="majorBidi"/>
          <w:b/>
          <w:bCs/>
        </w:rPr>
        <w:t>–</w:t>
      </w:r>
      <w:r w:rsidRPr="059C3D85">
        <w:rPr>
          <w:rFonts w:asciiTheme="majorHAnsi" w:eastAsia="Arial" w:hAnsiTheme="majorHAnsi" w:cstheme="majorBidi"/>
          <w:b/>
          <w:bCs/>
        </w:rPr>
        <w:t> </w:t>
      </w:r>
      <w:r w:rsidR="00823ECE" w:rsidRPr="059C3D85">
        <w:rPr>
          <w:rFonts w:asciiTheme="majorHAnsi" w:eastAsia="Arial" w:hAnsiTheme="majorHAnsi" w:cstheme="majorBidi"/>
          <w:b/>
          <w:bCs/>
        </w:rPr>
        <w:t>M</w:t>
      </w:r>
      <w:r w:rsidR="00823ECE">
        <w:rPr>
          <w:rFonts w:asciiTheme="majorHAnsi" w:eastAsia="Arial" w:hAnsiTheme="majorHAnsi" w:cstheme="majorBidi"/>
          <w:b/>
          <w:bCs/>
        </w:rPr>
        <w:t>ise</w:t>
      </w:r>
      <w:r w:rsidR="00823ECE" w:rsidRPr="059C3D85">
        <w:rPr>
          <w:rFonts w:asciiTheme="majorHAnsi" w:eastAsia="Arial" w:hAnsiTheme="majorHAnsi" w:cstheme="majorBidi"/>
          <w:b/>
          <w:bCs/>
        </w:rPr>
        <w:t xml:space="preserve"> </w:t>
      </w:r>
      <w:r w:rsidRPr="059C3D85">
        <w:rPr>
          <w:rFonts w:asciiTheme="majorHAnsi" w:eastAsia="Arial" w:hAnsiTheme="majorHAnsi" w:cstheme="majorBidi"/>
          <w:b/>
          <w:bCs/>
        </w:rPr>
        <w:t xml:space="preserve">en place </w:t>
      </w:r>
      <w:r w:rsidR="00823ECE">
        <w:rPr>
          <w:rFonts w:asciiTheme="majorHAnsi" w:eastAsia="Arial" w:hAnsiTheme="majorHAnsi" w:cstheme="majorBidi"/>
          <w:b/>
          <w:bCs/>
        </w:rPr>
        <w:t>d’</w:t>
      </w:r>
      <w:r w:rsidRPr="059C3D85">
        <w:rPr>
          <w:rFonts w:asciiTheme="majorHAnsi" w:eastAsia="Arial" w:hAnsiTheme="majorHAnsi" w:cstheme="majorBidi"/>
          <w:b/>
          <w:bCs/>
        </w:rPr>
        <w:t>un outil de détection d’intrusion (IDS/IPS)</w:t>
      </w:r>
    </w:p>
    <w:p w14:paraId="72B73C66" w14:textId="22C67B11" w:rsidR="38E182A0" w:rsidRDefault="059C3D85" w:rsidP="3D6E3186">
      <w:r w:rsidRPr="059C3D85">
        <w:t xml:space="preserve">Sécuriser les équipements et les usages des utilisateurs </w:t>
      </w:r>
    </w:p>
    <w:p w14:paraId="7CA0662C" w14:textId="22C67B11" w:rsidR="38E182A0" w:rsidRDefault="059C3D85" w:rsidP="3D6E3186">
      <w:pPr>
        <w:pStyle w:val="Paragraphedeliste"/>
        <w:numPr>
          <w:ilvl w:val="0"/>
          <w:numId w:val="17"/>
        </w:numPr>
        <w:rPr>
          <w:rFonts w:ascii="Wingdings" w:eastAsia="Wingdings" w:hAnsi="Wingdings" w:cs="Wingdings"/>
        </w:rPr>
      </w:pPr>
      <w:r w:rsidRPr="059C3D85">
        <w:t xml:space="preserve">Identifier les menaces et mettre en œuvre les défenses appropriées </w:t>
      </w:r>
    </w:p>
    <w:p w14:paraId="4E7E5D11" w14:textId="22C67B11" w:rsidR="38E182A0" w:rsidRDefault="38E182A0" w:rsidP="3D6E3186"/>
    <w:p w14:paraId="6CFDA200" w14:textId="22C67B11" w:rsidR="38E182A0" w:rsidRDefault="059C3D85">
      <w:r w:rsidRPr="059C3D85">
        <w:t xml:space="preserve">Assurer la </w:t>
      </w:r>
      <w:proofErr w:type="spellStart"/>
      <w:r w:rsidRPr="059C3D85">
        <w:t>cybersécurité</w:t>
      </w:r>
      <w:proofErr w:type="spellEnd"/>
      <w:r w:rsidRPr="059C3D85">
        <w:t xml:space="preserve"> d’une infrastructure réseau, d’un système, d’un service </w:t>
      </w:r>
    </w:p>
    <w:p w14:paraId="0E0022CD" w14:textId="61014FD5" w:rsidR="38E182A0" w:rsidRDefault="059C3D85" w:rsidP="059C3D85">
      <w:pPr>
        <w:pStyle w:val="Paragraphedeliste"/>
        <w:numPr>
          <w:ilvl w:val="0"/>
          <w:numId w:val="17"/>
        </w:numPr>
      </w:pPr>
      <w:r w:rsidRPr="059C3D85">
        <w:t>Mettre en œuvre et vérifier la conformité d’une infrastructure à un référentiel, une norme ou un standard de sécurité</w:t>
      </w:r>
    </w:p>
    <w:p w14:paraId="57733D12" w14:textId="454206E0" w:rsidR="38E182A0" w:rsidRDefault="059C3D85" w:rsidP="059C3D85">
      <w:pPr>
        <w:pStyle w:val="Paragraphedeliste"/>
        <w:numPr>
          <w:ilvl w:val="0"/>
          <w:numId w:val="17"/>
        </w:numPr>
        <w:rPr>
          <w:rFonts w:ascii="Wingdings" w:eastAsia="Wingdings" w:hAnsi="Wingdings" w:cs="Wingdings"/>
        </w:rPr>
      </w:pPr>
      <w:r w:rsidRPr="059C3D85">
        <w:t xml:space="preserve">Prévenir les attaques </w:t>
      </w:r>
    </w:p>
    <w:p w14:paraId="7DC98EE7" w14:textId="0DD4F89E" w:rsidR="38E182A0" w:rsidRDefault="059C3D85" w:rsidP="059C3D85">
      <w:pPr>
        <w:pStyle w:val="Paragraphedeliste"/>
        <w:numPr>
          <w:ilvl w:val="0"/>
          <w:numId w:val="17"/>
        </w:numPr>
        <w:rPr>
          <w:rFonts w:ascii="Wingdings" w:eastAsia="Wingdings" w:hAnsi="Wingdings" w:cs="Wingdings"/>
        </w:rPr>
      </w:pPr>
      <w:r w:rsidRPr="059C3D85">
        <w:t xml:space="preserve">Détecter les actions malveillantes </w:t>
      </w:r>
    </w:p>
    <w:p w14:paraId="3F435AFF" w14:textId="19B469D1" w:rsidR="38E182A0" w:rsidRDefault="38E182A0" w:rsidP="3D6E3186">
      <w:pPr>
        <w:spacing w:line="240" w:lineRule="auto"/>
      </w:pPr>
    </w:p>
    <w:p w14:paraId="2E450EA1" w14:textId="77777777" w:rsidR="38E182A0" w:rsidRDefault="059C3D85" w:rsidP="059C3D85">
      <w:pPr>
        <w:pStyle w:val="Normal1"/>
        <w:spacing w:after="60" w:line="240" w:lineRule="auto"/>
        <w:jc w:val="both"/>
        <w:rPr>
          <w:rFonts w:asciiTheme="majorHAnsi" w:eastAsia="Arial" w:hAnsiTheme="majorHAnsi" w:cstheme="majorBidi"/>
          <w:b/>
          <w:bCs/>
        </w:rPr>
      </w:pPr>
      <w:r w:rsidRPr="059C3D85">
        <w:rPr>
          <w:rFonts w:asciiTheme="majorHAnsi" w:eastAsia="Arial" w:hAnsiTheme="majorHAnsi" w:cstheme="majorBidi"/>
          <w:b/>
          <w:bCs/>
        </w:rPr>
        <w:t>Mission A3 - Résolution d’un problème de sécurité</w:t>
      </w:r>
    </w:p>
    <w:p w14:paraId="5621B3B6" w14:textId="40C4890A" w:rsidR="38E182A0" w:rsidRDefault="059C3D85" w:rsidP="38E182A0">
      <w:r w:rsidRPr="059C3D85">
        <w:t>Garantir la disponibilité, l’intégrité et la confidentialité́ des services informatiques et des données de l’organisation face à des cyberattaques</w:t>
      </w:r>
    </w:p>
    <w:p w14:paraId="391F4622" w14:textId="0CA0D841" w:rsidR="38E182A0" w:rsidRDefault="059C3D85" w:rsidP="38E182A0">
      <w:pPr>
        <w:pStyle w:val="Paragraphedeliste"/>
        <w:numPr>
          <w:ilvl w:val="0"/>
          <w:numId w:val="17"/>
        </w:numPr>
      </w:pPr>
      <w:r w:rsidRPr="059C3D85">
        <w:t xml:space="preserve">Identifier les obligations légales qui s’imposent en matière d’archivage et de protection des données de l’organisation </w:t>
      </w:r>
    </w:p>
    <w:p w14:paraId="5382EBC8" w14:textId="52D9FEFC" w:rsidR="38E182A0" w:rsidRDefault="059C3D85" w:rsidP="38E182A0">
      <w:pPr>
        <w:pStyle w:val="Paragraphedeliste"/>
        <w:numPr>
          <w:ilvl w:val="0"/>
          <w:numId w:val="17"/>
        </w:numPr>
        <w:rPr>
          <w:rFonts w:ascii="Wingdings" w:eastAsia="Wingdings" w:hAnsi="Wingdings" w:cs="Wingdings"/>
        </w:rPr>
      </w:pPr>
      <w:r w:rsidRPr="059C3D85">
        <w:t>Appliquer les procédures garantissant le respect des obligations légales</w:t>
      </w:r>
    </w:p>
    <w:p w14:paraId="533F2C9B" w14:textId="3F8A14C2" w:rsidR="38E182A0" w:rsidRDefault="38E182A0" w:rsidP="059C3D85">
      <w:pPr>
        <w:pStyle w:val="Normal1"/>
        <w:spacing w:line="240" w:lineRule="auto"/>
        <w:jc w:val="both"/>
        <w:rPr>
          <w:rFonts w:asciiTheme="majorHAnsi" w:eastAsia="Arial" w:hAnsiTheme="majorHAnsi" w:cstheme="majorBidi"/>
          <w:b/>
          <w:bCs/>
          <w:i/>
          <w:iCs/>
        </w:rPr>
      </w:pPr>
    </w:p>
    <w:p w14:paraId="16C8EECC" w14:textId="0DD4F89E" w:rsidR="38E182A0" w:rsidRDefault="059C3D85" w:rsidP="38E182A0">
      <w:r w:rsidRPr="059C3D85">
        <w:t xml:space="preserve">Assurer la </w:t>
      </w:r>
      <w:proofErr w:type="spellStart"/>
      <w:r w:rsidRPr="059C3D85">
        <w:t>cybersécurité</w:t>
      </w:r>
      <w:proofErr w:type="spellEnd"/>
      <w:r w:rsidRPr="059C3D85">
        <w:t xml:space="preserve"> d’une infrastructure réseau, d’un système, d’un service </w:t>
      </w:r>
    </w:p>
    <w:p w14:paraId="57DF33BF" w14:textId="2A76E849" w:rsidR="38E182A0" w:rsidRDefault="059C3D85" w:rsidP="3D6E3186">
      <w:pPr>
        <w:pStyle w:val="Paragraphedeliste"/>
        <w:numPr>
          <w:ilvl w:val="0"/>
          <w:numId w:val="17"/>
        </w:numPr>
      </w:pPr>
      <w:r w:rsidRPr="059C3D85">
        <w:t xml:space="preserve">Détecter les actions malveillantes </w:t>
      </w:r>
    </w:p>
    <w:p w14:paraId="68A319B1" w14:textId="5C39DCD6" w:rsidR="38E182A0" w:rsidRDefault="059C3D85" w:rsidP="38E182A0">
      <w:pPr>
        <w:pStyle w:val="Paragraphedeliste"/>
        <w:numPr>
          <w:ilvl w:val="0"/>
          <w:numId w:val="17"/>
        </w:numPr>
      </w:pPr>
      <w:r w:rsidRPr="059C3D85">
        <w:t>Analyser les incidents de sécurité́, proposer et mettre en œuvre des contre-mesures</w:t>
      </w:r>
    </w:p>
    <w:p w14:paraId="21DB9D9F" w14:textId="3708C008" w:rsidR="38E182A0" w:rsidRDefault="38E182A0" w:rsidP="38E182A0">
      <w:pPr>
        <w:jc w:val="both"/>
        <w:rPr>
          <w:rFonts w:asciiTheme="majorHAnsi" w:hAnsiTheme="majorHAnsi" w:cstheme="majorBidi"/>
          <w:b/>
          <w:bCs/>
        </w:rPr>
      </w:pPr>
    </w:p>
    <w:p w14:paraId="6604CF98" w14:textId="290735EE" w:rsidR="38E182A0" w:rsidRDefault="059C3D85" w:rsidP="059C3D85">
      <w:pPr>
        <w:pStyle w:val="Normal1"/>
        <w:spacing w:after="60" w:line="240" w:lineRule="auto"/>
        <w:jc w:val="both"/>
        <w:rPr>
          <w:rFonts w:asciiTheme="majorHAnsi" w:eastAsia="Arial" w:hAnsiTheme="majorHAnsi" w:cstheme="majorBidi"/>
          <w:b/>
          <w:bCs/>
        </w:rPr>
      </w:pPr>
      <w:r w:rsidRPr="059C3D85">
        <w:rPr>
          <w:rFonts w:asciiTheme="majorHAnsi" w:eastAsia="Arial" w:hAnsiTheme="majorHAnsi" w:cstheme="majorBidi"/>
          <w:b/>
          <w:bCs/>
        </w:rPr>
        <w:t>Mission B1 - Étude de la tolérance de pannes de l’infrastructure du siège</w:t>
      </w:r>
    </w:p>
    <w:p w14:paraId="0FB74D10" w14:textId="6A4F4B03" w:rsidR="38E182A0" w:rsidRDefault="059C3D85" w:rsidP="38E182A0">
      <w:r w:rsidRPr="059C3D85">
        <w:t xml:space="preserve">Assurer la </w:t>
      </w:r>
      <w:proofErr w:type="spellStart"/>
      <w:r w:rsidRPr="059C3D85">
        <w:t>cybersécurité</w:t>
      </w:r>
      <w:proofErr w:type="spellEnd"/>
      <w:r w:rsidRPr="059C3D85">
        <w:t xml:space="preserve"> d’une infrastructure réseau, d’un système, d’un service </w:t>
      </w:r>
    </w:p>
    <w:p w14:paraId="6453BA81" w14:textId="11D95AF8" w:rsidR="38E182A0" w:rsidRDefault="059C3D85" w:rsidP="38E182A0">
      <w:pPr>
        <w:pStyle w:val="Paragraphedeliste"/>
        <w:numPr>
          <w:ilvl w:val="0"/>
          <w:numId w:val="17"/>
        </w:numPr>
        <w:rPr>
          <w:rFonts w:ascii="Wingdings" w:eastAsia="Wingdings" w:hAnsi="Wingdings" w:cs="Wingdings"/>
        </w:rPr>
      </w:pPr>
      <w:r w:rsidRPr="059C3D85">
        <w:t xml:space="preserve">Participer à la vérification des éléments contribuant à la sûreté d’une infrastructure informatique </w:t>
      </w:r>
    </w:p>
    <w:p w14:paraId="3D351EA9" w14:textId="0DD4F89E" w:rsidR="38E182A0" w:rsidRDefault="059C3D85" w:rsidP="38E182A0">
      <w:pPr>
        <w:pStyle w:val="Paragraphedeliste"/>
        <w:numPr>
          <w:ilvl w:val="0"/>
          <w:numId w:val="17"/>
        </w:numPr>
      </w:pPr>
      <w:r w:rsidRPr="059C3D85">
        <w:t>Mettre en œuvre et vérifier la conformité d’une infrastructure à un référentiel, une norme ou un standard de sécurité</w:t>
      </w:r>
    </w:p>
    <w:p w14:paraId="5D89A766" w14:textId="3289B75A" w:rsidR="38E182A0" w:rsidRDefault="059C3D85" w:rsidP="3D6E3186">
      <w:pPr>
        <w:pStyle w:val="Paragraphedeliste"/>
        <w:numPr>
          <w:ilvl w:val="0"/>
          <w:numId w:val="17"/>
        </w:numPr>
      </w:pPr>
      <w:r w:rsidRPr="059C3D85">
        <w:t xml:space="preserve">Détecter les actions malveillantes </w:t>
      </w:r>
    </w:p>
    <w:p w14:paraId="0B603AC7" w14:textId="1DF59A34" w:rsidR="38E182A0" w:rsidRDefault="059C3D85" w:rsidP="38E182A0">
      <w:pPr>
        <w:pStyle w:val="Paragraphedeliste"/>
        <w:numPr>
          <w:ilvl w:val="0"/>
          <w:numId w:val="17"/>
        </w:numPr>
      </w:pPr>
      <w:r w:rsidRPr="059C3D85">
        <w:t>Analyser les incidents de sécurité, proposer et mettre en œuvre des contre-mesures</w:t>
      </w:r>
    </w:p>
    <w:p w14:paraId="25FE38BF" w14:textId="1845E087" w:rsidR="38E182A0" w:rsidRDefault="38E182A0" w:rsidP="38E182A0">
      <w:pPr>
        <w:pStyle w:val="Normal1"/>
        <w:spacing w:after="120"/>
        <w:jc w:val="both"/>
        <w:rPr>
          <w:rFonts w:asciiTheme="majorHAnsi" w:eastAsia="Arial" w:hAnsiTheme="majorHAnsi" w:cstheme="majorBidi"/>
          <w:b/>
          <w:bCs/>
        </w:rPr>
      </w:pPr>
    </w:p>
    <w:p w14:paraId="5E36F025" w14:textId="77777777" w:rsidR="00823ECE" w:rsidRDefault="00823ECE">
      <w:pPr>
        <w:rPr>
          <w:rFonts w:asciiTheme="majorHAnsi" w:eastAsia="Arial" w:hAnsiTheme="majorHAnsi" w:cstheme="majorBidi"/>
          <w:b/>
          <w:bCs/>
        </w:rPr>
      </w:pPr>
      <w:r>
        <w:rPr>
          <w:rFonts w:asciiTheme="majorHAnsi" w:eastAsia="Arial" w:hAnsiTheme="majorHAnsi" w:cstheme="majorBidi"/>
          <w:b/>
          <w:bCs/>
        </w:rPr>
        <w:br w:type="page"/>
      </w:r>
    </w:p>
    <w:p w14:paraId="6E0B3FC1" w14:textId="7FCAF4E7" w:rsidR="38E182A0" w:rsidRDefault="059C3D85" w:rsidP="059C3D85">
      <w:pPr>
        <w:pStyle w:val="Normal1"/>
        <w:spacing w:after="60"/>
        <w:jc w:val="both"/>
        <w:rPr>
          <w:rFonts w:asciiTheme="majorHAnsi" w:eastAsia="Arial" w:hAnsiTheme="majorHAnsi" w:cstheme="majorBidi"/>
          <w:b/>
          <w:bCs/>
        </w:rPr>
      </w:pPr>
      <w:r w:rsidRPr="059C3D85">
        <w:rPr>
          <w:rFonts w:asciiTheme="majorHAnsi" w:eastAsia="Arial" w:hAnsiTheme="majorHAnsi" w:cstheme="majorBidi"/>
          <w:b/>
          <w:bCs/>
        </w:rPr>
        <w:lastRenderedPageBreak/>
        <w:t>Mission B2 - Renforce</w:t>
      </w:r>
      <w:r w:rsidR="00823ECE">
        <w:rPr>
          <w:rFonts w:asciiTheme="majorHAnsi" w:eastAsia="Arial" w:hAnsiTheme="majorHAnsi" w:cstheme="majorBidi"/>
          <w:b/>
          <w:bCs/>
        </w:rPr>
        <w:t>ment de</w:t>
      </w:r>
      <w:r w:rsidRPr="059C3D85">
        <w:rPr>
          <w:rFonts w:asciiTheme="majorHAnsi" w:eastAsia="Arial" w:hAnsiTheme="majorHAnsi" w:cstheme="majorBidi"/>
          <w:b/>
          <w:bCs/>
        </w:rPr>
        <w:t xml:space="preserve"> la sûreté et la sécurité de l’infrastructure réseau</w:t>
      </w:r>
    </w:p>
    <w:p w14:paraId="110FDA97" w14:textId="04493FE3" w:rsidR="38E182A0" w:rsidRDefault="059C3D85" w:rsidP="38E182A0">
      <w:r w:rsidRPr="059C3D85">
        <w:t xml:space="preserve">Assurer la </w:t>
      </w:r>
      <w:proofErr w:type="spellStart"/>
      <w:r w:rsidRPr="059C3D85">
        <w:t>cybersécurité</w:t>
      </w:r>
      <w:proofErr w:type="spellEnd"/>
      <w:r w:rsidRPr="059C3D85">
        <w:t xml:space="preserve"> d’une infrastructure réseau, d’un système, d’un service </w:t>
      </w:r>
    </w:p>
    <w:p w14:paraId="1A3C2D94" w14:textId="1BCF56CE" w:rsidR="38E182A0" w:rsidRDefault="059C3D85" w:rsidP="38E182A0">
      <w:pPr>
        <w:pStyle w:val="Paragraphedeliste"/>
        <w:numPr>
          <w:ilvl w:val="0"/>
          <w:numId w:val="17"/>
        </w:numPr>
        <w:rPr>
          <w:rFonts w:ascii="Wingdings" w:eastAsia="Wingdings" w:hAnsi="Wingdings" w:cs="Wingdings"/>
        </w:rPr>
      </w:pPr>
      <w:r w:rsidRPr="059C3D85">
        <w:t xml:space="preserve">Participer à la vérification des éléments contribuant à la sûreté d’une infrastructure informatique </w:t>
      </w:r>
    </w:p>
    <w:p w14:paraId="7C3EC79B" w14:textId="0DD4F89E" w:rsidR="38E182A0" w:rsidRDefault="059C3D85" w:rsidP="38E182A0">
      <w:pPr>
        <w:pStyle w:val="Paragraphedeliste"/>
        <w:numPr>
          <w:ilvl w:val="0"/>
          <w:numId w:val="17"/>
        </w:numPr>
        <w:rPr>
          <w:rFonts w:ascii="Wingdings" w:eastAsia="Wingdings" w:hAnsi="Wingdings" w:cs="Wingdings"/>
        </w:rPr>
      </w:pPr>
      <w:r w:rsidRPr="059C3D85">
        <w:t>Prendre en compte la sécurité dans un projet de mise en œuvre d’une solution d’infrastructure</w:t>
      </w:r>
    </w:p>
    <w:p w14:paraId="02ACE485" w14:textId="0DD4F89E" w:rsidR="38E182A0" w:rsidRDefault="059C3D85" w:rsidP="3D6E3186">
      <w:pPr>
        <w:pStyle w:val="Paragraphedeliste"/>
        <w:numPr>
          <w:ilvl w:val="0"/>
          <w:numId w:val="17"/>
        </w:numPr>
        <w:rPr>
          <w:rFonts w:ascii="Wingdings" w:eastAsia="Wingdings" w:hAnsi="Wingdings" w:cs="Wingdings"/>
        </w:rPr>
      </w:pPr>
      <w:r w:rsidRPr="059C3D85">
        <w:t>Mettre en œuvre et vérifier la conformité d’une infrastructure à un référentiel, une norme ou un standard de sécurité</w:t>
      </w:r>
    </w:p>
    <w:p w14:paraId="0C739E8E" w14:textId="77777777" w:rsidR="00D14A15" w:rsidRDefault="00D14A15" w:rsidP="00CC09C8">
      <w:pPr>
        <w:jc w:val="both"/>
        <w:rPr>
          <w:rFonts w:asciiTheme="majorHAnsi" w:hAnsiTheme="majorHAnsi" w:cstheme="majorHAnsi"/>
        </w:rPr>
      </w:pPr>
    </w:p>
    <w:p w14:paraId="2B2138EF" w14:textId="77777777" w:rsidR="00181C17" w:rsidRPr="00FB3D14" w:rsidRDefault="00181C17" w:rsidP="00CC09C8">
      <w:pPr>
        <w:jc w:val="both"/>
        <w:rPr>
          <w:rFonts w:asciiTheme="majorHAnsi" w:hAnsiTheme="majorHAnsi" w:cstheme="majorHAnsi"/>
        </w:rPr>
      </w:pPr>
    </w:p>
    <w:p w14:paraId="0E2DFAA5" w14:textId="77777777" w:rsidR="007D2376" w:rsidRPr="00FB3D14" w:rsidRDefault="007D2376" w:rsidP="00CC09C8">
      <w:pPr>
        <w:jc w:val="both"/>
        <w:rPr>
          <w:rFonts w:asciiTheme="majorHAnsi" w:eastAsia="Arial" w:hAnsiTheme="majorHAnsi" w:cstheme="majorHAnsi"/>
          <w:sz w:val="32"/>
          <w:szCs w:val="16"/>
        </w:rPr>
      </w:pPr>
      <w:r w:rsidRPr="00FB3D14">
        <w:rPr>
          <w:rFonts w:asciiTheme="majorHAnsi" w:eastAsia="Arial" w:hAnsiTheme="majorHAnsi" w:cstheme="majorHAnsi"/>
          <w:sz w:val="32"/>
          <w:szCs w:val="16"/>
        </w:rPr>
        <w:br w:type="page"/>
      </w:r>
    </w:p>
    <w:p w14:paraId="4C85A6FF" w14:textId="56D57EBB" w:rsidR="00D8557C" w:rsidRDefault="2564A388" w:rsidP="00CB5070">
      <w:pPr>
        <w:pStyle w:val="Normal1"/>
        <w:spacing w:before="100" w:beforeAutospacing="1"/>
        <w:jc w:val="center"/>
        <w:rPr>
          <w:rFonts w:ascii="Arial" w:eastAsia="Arial" w:hAnsi="Arial" w:cs="Arial"/>
          <w:sz w:val="32"/>
          <w:szCs w:val="32"/>
        </w:rPr>
      </w:pPr>
      <w:r w:rsidRPr="2564A388">
        <w:rPr>
          <w:rFonts w:ascii="Arial" w:eastAsia="Arial" w:hAnsi="Arial" w:cs="Arial"/>
          <w:sz w:val="32"/>
          <w:szCs w:val="32"/>
        </w:rPr>
        <w:lastRenderedPageBreak/>
        <w:t xml:space="preserve">BTS SIO – </w:t>
      </w:r>
      <w:r w:rsidR="00CB5070">
        <w:rPr>
          <w:rFonts w:ascii="Arial" w:eastAsia="Arial" w:hAnsi="Arial" w:cs="Arial"/>
          <w:sz w:val="32"/>
          <w:szCs w:val="32"/>
        </w:rPr>
        <w:t>É</w:t>
      </w:r>
      <w:r w:rsidRPr="2564A388">
        <w:rPr>
          <w:rFonts w:ascii="Arial" w:eastAsia="Arial" w:hAnsi="Arial" w:cs="Arial"/>
          <w:sz w:val="32"/>
          <w:szCs w:val="32"/>
        </w:rPr>
        <w:t>PREUVE E6 SISR - SUJET ZÉRO</w:t>
      </w:r>
    </w:p>
    <w:p w14:paraId="5C4A8088" w14:textId="2A5C41DC" w:rsidR="235247DB" w:rsidRDefault="235247DB" w:rsidP="2564A388">
      <w:pPr>
        <w:pStyle w:val="Normal1"/>
        <w:spacing w:beforeAutospacing="1"/>
        <w:jc w:val="center"/>
        <w:rPr>
          <w:rFonts w:ascii="Arial" w:eastAsia="Arial" w:hAnsi="Arial" w:cs="Arial"/>
          <w:sz w:val="32"/>
          <w:szCs w:val="32"/>
        </w:rPr>
      </w:pPr>
    </w:p>
    <w:p w14:paraId="536D796B" w14:textId="06E59393" w:rsidR="00D14A15" w:rsidRDefault="2564A388">
      <w:pPr>
        <w:pStyle w:val="Normal1"/>
        <w:spacing w:before="100" w:beforeAutospacing="1"/>
        <w:jc w:val="center"/>
        <w:rPr>
          <w:rFonts w:ascii="Arial" w:eastAsia="Arial" w:hAnsi="Arial" w:cs="Arial"/>
          <w:sz w:val="32"/>
          <w:szCs w:val="32"/>
        </w:rPr>
      </w:pPr>
      <w:r w:rsidRPr="2564A388">
        <w:rPr>
          <w:rFonts w:ascii="Arial" w:eastAsia="Arial" w:hAnsi="Arial" w:cs="Arial"/>
          <w:sz w:val="32"/>
          <w:szCs w:val="32"/>
        </w:rPr>
        <w:t>CAS POITOURÉGIE</w:t>
      </w:r>
    </w:p>
    <w:p w14:paraId="305B2DB8" w14:textId="77777777" w:rsidR="00823ECE" w:rsidRPr="00FB3D14" w:rsidRDefault="00823ECE" w:rsidP="00CB5070">
      <w:pPr>
        <w:pStyle w:val="Normal1"/>
        <w:spacing w:before="100" w:beforeAutospacing="1"/>
        <w:jc w:val="center"/>
        <w:rPr>
          <w:rFonts w:ascii="Arial" w:eastAsia="Arial" w:hAnsi="Arial" w:cs="Arial"/>
          <w:sz w:val="32"/>
          <w:szCs w:val="32"/>
        </w:rPr>
      </w:pPr>
    </w:p>
    <w:p w14:paraId="7DAAB6B0" w14:textId="76E6454E" w:rsidR="00D8557C" w:rsidRPr="00FB3D14" w:rsidRDefault="2564A388" w:rsidP="2564A388">
      <w:pPr>
        <w:pStyle w:val="Normal1"/>
        <w:spacing w:after="240"/>
        <w:jc w:val="both"/>
        <w:rPr>
          <w:rFonts w:ascii="Arial" w:eastAsia="Arial" w:hAnsi="Arial" w:cs="Arial"/>
          <w:b/>
          <w:bCs/>
        </w:rPr>
      </w:pPr>
      <w:r w:rsidRPr="2564A388">
        <w:rPr>
          <w:rFonts w:ascii="Arial" w:eastAsia="Arial" w:hAnsi="Arial" w:cs="Arial"/>
          <w:b/>
          <w:bCs/>
        </w:rPr>
        <w:t>Dossier documentaire</w:t>
      </w:r>
    </w:p>
    <w:p w14:paraId="192F6B43" w14:textId="451D2306" w:rsidR="00867C30" w:rsidRPr="00D10413" w:rsidRDefault="00143320" w:rsidP="00CC09C8">
      <w:pPr>
        <w:pStyle w:val="TM1"/>
        <w:tabs>
          <w:tab w:val="right" w:leader="dot" w:pos="9628"/>
        </w:tabs>
        <w:jc w:val="both"/>
        <w:rPr>
          <w:rFonts w:ascii="Arial" w:hAnsi="Arial" w:cs="Arial"/>
          <w:noProof/>
          <w:sz w:val="21"/>
          <w:szCs w:val="21"/>
          <w:lang w:eastAsia="fr-FR"/>
        </w:rPr>
      </w:pPr>
      <w:r w:rsidRPr="00D10413">
        <w:rPr>
          <w:rFonts w:ascii="Arial" w:eastAsiaTheme="majorEastAsia" w:hAnsi="Arial" w:cs="Arial"/>
          <w:b/>
          <w:bCs/>
          <w:color w:val="365F91" w:themeColor="accent1" w:themeShade="BF"/>
          <w:sz w:val="21"/>
          <w:szCs w:val="21"/>
        </w:rPr>
        <w:fldChar w:fldCharType="begin"/>
      </w:r>
      <w:r w:rsidR="00DD3F1A" w:rsidRPr="00D10413">
        <w:rPr>
          <w:rFonts w:ascii="Arial" w:eastAsiaTheme="majorEastAsia" w:hAnsi="Arial" w:cs="Arial"/>
          <w:b/>
          <w:bCs/>
          <w:color w:val="365F91" w:themeColor="accent1" w:themeShade="BF"/>
          <w:sz w:val="21"/>
          <w:szCs w:val="21"/>
        </w:rPr>
        <w:instrText xml:space="preserve"> TOC \h \z \t "Partie-Documentaire;1;Style-Document;2" </w:instrText>
      </w:r>
      <w:r w:rsidRPr="00D10413">
        <w:rPr>
          <w:rFonts w:ascii="Arial" w:eastAsiaTheme="majorEastAsia" w:hAnsi="Arial" w:cs="Arial"/>
          <w:b/>
          <w:bCs/>
          <w:color w:val="365F91" w:themeColor="accent1" w:themeShade="BF"/>
          <w:sz w:val="21"/>
          <w:szCs w:val="21"/>
        </w:rPr>
        <w:fldChar w:fldCharType="separate"/>
      </w:r>
      <w:hyperlink w:anchor="_Toc38702415" w:history="1">
        <w:r w:rsidR="00867C30" w:rsidRPr="00D10413">
          <w:rPr>
            <w:rStyle w:val="Lienhypertexte"/>
            <w:rFonts w:ascii="Arial" w:hAnsi="Arial" w:cs="Arial"/>
            <w:noProof/>
            <w:sz w:val="21"/>
            <w:szCs w:val="21"/>
          </w:rPr>
          <w:t>Documents associés au dossier A</w:t>
        </w:r>
        <w:r w:rsidR="00867C30" w:rsidRPr="00D10413">
          <w:rPr>
            <w:rFonts w:ascii="Arial" w:hAnsi="Arial" w:cs="Arial"/>
            <w:noProof/>
            <w:webHidden/>
            <w:sz w:val="21"/>
            <w:szCs w:val="21"/>
          </w:rPr>
          <w:tab/>
        </w:r>
        <w:r w:rsidR="00D10413">
          <w:rPr>
            <w:rFonts w:ascii="Arial" w:hAnsi="Arial" w:cs="Arial"/>
            <w:noProof/>
            <w:webHidden/>
            <w:sz w:val="21"/>
            <w:szCs w:val="21"/>
          </w:rPr>
          <w:t>14</w:t>
        </w:r>
      </w:hyperlink>
    </w:p>
    <w:p w14:paraId="4B329D6A" w14:textId="632D316D" w:rsidR="00867C30" w:rsidRPr="00D10413" w:rsidRDefault="00597A03" w:rsidP="00CC09C8">
      <w:pPr>
        <w:pStyle w:val="TM2"/>
        <w:tabs>
          <w:tab w:val="right" w:leader="dot" w:pos="9628"/>
        </w:tabs>
        <w:jc w:val="both"/>
        <w:rPr>
          <w:rFonts w:ascii="Arial" w:hAnsi="Arial" w:cs="Arial"/>
          <w:noProof/>
          <w:sz w:val="21"/>
          <w:szCs w:val="21"/>
          <w:lang w:eastAsia="fr-FR"/>
        </w:rPr>
      </w:pPr>
      <w:hyperlink w:anchor="_Toc38702416" w:history="1">
        <w:r w:rsidR="00867C30" w:rsidRPr="00D10413">
          <w:rPr>
            <w:rStyle w:val="Lienhypertexte"/>
            <w:rFonts w:ascii="Arial" w:hAnsi="Arial" w:cs="Arial"/>
            <w:noProof/>
            <w:sz w:val="21"/>
            <w:szCs w:val="21"/>
          </w:rPr>
          <w:t>Document A1 : Schéma simplifié du réseau de distribution d’électricité</w:t>
        </w:r>
        <w:r w:rsidR="00867C30" w:rsidRPr="00D10413">
          <w:rPr>
            <w:rFonts w:ascii="Arial" w:hAnsi="Arial" w:cs="Arial"/>
            <w:noProof/>
            <w:webHidden/>
            <w:sz w:val="21"/>
            <w:szCs w:val="21"/>
          </w:rPr>
          <w:tab/>
        </w:r>
        <w:r w:rsidR="00D10413">
          <w:rPr>
            <w:rFonts w:ascii="Arial" w:hAnsi="Arial" w:cs="Arial"/>
            <w:noProof/>
            <w:webHidden/>
            <w:sz w:val="21"/>
            <w:szCs w:val="21"/>
          </w:rPr>
          <w:t>14</w:t>
        </w:r>
      </w:hyperlink>
    </w:p>
    <w:p w14:paraId="6FCDCE8F" w14:textId="16768E0D" w:rsidR="00867C30" w:rsidRPr="00D10413" w:rsidRDefault="00597A03" w:rsidP="00CC09C8">
      <w:pPr>
        <w:pStyle w:val="TM2"/>
        <w:tabs>
          <w:tab w:val="right" w:leader="dot" w:pos="9628"/>
        </w:tabs>
        <w:jc w:val="both"/>
        <w:rPr>
          <w:rFonts w:ascii="Arial" w:hAnsi="Arial" w:cs="Arial"/>
          <w:noProof/>
          <w:sz w:val="21"/>
          <w:szCs w:val="21"/>
          <w:lang w:eastAsia="fr-FR"/>
        </w:rPr>
      </w:pPr>
      <w:hyperlink w:anchor="_Toc38702417" w:history="1">
        <w:r w:rsidR="00867C30" w:rsidRPr="00D10413">
          <w:rPr>
            <w:rStyle w:val="Lienhypertexte"/>
            <w:rFonts w:ascii="Arial" w:hAnsi="Arial" w:cs="Arial"/>
            <w:noProof/>
            <w:sz w:val="21"/>
            <w:szCs w:val="21"/>
          </w:rPr>
          <w:t>Document A2 : Extrait (traduit) du bulletin de sécurité SCADA Siemens SSA-697412</w:t>
        </w:r>
        <w:r w:rsidR="00867C30" w:rsidRPr="00D10413">
          <w:rPr>
            <w:rFonts w:ascii="Arial" w:hAnsi="Arial" w:cs="Arial"/>
            <w:noProof/>
            <w:webHidden/>
            <w:sz w:val="21"/>
            <w:szCs w:val="21"/>
          </w:rPr>
          <w:tab/>
        </w:r>
        <w:r w:rsidR="00D10413">
          <w:rPr>
            <w:rFonts w:ascii="Arial" w:hAnsi="Arial" w:cs="Arial"/>
            <w:noProof/>
            <w:webHidden/>
            <w:sz w:val="21"/>
            <w:szCs w:val="21"/>
          </w:rPr>
          <w:t>15</w:t>
        </w:r>
      </w:hyperlink>
    </w:p>
    <w:p w14:paraId="457A4919" w14:textId="36C58FE9" w:rsidR="00867C30" w:rsidRPr="00D10413" w:rsidRDefault="00597A03" w:rsidP="00CC09C8">
      <w:pPr>
        <w:pStyle w:val="TM2"/>
        <w:tabs>
          <w:tab w:val="left" w:pos="1920"/>
          <w:tab w:val="right" w:leader="dot" w:pos="9628"/>
        </w:tabs>
        <w:jc w:val="both"/>
        <w:rPr>
          <w:rFonts w:ascii="Arial" w:hAnsi="Arial" w:cs="Arial"/>
          <w:noProof/>
          <w:sz w:val="21"/>
          <w:szCs w:val="21"/>
          <w:lang w:eastAsia="fr-FR"/>
        </w:rPr>
      </w:pPr>
      <w:hyperlink w:anchor="_Toc38702418" w:history="1">
        <w:r w:rsidR="00867C30" w:rsidRPr="00D10413">
          <w:rPr>
            <w:rStyle w:val="Lienhypertexte"/>
            <w:rFonts w:ascii="Arial" w:hAnsi="Arial" w:cs="Arial"/>
            <w:noProof/>
            <w:sz w:val="21"/>
            <w:szCs w:val="21"/>
          </w:rPr>
          <w:t>Document A3 :</w:t>
        </w:r>
        <w:r w:rsidR="00867C30" w:rsidRPr="00D10413">
          <w:rPr>
            <w:rFonts w:ascii="Arial" w:hAnsi="Arial" w:cs="Arial"/>
            <w:noProof/>
            <w:sz w:val="21"/>
            <w:szCs w:val="21"/>
            <w:lang w:eastAsia="fr-FR"/>
          </w:rPr>
          <w:tab/>
        </w:r>
        <w:r w:rsidR="00867C30" w:rsidRPr="00D10413">
          <w:rPr>
            <w:rStyle w:val="Lienhypertexte"/>
            <w:rFonts w:ascii="Arial" w:hAnsi="Arial" w:cs="Arial"/>
            <w:noProof/>
            <w:sz w:val="21"/>
            <w:szCs w:val="21"/>
          </w:rPr>
          <w:t>Fonctionnement des réseaux d’ordinateurs zombies (botnets) et des serveurs de commande et de contrôle</w:t>
        </w:r>
        <w:r w:rsidR="00867C30" w:rsidRPr="00D10413">
          <w:rPr>
            <w:rFonts w:ascii="Arial" w:hAnsi="Arial" w:cs="Arial"/>
            <w:noProof/>
            <w:webHidden/>
            <w:sz w:val="21"/>
            <w:szCs w:val="21"/>
          </w:rPr>
          <w:tab/>
        </w:r>
        <w:r w:rsidR="00867C30" w:rsidRPr="00D10413">
          <w:rPr>
            <w:rFonts w:ascii="Arial" w:hAnsi="Arial" w:cs="Arial"/>
            <w:noProof/>
            <w:webHidden/>
            <w:sz w:val="21"/>
            <w:szCs w:val="21"/>
          </w:rPr>
          <w:fldChar w:fldCharType="begin"/>
        </w:r>
        <w:r w:rsidR="00867C30" w:rsidRPr="00D10413">
          <w:rPr>
            <w:rFonts w:ascii="Arial" w:hAnsi="Arial" w:cs="Arial"/>
            <w:noProof/>
            <w:webHidden/>
            <w:sz w:val="21"/>
            <w:szCs w:val="21"/>
          </w:rPr>
          <w:instrText xml:space="preserve"> PAGEREF _Toc38702418 \h </w:instrText>
        </w:r>
        <w:r w:rsidR="00867C30" w:rsidRPr="00D10413">
          <w:rPr>
            <w:rFonts w:ascii="Arial" w:hAnsi="Arial" w:cs="Arial"/>
            <w:noProof/>
            <w:webHidden/>
            <w:sz w:val="21"/>
            <w:szCs w:val="21"/>
          </w:rPr>
        </w:r>
        <w:r w:rsidR="00867C30" w:rsidRPr="00D10413">
          <w:rPr>
            <w:rFonts w:ascii="Arial" w:hAnsi="Arial" w:cs="Arial"/>
            <w:noProof/>
            <w:webHidden/>
            <w:sz w:val="21"/>
            <w:szCs w:val="21"/>
          </w:rPr>
          <w:fldChar w:fldCharType="separate"/>
        </w:r>
        <w:r w:rsidR="00867C30" w:rsidRPr="00D10413">
          <w:rPr>
            <w:rFonts w:ascii="Arial" w:hAnsi="Arial" w:cs="Arial"/>
            <w:noProof/>
            <w:webHidden/>
            <w:sz w:val="21"/>
            <w:szCs w:val="21"/>
          </w:rPr>
          <w:t>1</w:t>
        </w:r>
        <w:r w:rsidR="00D10413">
          <w:rPr>
            <w:rFonts w:ascii="Arial" w:hAnsi="Arial" w:cs="Arial"/>
            <w:noProof/>
            <w:webHidden/>
            <w:sz w:val="21"/>
            <w:szCs w:val="21"/>
          </w:rPr>
          <w:t>6</w:t>
        </w:r>
        <w:r w:rsidR="00867C30" w:rsidRPr="00D10413">
          <w:rPr>
            <w:rFonts w:ascii="Arial" w:hAnsi="Arial" w:cs="Arial"/>
            <w:noProof/>
            <w:webHidden/>
            <w:sz w:val="21"/>
            <w:szCs w:val="21"/>
          </w:rPr>
          <w:fldChar w:fldCharType="end"/>
        </w:r>
      </w:hyperlink>
    </w:p>
    <w:p w14:paraId="7F531560" w14:textId="1BAA0B1B" w:rsidR="00867C30" w:rsidRPr="00D10413" w:rsidRDefault="00597A03" w:rsidP="00CC09C8">
      <w:pPr>
        <w:pStyle w:val="TM2"/>
        <w:tabs>
          <w:tab w:val="right" w:leader="dot" w:pos="9628"/>
        </w:tabs>
        <w:jc w:val="both"/>
        <w:rPr>
          <w:rFonts w:ascii="Arial" w:hAnsi="Arial" w:cs="Arial"/>
          <w:noProof/>
          <w:sz w:val="21"/>
          <w:szCs w:val="21"/>
          <w:lang w:eastAsia="fr-FR"/>
        </w:rPr>
      </w:pPr>
      <w:hyperlink w:anchor="_Toc38702419" w:history="1">
        <w:r w:rsidR="00867C30" w:rsidRPr="00D10413">
          <w:rPr>
            <w:rStyle w:val="Lienhypertexte"/>
            <w:rFonts w:ascii="Arial" w:hAnsi="Arial" w:cs="Arial"/>
            <w:noProof/>
            <w:sz w:val="21"/>
            <w:szCs w:val="21"/>
          </w:rPr>
          <w:t>Document A4 : Industroyer - Extrait des indicateurs de compromission (IOC)</w:t>
        </w:r>
        <w:r w:rsidR="00867C30" w:rsidRPr="00D10413">
          <w:rPr>
            <w:rFonts w:ascii="Arial" w:hAnsi="Arial" w:cs="Arial"/>
            <w:noProof/>
            <w:webHidden/>
            <w:sz w:val="21"/>
            <w:szCs w:val="21"/>
          </w:rPr>
          <w:tab/>
        </w:r>
        <w:r w:rsidR="00867C30" w:rsidRPr="00D10413">
          <w:rPr>
            <w:rFonts w:ascii="Arial" w:hAnsi="Arial" w:cs="Arial"/>
            <w:noProof/>
            <w:webHidden/>
            <w:sz w:val="21"/>
            <w:szCs w:val="21"/>
          </w:rPr>
          <w:fldChar w:fldCharType="begin"/>
        </w:r>
        <w:r w:rsidR="00867C30" w:rsidRPr="00D10413">
          <w:rPr>
            <w:rFonts w:ascii="Arial" w:hAnsi="Arial" w:cs="Arial"/>
            <w:noProof/>
            <w:webHidden/>
            <w:sz w:val="21"/>
            <w:szCs w:val="21"/>
          </w:rPr>
          <w:instrText xml:space="preserve"> PAGEREF _Toc38702419 \h </w:instrText>
        </w:r>
        <w:r w:rsidR="00867C30" w:rsidRPr="00D10413">
          <w:rPr>
            <w:rFonts w:ascii="Arial" w:hAnsi="Arial" w:cs="Arial"/>
            <w:noProof/>
            <w:webHidden/>
            <w:sz w:val="21"/>
            <w:szCs w:val="21"/>
          </w:rPr>
        </w:r>
        <w:r w:rsidR="00867C30" w:rsidRPr="00D10413">
          <w:rPr>
            <w:rFonts w:ascii="Arial" w:hAnsi="Arial" w:cs="Arial"/>
            <w:noProof/>
            <w:webHidden/>
            <w:sz w:val="21"/>
            <w:szCs w:val="21"/>
          </w:rPr>
          <w:fldChar w:fldCharType="separate"/>
        </w:r>
        <w:r w:rsidR="00867C30" w:rsidRPr="00D10413">
          <w:rPr>
            <w:rFonts w:ascii="Arial" w:hAnsi="Arial" w:cs="Arial"/>
            <w:noProof/>
            <w:webHidden/>
            <w:sz w:val="21"/>
            <w:szCs w:val="21"/>
          </w:rPr>
          <w:t>1</w:t>
        </w:r>
        <w:r w:rsidR="00D10413">
          <w:rPr>
            <w:rFonts w:ascii="Arial" w:hAnsi="Arial" w:cs="Arial"/>
            <w:noProof/>
            <w:webHidden/>
            <w:sz w:val="21"/>
            <w:szCs w:val="21"/>
          </w:rPr>
          <w:t>7</w:t>
        </w:r>
        <w:r w:rsidR="00867C30" w:rsidRPr="00D10413">
          <w:rPr>
            <w:rFonts w:ascii="Arial" w:hAnsi="Arial" w:cs="Arial"/>
            <w:noProof/>
            <w:webHidden/>
            <w:sz w:val="21"/>
            <w:szCs w:val="21"/>
          </w:rPr>
          <w:fldChar w:fldCharType="end"/>
        </w:r>
      </w:hyperlink>
    </w:p>
    <w:p w14:paraId="31680727" w14:textId="4C479CCA" w:rsidR="00867C30" w:rsidRPr="00D10413" w:rsidRDefault="00597A03" w:rsidP="00CC09C8">
      <w:pPr>
        <w:pStyle w:val="TM2"/>
        <w:tabs>
          <w:tab w:val="right" w:leader="dot" w:pos="9628"/>
        </w:tabs>
        <w:jc w:val="both"/>
        <w:rPr>
          <w:rFonts w:ascii="Arial" w:hAnsi="Arial" w:cs="Arial"/>
          <w:noProof/>
          <w:sz w:val="21"/>
          <w:szCs w:val="21"/>
          <w:lang w:eastAsia="fr-FR"/>
        </w:rPr>
      </w:pPr>
      <w:hyperlink w:anchor="_Toc38702420" w:history="1">
        <w:r w:rsidR="00867C30" w:rsidRPr="00D10413">
          <w:rPr>
            <w:rStyle w:val="Lienhypertexte"/>
            <w:rFonts w:ascii="Arial" w:hAnsi="Arial" w:cs="Arial"/>
            <w:noProof/>
            <w:sz w:val="21"/>
            <w:szCs w:val="21"/>
          </w:rPr>
          <w:t>Document A5 : IDS, IPS et contraintes des systèmes industriels</w:t>
        </w:r>
        <w:r w:rsidR="00867C30" w:rsidRPr="00D10413">
          <w:rPr>
            <w:rFonts w:ascii="Arial" w:hAnsi="Arial" w:cs="Arial"/>
            <w:noProof/>
            <w:webHidden/>
            <w:sz w:val="21"/>
            <w:szCs w:val="21"/>
          </w:rPr>
          <w:tab/>
        </w:r>
        <w:r w:rsidR="00867C30" w:rsidRPr="00D10413">
          <w:rPr>
            <w:rFonts w:ascii="Arial" w:hAnsi="Arial" w:cs="Arial"/>
            <w:noProof/>
            <w:webHidden/>
            <w:sz w:val="21"/>
            <w:szCs w:val="21"/>
          </w:rPr>
          <w:fldChar w:fldCharType="begin"/>
        </w:r>
        <w:r w:rsidR="00867C30" w:rsidRPr="00D10413">
          <w:rPr>
            <w:rFonts w:ascii="Arial" w:hAnsi="Arial" w:cs="Arial"/>
            <w:noProof/>
            <w:webHidden/>
            <w:sz w:val="21"/>
            <w:szCs w:val="21"/>
          </w:rPr>
          <w:instrText xml:space="preserve"> PAGEREF _Toc38702420 \h </w:instrText>
        </w:r>
        <w:r w:rsidR="00867C30" w:rsidRPr="00D10413">
          <w:rPr>
            <w:rFonts w:ascii="Arial" w:hAnsi="Arial" w:cs="Arial"/>
            <w:noProof/>
            <w:webHidden/>
            <w:sz w:val="21"/>
            <w:szCs w:val="21"/>
          </w:rPr>
        </w:r>
        <w:r w:rsidR="00867C30" w:rsidRPr="00D10413">
          <w:rPr>
            <w:rFonts w:ascii="Arial" w:hAnsi="Arial" w:cs="Arial"/>
            <w:noProof/>
            <w:webHidden/>
            <w:sz w:val="21"/>
            <w:szCs w:val="21"/>
          </w:rPr>
          <w:fldChar w:fldCharType="separate"/>
        </w:r>
        <w:r w:rsidR="00867C30" w:rsidRPr="00D10413">
          <w:rPr>
            <w:rFonts w:ascii="Arial" w:hAnsi="Arial" w:cs="Arial"/>
            <w:noProof/>
            <w:webHidden/>
            <w:sz w:val="21"/>
            <w:szCs w:val="21"/>
          </w:rPr>
          <w:t>1</w:t>
        </w:r>
        <w:r w:rsidR="00D10413">
          <w:rPr>
            <w:rFonts w:ascii="Arial" w:hAnsi="Arial" w:cs="Arial"/>
            <w:noProof/>
            <w:webHidden/>
            <w:sz w:val="21"/>
            <w:szCs w:val="21"/>
          </w:rPr>
          <w:t>8</w:t>
        </w:r>
        <w:r w:rsidR="00867C30" w:rsidRPr="00D10413">
          <w:rPr>
            <w:rFonts w:ascii="Arial" w:hAnsi="Arial" w:cs="Arial"/>
            <w:noProof/>
            <w:webHidden/>
            <w:sz w:val="21"/>
            <w:szCs w:val="21"/>
          </w:rPr>
          <w:fldChar w:fldCharType="end"/>
        </w:r>
      </w:hyperlink>
    </w:p>
    <w:p w14:paraId="7EE71FA2" w14:textId="663F7022" w:rsidR="00867C30" w:rsidRPr="00D10413" w:rsidRDefault="00597A03" w:rsidP="00CC09C8">
      <w:pPr>
        <w:pStyle w:val="TM2"/>
        <w:tabs>
          <w:tab w:val="right" w:leader="dot" w:pos="9628"/>
        </w:tabs>
        <w:jc w:val="both"/>
        <w:rPr>
          <w:rFonts w:ascii="Arial" w:hAnsi="Arial" w:cs="Arial"/>
          <w:noProof/>
          <w:sz w:val="21"/>
          <w:szCs w:val="21"/>
          <w:lang w:eastAsia="fr-FR"/>
        </w:rPr>
      </w:pPr>
      <w:hyperlink w:anchor="_Toc38702421" w:history="1">
        <w:r w:rsidR="00867C30" w:rsidRPr="00D10413">
          <w:rPr>
            <w:rStyle w:val="Lienhypertexte"/>
            <w:rFonts w:ascii="Arial" w:hAnsi="Arial" w:cs="Arial"/>
            <w:noProof/>
            <w:sz w:val="21"/>
            <w:szCs w:val="21"/>
          </w:rPr>
          <w:t>Document A6 : Logiciel Suricata et règles de détection</w:t>
        </w:r>
        <w:r w:rsidR="00867C30" w:rsidRPr="00D10413">
          <w:rPr>
            <w:rFonts w:ascii="Arial" w:hAnsi="Arial" w:cs="Arial"/>
            <w:noProof/>
            <w:webHidden/>
            <w:sz w:val="21"/>
            <w:szCs w:val="21"/>
          </w:rPr>
          <w:tab/>
        </w:r>
        <w:r w:rsidR="00867C30" w:rsidRPr="00D10413">
          <w:rPr>
            <w:rFonts w:ascii="Arial" w:hAnsi="Arial" w:cs="Arial"/>
            <w:noProof/>
            <w:webHidden/>
            <w:sz w:val="21"/>
            <w:szCs w:val="21"/>
          </w:rPr>
          <w:fldChar w:fldCharType="begin"/>
        </w:r>
        <w:r w:rsidR="00867C30" w:rsidRPr="00D10413">
          <w:rPr>
            <w:rFonts w:ascii="Arial" w:hAnsi="Arial" w:cs="Arial"/>
            <w:noProof/>
            <w:webHidden/>
            <w:sz w:val="21"/>
            <w:szCs w:val="21"/>
          </w:rPr>
          <w:instrText xml:space="preserve"> PAGEREF _Toc38702421 \h </w:instrText>
        </w:r>
        <w:r w:rsidR="00867C30" w:rsidRPr="00D10413">
          <w:rPr>
            <w:rFonts w:ascii="Arial" w:hAnsi="Arial" w:cs="Arial"/>
            <w:noProof/>
            <w:webHidden/>
            <w:sz w:val="21"/>
            <w:szCs w:val="21"/>
          </w:rPr>
        </w:r>
        <w:r w:rsidR="00867C30" w:rsidRPr="00D10413">
          <w:rPr>
            <w:rFonts w:ascii="Arial" w:hAnsi="Arial" w:cs="Arial"/>
            <w:noProof/>
            <w:webHidden/>
            <w:sz w:val="21"/>
            <w:szCs w:val="21"/>
          </w:rPr>
          <w:fldChar w:fldCharType="separate"/>
        </w:r>
        <w:r w:rsidR="00867C30" w:rsidRPr="00D10413">
          <w:rPr>
            <w:rFonts w:ascii="Arial" w:hAnsi="Arial" w:cs="Arial"/>
            <w:noProof/>
            <w:webHidden/>
            <w:sz w:val="21"/>
            <w:szCs w:val="21"/>
          </w:rPr>
          <w:t>1</w:t>
        </w:r>
        <w:r w:rsidR="00D10413">
          <w:rPr>
            <w:rFonts w:ascii="Arial" w:hAnsi="Arial" w:cs="Arial"/>
            <w:noProof/>
            <w:webHidden/>
            <w:sz w:val="21"/>
            <w:szCs w:val="21"/>
          </w:rPr>
          <w:t>9</w:t>
        </w:r>
        <w:r w:rsidR="00867C30" w:rsidRPr="00D10413">
          <w:rPr>
            <w:rFonts w:ascii="Arial" w:hAnsi="Arial" w:cs="Arial"/>
            <w:noProof/>
            <w:webHidden/>
            <w:sz w:val="21"/>
            <w:szCs w:val="21"/>
          </w:rPr>
          <w:fldChar w:fldCharType="end"/>
        </w:r>
      </w:hyperlink>
    </w:p>
    <w:p w14:paraId="03B57A19" w14:textId="4DCF40BD" w:rsidR="00867C30" w:rsidRPr="00D10413" w:rsidRDefault="00597A03" w:rsidP="00CC09C8">
      <w:pPr>
        <w:pStyle w:val="TM2"/>
        <w:tabs>
          <w:tab w:val="right" w:leader="dot" w:pos="9628"/>
        </w:tabs>
        <w:jc w:val="both"/>
        <w:rPr>
          <w:rFonts w:ascii="Arial" w:hAnsi="Arial" w:cs="Arial"/>
          <w:noProof/>
          <w:sz w:val="21"/>
          <w:szCs w:val="21"/>
          <w:lang w:eastAsia="fr-FR"/>
        </w:rPr>
      </w:pPr>
      <w:hyperlink w:anchor="_Toc38702422" w:history="1">
        <w:r w:rsidR="00867C30" w:rsidRPr="00D10413">
          <w:rPr>
            <w:rStyle w:val="Lienhypertexte"/>
            <w:rFonts w:ascii="Arial" w:hAnsi="Arial" w:cs="Arial"/>
            <w:noProof/>
            <w:sz w:val="21"/>
            <w:szCs w:val="21"/>
          </w:rPr>
          <w:t>Document A7 : Alerte de l’attaque et extrait des journaux d’événements</w:t>
        </w:r>
        <w:r w:rsidR="00867C30" w:rsidRPr="00D10413">
          <w:rPr>
            <w:rFonts w:ascii="Arial" w:hAnsi="Arial" w:cs="Arial"/>
            <w:noProof/>
            <w:webHidden/>
            <w:sz w:val="21"/>
            <w:szCs w:val="21"/>
          </w:rPr>
          <w:tab/>
        </w:r>
        <w:r w:rsidR="00867C30" w:rsidRPr="00D10413">
          <w:rPr>
            <w:rFonts w:ascii="Arial" w:hAnsi="Arial" w:cs="Arial"/>
            <w:noProof/>
            <w:webHidden/>
            <w:sz w:val="21"/>
            <w:szCs w:val="21"/>
          </w:rPr>
          <w:fldChar w:fldCharType="begin"/>
        </w:r>
        <w:r w:rsidR="00867C30" w:rsidRPr="00D10413">
          <w:rPr>
            <w:rFonts w:ascii="Arial" w:hAnsi="Arial" w:cs="Arial"/>
            <w:noProof/>
            <w:webHidden/>
            <w:sz w:val="21"/>
            <w:szCs w:val="21"/>
          </w:rPr>
          <w:instrText xml:space="preserve"> PAGEREF _Toc38702422 \h </w:instrText>
        </w:r>
        <w:r w:rsidR="00867C30" w:rsidRPr="00D10413">
          <w:rPr>
            <w:rFonts w:ascii="Arial" w:hAnsi="Arial" w:cs="Arial"/>
            <w:noProof/>
            <w:webHidden/>
            <w:sz w:val="21"/>
            <w:szCs w:val="21"/>
          </w:rPr>
        </w:r>
        <w:r w:rsidR="00867C30" w:rsidRPr="00D10413">
          <w:rPr>
            <w:rFonts w:ascii="Arial" w:hAnsi="Arial" w:cs="Arial"/>
            <w:noProof/>
            <w:webHidden/>
            <w:sz w:val="21"/>
            <w:szCs w:val="21"/>
          </w:rPr>
          <w:fldChar w:fldCharType="separate"/>
        </w:r>
        <w:r w:rsidR="00867C30" w:rsidRPr="00D10413">
          <w:rPr>
            <w:rFonts w:ascii="Arial" w:hAnsi="Arial" w:cs="Arial"/>
            <w:noProof/>
            <w:webHidden/>
            <w:sz w:val="21"/>
            <w:szCs w:val="21"/>
          </w:rPr>
          <w:t>1</w:t>
        </w:r>
        <w:r w:rsidR="00D10413">
          <w:rPr>
            <w:rFonts w:ascii="Arial" w:hAnsi="Arial" w:cs="Arial"/>
            <w:noProof/>
            <w:webHidden/>
            <w:sz w:val="21"/>
            <w:szCs w:val="21"/>
          </w:rPr>
          <w:t>9</w:t>
        </w:r>
        <w:r w:rsidR="00867C30" w:rsidRPr="00D10413">
          <w:rPr>
            <w:rFonts w:ascii="Arial" w:hAnsi="Arial" w:cs="Arial"/>
            <w:noProof/>
            <w:webHidden/>
            <w:sz w:val="21"/>
            <w:szCs w:val="21"/>
          </w:rPr>
          <w:fldChar w:fldCharType="end"/>
        </w:r>
      </w:hyperlink>
    </w:p>
    <w:p w14:paraId="6419C874" w14:textId="44EB27C2" w:rsidR="00867C30" w:rsidRPr="00D10413" w:rsidRDefault="00597A03" w:rsidP="00CC09C8">
      <w:pPr>
        <w:pStyle w:val="TM1"/>
        <w:tabs>
          <w:tab w:val="right" w:leader="dot" w:pos="9628"/>
        </w:tabs>
        <w:jc w:val="both"/>
        <w:rPr>
          <w:rFonts w:ascii="Arial" w:hAnsi="Arial" w:cs="Arial"/>
          <w:noProof/>
          <w:sz w:val="21"/>
          <w:szCs w:val="21"/>
          <w:lang w:eastAsia="fr-FR"/>
        </w:rPr>
      </w:pPr>
      <w:hyperlink w:anchor="_Toc38702423" w:history="1">
        <w:r w:rsidR="00867C30" w:rsidRPr="00D10413">
          <w:rPr>
            <w:rStyle w:val="Lienhypertexte"/>
            <w:rFonts w:ascii="Arial" w:hAnsi="Arial" w:cs="Arial"/>
            <w:noProof/>
            <w:sz w:val="21"/>
            <w:szCs w:val="21"/>
          </w:rPr>
          <w:t>Documents associés au dossier B</w:t>
        </w:r>
        <w:r w:rsidR="00867C30" w:rsidRPr="00D10413">
          <w:rPr>
            <w:rFonts w:ascii="Arial" w:hAnsi="Arial" w:cs="Arial"/>
            <w:noProof/>
            <w:webHidden/>
            <w:sz w:val="21"/>
            <w:szCs w:val="21"/>
          </w:rPr>
          <w:tab/>
        </w:r>
        <w:r w:rsidR="00D10413">
          <w:rPr>
            <w:rFonts w:ascii="Arial" w:hAnsi="Arial" w:cs="Arial"/>
            <w:noProof/>
            <w:webHidden/>
            <w:sz w:val="21"/>
            <w:szCs w:val="21"/>
          </w:rPr>
          <w:t>20</w:t>
        </w:r>
      </w:hyperlink>
    </w:p>
    <w:p w14:paraId="4C2BECE5" w14:textId="726BFD1C" w:rsidR="00867C30" w:rsidRPr="00D10413" w:rsidRDefault="00597A03" w:rsidP="00CC09C8">
      <w:pPr>
        <w:pStyle w:val="TM2"/>
        <w:tabs>
          <w:tab w:val="right" w:leader="dot" w:pos="9628"/>
        </w:tabs>
        <w:jc w:val="both"/>
        <w:rPr>
          <w:rFonts w:ascii="Arial" w:hAnsi="Arial" w:cs="Arial"/>
          <w:noProof/>
          <w:sz w:val="21"/>
          <w:szCs w:val="21"/>
          <w:lang w:eastAsia="fr-FR"/>
        </w:rPr>
      </w:pPr>
      <w:hyperlink w:anchor="_Toc38702424" w:history="1">
        <w:r w:rsidR="00867C30" w:rsidRPr="00D10413">
          <w:rPr>
            <w:rStyle w:val="Lienhypertexte"/>
            <w:rFonts w:ascii="Arial" w:hAnsi="Arial" w:cs="Arial"/>
            <w:noProof/>
            <w:sz w:val="21"/>
            <w:szCs w:val="21"/>
          </w:rPr>
          <w:t>Document B1 : Schéma général actuel du réseau de Poitourégie</w:t>
        </w:r>
        <w:r w:rsidR="00867C30" w:rsidRPr="00D10413">
          <w:rPr>
            <w:rFonts w:ascii="Arial" w:hAnsi="Arial" w:cs="Arial"/>
            <w:noProof/>
            <w:webHidden/>
            <w:sz w:val="21"/>
            <w:szCs w:val="21"/>
          </w:rPr>
          <w:tab/>
        </w:r>
        <w:r w:rsidR="00D10413">
          <w:rPr>
            <w:rFonts w:ascii="Arial" w:hAnsi="Arial" w:cs="Arial"/>
            <w:noProof/>
            <w:webHidden/>
            <w:sz w:val="21"/>
            <w:szCs w:val="21"/>
          </w:rPr>
          <w:t>20</w:t>
        </w:r>
      </w:hyperlink>
    </w:p>
    <w:p w14:paraId="4C2BF677" w14:textId="0AB6363D" w:rsidR="00867C30" w:rsidRPr="00D10413" w:rsidRDefault="00597A03" w:rsidP="00CC09C8">
      <w:pPr>
        <w:pStyle w:val="TM2"/>
        <w:tabs>
          <w:tab w:val="right" w:leader="dot" w:pos="9628"/>
        </w:tabs>
        <w:jc w:val="both"/>
        <w:rPr>
          <w:rFonts w:ascii="Arial" w:hAnsi="Arial" w:cs="Arial"/>
          <w:noProof/>
          <w:sz w:val="21"/>
          <w:szCs w:val="21"/>
          <w:lang w:eastAsia="fr-FR"/>
        </w:rPr>
      </w:pPr>
      <w:hyperlink w:anchor="_Toc38702425" w:history="1">
        <w:r w:rsidR="00867C30" w:rsidRPr="00D10413">
          <w:rPr>
            <w:rStyle w:val="Lienhypertexte"/>
            <w:rFonts w:ascii="Arial" w:hAnsi="Arial" w:cs="Arial"/>
            <w:noProof/>
            <w:sz w:val="21"/>
            <w:szCs w:val="21"/>
          </w:rPr>
          <w:t>Document B2 : Architecture actuelle de l’infrastructure du siège</w:t>
        </w:r>
        <w:r w:rsidR="00867C30" w:rsidRPr="00D10413">
          <w:rPr>
            <w:rFonts w:ascii="Arial" w:hAnsi="Arial" w:cs="Arial"/>
            <w:noProof/>
            <w:webHidden/>
            <w:sz w:val="21"/>
            <w:szCs w:val="21"/>
          </w:rPr>
          <w:tab/>
        </w:r>
        <w:r w:rsidR="00D10413">
          <w:rPr>
            <w:rFonts w:ascii="Arial" w:hAnsi="Arial" w:cs="Arial"/>
            <w:noProof/>
            <w:webHidden/>
            <w:sz w:val="21"/>
            <w:szCs w:val="21"/>
          </w:rPr>
          <w:t>21</w:t>
        </w:r>
      </w:hyperlink>
    </w:p>
    <w:p w14:paraId="4D9B14F0" w14:textId="6931D373" w:rsidR="00867C30" w:rsidRPr="00D10413" w:rsidRDefault="00597A03" w:rsidP="00CC09C8">
      <w:pPr>
        <w:pStyle w:val="TM2"/>
        <w:tabs>
          <w:tab w:val="right" w:leader="dot" w:pos="9628"/>
        </w:tabs>
        <w:jc w:val="both"/>
        <w:rPr>
          <w:rFonts w:ascii="Arial" w:hAnsi="Arial" w:cs="Arial"/>
          <w:noProof/>
          <w:sz w:val="21"/>
          <w:szCs w:val="21"/>
          <w:lang w:eastAsia="fr-FR"/>
        </w:rPr>
      </w:pPr>
      <w:hyperlink w:anchor="_Toc38702426" w:history="1">
        <w:r w:rsidR="00867C30" w:rsidRPr="00D10413">
          <w:rPr>
            <w:rStyle w:val="Lienhypertexte"/>
            <w:rFonts w:ascii="Arial" w:hAnsi="Arial" w:cs="Arial"/>
            <w:noProof/>
            <w:sz w:val="21"/>
            <w:szCs w:val="21"/>
          </w:rPr>
          <w:t xml:space="preserve">Document B3 : Extrait d’un rapport de M. </w:t>
        </w:r>
        <w:r w:rsidR="006101DA" w:rsidRPr="00D10413">
          <w:rPr>
            <w:rStyle w:val="Lienhypertexte"/>
            <w:rFonts w:ascii="Arial" w:hAnsi="Arial" w:cs="Arial"/>
            <w:noProof/>
            <w:sz w:val="21"/>
            <w:szCs w:val="21"/>
          </w:rPr>
          <w:t>Jason</w:t>
        </w:r>
        <w:r w:rsidR="00867C30" w:rsidRPr="00D10413">
          <w:rPr>
            <w:rStyle w:val="Lienhypertexte"/>
            <w:rFonts w:ascii="Arial" w:hAnsi="Arial" w:cs="Arial"/>
            <w:noProof/>
            <w:sz w:val="21"/>
            <w:szCs w:val="21"/>
          </w:rPr>
          <w:t>, responsable infrastructure réseau</w:t>
        </w:r>
        <w:r w:rsidR="00867C30" w:rsidRPr="00D10413">
          <w:rPr>
            <w:rFonts w:ascii="Arial" w:hAnsi="Arial" w:cs="Arial"/>
            <w:noProof/>
            <w:webHidden/>
            <w:sz w:val="21"/>
            <w:szCs w:val="21"/>
          </w:rPr>
          <w:tab/>
        </w:r>
        <w:r w:rsidR="00D10413">
          <w:rPr>
            <w:rFonts w:ascii="Arial" w:hAnsi="Arial" w:cs="Arial"/>
            <w:noProof/>
            <w:webHidden/>
            <w:sz w:val="21"/>
            <w:szCs w:val="21"/>
          </w:rPr>
          <w:t>22</w:t>
        </w:r>
      </w:hyperlink>
    </w:p>
    <w:p w14:paraId="517F0FA2" w14:textId="7EF0C437" w:rsidR="00867C30" w:rsidRPr="00D10413" w:rsidRDefault="00597A03" w:rsidP="00CC09C8">
      <w:pPr>
        <w:pStyle w:val="TM2"/>
        <w:tabs>
          <w:tab w:val="right" w:leader="dot" w:pos="9628"/>
        </w:tabs>
        <w:jc w:val="both"/>
        <w:rPr>
          <w:rFonts w:ascii="Arial" w:hAnsi="Arial" w:cs="Arial"/>
          <w:noProof/>
          <w:sz w:val="21"/>
          <w:szCs w:val="21"/>
          <w:lang w:eastAsia="fr-FR"/>
        </w:rPr>
      </w:pPr>
      <w:hyperlink w:anchor="_Toc38702427" w:history="1">
        <w:r w:rsidR="00867C30" w:rsidRPr="00D10413">
          <w:rPr>
            <w:rStyle w:val="Lienhypertexte"/>
            <w:rFonts w:ascii="Arial" w:hAnsi="Arial" w:cs="Arial"/>
            <w:noProof/>
            <w:sz w:val="21"/>
            <w:szCs w:val="21"/>
          </w:rPr>
          <w:t>Document B4 : Organisation des 3 clusters VMware ESX</w:t>
        </w:r>
        <w:r w:rsidR="00867C30" w:rsidRPr="00D10413">
          <w:rPr>
            <w:rFonts w:ascii="Arial" w:hAnsi="Arial" w:cs="Arial"/>
            <w:noProof/>
            <w:webHidden/>
            <w:sz w:val="21"/>
            <w:szCs w:val="21"/>
          </w:rPr>
          <w:tab/>
        </w:r>
        <w:r w:rsidR="00D10413">
          <w:rPr>
            <w:rFonts w:ascii="Arial" w:hAnsi="Arial" w:cs="Arial"/>
            <w:noProof/>
            <w:webHidden/>
            <w:sz w:val="21"/>
            <w:szCs w:val="21"/>
          </w:rPr>
          <w:t>22</w:t>
        </w:r>
      </w:hyperlink>
    </w:p>
    <w:p w14:paraId="12878888" w14:textId="368DDFA3" w:rsidR="00867C30" w:rsidRPr="00D10413" w:rsidRDefault="00597A03" w:rsidP="00CC09C8">
      <w:pPr>
        <w:pStyle w:val="TM2"/>
        <w:tabs>
          <w:tab w:val="right" w:leader="dot" w:pos="9628"/>
        </w:tabs>
        <w:jc w:val="both"/>
        <w:rPr>
          <w:rFonts w:ascii="Arial" w:hAnsi="Arial" w:cs="Arial"/>
          <w:noProof/>
          <w:sz w:val="21"/>
          <w:szCs w:val="21"/>
          <w:lang w:eastAsia="fr-FR"/>
        </w:rPr>
      </w:pPr>
      <w:hyperlink w:anchor="_Toc38702428" w:history="1">
        <w:r w:rsidR="00867C30" w:rsidRPr="00D10413">
          <w:rPr>
            <w:rStyle w:val="Lienhypertexte"/>
            <w:rFonts w:ascii="Arial" w:hAnsi="Arial" w:cs="Arial"/>
            <w:noProof/>
            <w:sz w:val="21"/>
            <w:szCs w:val="21"/>
          </w:rPr>
          <w:t>Document B5 : Extrait du plan d’adressage des réseaux de Poitourégie</w:t>
        </w:r>
        <w:r w:rsidR="00867C30" w:rsidRPr="00D10413">
          <w:rPr>
            <w:rFonts w:ascii="Arial" w:hAnsi="Arial" w:cs="Arial"/>
            <w:noProof/>
            <w:webHidden/>
            <w:sz w:val="21"/>
            <w:szCs w:val="21"/>
          </w:rPr>
          <w:tab/>
        </w:r>
        <w:r w:rsidR="00D10413">
          <w:rPr>
            <w:rFonts w:ascii="Arial" w:hAnsi="Arial" w:cs="Arial"/>
            <w:noProof/>
            <w:webHidden/>
            <w:sz w:val="21"/>
            <w:szCs w:val="21"/>
          </w:rPr>
          <w:t>22</w:t>
        </w:r>
      </w:hyperlink>
    </w:p>
    <w:p w14:paraId="748D723D" w14:textId="159BC7FC" w:rsidR="00867C30" w:rsidRPr="00D10413" w:rsidRDefault="00597A03" w:rsidP="00CC09C8">
      <w:pPr>
        <w:pStyle w:val="TM2"/>
        <w:tabs>
          <w:tab w:val="right" w:leader="dot" w:pos="9628"/>
        </w:tabs>
        <w:jc w:val="both"/>
        <w:rPr>
          <w:rFonts w:ascii="Arial" w:hAnsi="Arial" w:cs="Arial"/>
          <w:noProof/>
          <w:sz w:val="21"/>
          <w:szCs w:val="21"/>
          <w:lang w:eastAsia="fr-FR"/>
        </w:rPr>
      </w:pPr>
      <w:hyperlink w:anchor="_Toc38702429" w:history="1">
        <w:r w:rsidR="00867C30" w:rsidRPr="00D10413">
          <w:rPr>
            <w:rStyle w:val="Lienhypertexte"/>
            <w:rFonts w:ascii="Arial" w:hAnsi="Arial" w:cs="Arial"/>
            <w:noProof/>
            <w:sz w:val="21"/>
            <w:szCs w:val="21"/>
          </w:rPr>
          <w:t>Document B6 : Extrait du cahier des charges "Solution réseau - Poitourégie"</w:t>
        </w:r>
        <w:r w:rsidR="00867C30" w:rsidRPr="00D10413">
          <w:rPr>
            <w:rFonts w:ascii="Arial" w:hAnsi="Arial" w:cs="Arial"/>
            <w:noProof/>
            <w:webHidden/>
            <w:sz w:val="21"/>
            <w:szCs w:val="21"/>
          </w:rPr>
          <w:tab/>
        </w:r>
        <w:r w:rsidR="00D10413">
          <w:rPr>
            <w:rFonts w:ascii="Arial" w:hAnsi="Arial" w:cs="Arial"/>
            <w:noProof/>
            <w:webHidden/>
            <w:sz w:val="21"/>
            <w:szCs w:val="21"/>
          </w:rPr>
          <w:t>23</w:t>
        </w:r>
      </w:hyperlink>
    </w:p>
    <w:p w14:paraId="71648E23" w14:textId="570F50DB" w:rsidR="00867C30" w:rsidRPr="00D10413" w:rsidRDefault="00597A03" w:rsidP="00CC09C8">
      <w:pPr>
        <w:pStyle w:val="TM2"/>
        <w:tabs>
          <w:tab w:val="right" w:leader="dot" w:pos="9628"/>
        </w:tabs>
        <w:jc w:val="both"/>
        <w:rPr>
          <w:rFonts w:ascii="Arial" w:hAnsi="Arial" w:cs="Arial"/>
          <w:noProof/>
          <w:sz w:val="21"/>
          <w:szCs w:val="21"/>
          <w:lang w:eastAsia="fr-FR"/>
        </w:rPr>
      </w:pPr>
      <w:hyperlink w:anchor="_Toc38702430" w:history="1">
        <w:r w:rsidR="00867C30" w:rsidRPr="00D10413">
          <w:rPr>
            <w:rStyle w:val="Lienhypertexte"/>
            <w:rFonts w:ascii="Arial" w:hAnsi="Arial" w:cs="Arial"/>
            <w:noProof/>
            <w:sz w:val="21"/>
            <w:szCs w:val="21"/>
          </w:rPr>
          <w:t>Document B7 : Tableau comparatif des offres des prestataires A et B</w:t>
        </w:r>
        <w:r w:rsidR="00867C30" w:rsidRPr="00D10413">
          <w:rPr>
            <w:rFonts w:ascii="Arial" w:hAnsi="Arial" w:cs="Arial"/>
            <w:noProof/>
            <w:webHidden/>
            <w:sz w:val="21"/>
            <w:szCs w:val="21"/>
          </w:rPr>
          <w:tab/>
        </w:r>
        <w:r w:rsidR="00D10413">
          <w:rPr>
            <w:rFonts w:ascii="Arial" w:hAnsi="Arial" w:cs="Arial"/>
            <w:noProof/>
            <w:webHidden/>
            <w:sz w:val="21"/>
            <w:szCs w:val="21"/>
          </w:rPr>
          <w:t>25</w:t>
        </w:r>
      </w:hyperlink>
    </w:p>
    <w:p w14:paraId="39ADB7D8" w14:textId="1EF0DE46" w:rsidR="00867C30" w:rsidRPr="00D10413" w:rsidRDefault="00597A03" w:rsidP="00CC09C8">
      <w:pPr>
        <w:pStyle w:val="TM2"/>
        <w:tabs>
          <w:tab w:val="right" w:leader="dot" w:pos="9628"/>
        </w:tabs>
        <w:jc w:val="both"/>
        <w:rPr>
          <w:rFonts w:ascii="Arial" w:hAnsi="Arial" w:cs="Arial"/>
          <w:noProof/>
          <w:sz w:val="21"/>
          <w:szCs w:val="21"/>
          <w:lang w:eastAsia="fr-FR"/>
        </w:rPr>
      </w:pPr>
      <w:hyperlink w:anchor="_Toc38702431" w:history="1">
        <w:r w:rsidR="00867C30" w:rsidRPr="00D10413">
          <w:rPr>
            <w:rStyle w:val="Lienhypertexte"/>
            <w:rFonts w:ascii="Arial" w:hAnsi="Arial" w:cs="Arial"/>
            <w:noProof/>
            <w:sz w:val="21"/>
            <w:szCs w:val="21"/>
          </w:rPr>
          <w:t>Document B8 : Offres des prestataires A et B – Représentation schématique</w:t>
        </w:r>
        <w:r w:rsidR="00867C30" w:rsidRPr="00D10413">
          <w:rPr>
            <w:rFonts w:ascii="Arial" w:hAnsi="Arial" w:cs="Arial"/>
            <w:noProof/>
            <w:webHidden/>
            <w:sz w:val="21"/>
            <w:szCs w:val="21"/>
          </w:rPr>
          <w:tab/>
        </w:r>
        <w:r w:rsidR="00D10413">
          <w:rPr>
            <w:rFonts w:ascii="Arial" w:hAnsi="Arial" w:cs="Arial"/>
            <w:noProof/>
            <w:webHidden/>
            <w:sz w:val="21"/>
            <w:szCs w:val="21"/>
          </w:rPr>
          <w:t>26</w:t>
        </w:r>
      </w:hyperlink>
    </w:p>
    <w:p w14:paraId="5CB8A6DF" w14:textId="77777777" w:rsidR="00D8557C" w:rsidRPr="00FB3D14" w:rsidRDefault="00143320" w:rsidP="00CC09C8">
      <w:pPr>
        <w:pStyle w:val="Normal1"/>
        <w:tabs>
          <w:tab w:val="left" w:pos="3544"/>
        </w:tabs>
        <w:spacing w:line="240" w:lineRule="auto"/>
        <w:jc w:val="both"/>
        <w:rPr>
          <w:rFonts w:asciiTheme="majorHAnsi" w:eastAsia="Arial" w:hAnsiTheme="majorHAnsi" w:cstheme="majorHAnsi"/>
        </w:rPr>
      </w:pPr>
      <w:r w:rsidRPr="00D10413">
        <w:rPr>
          <w:rFonts w:ascii="Arial" w:eastAsiaTheme="majorEastAsia" w:hAnsi="Arial" w:cs="Arial"/>
          <w:b/>
          <w:bCs/>
          <w:color w:val="365F91" w:themeColor="accent1" w:themeShade="BF"/>
          <w:sz w:val="21"/>
          <w:szCs w:val="21"/>
          <w:lang w:eastAsia="en-US"/>
        </w:rPr>
        <w:fldChar w:fldCharType="end"/>
      </w:r>
      <w:r w:rsidR="00A54043" w:rsidRPr="00FB3D14">
        <w:rPr>
          <w:rFonts w:asciiTheme="majorHAnsi" w:hAnsiTheme="majorHAnsi" w:cstheme="majorHAnsi"/>
        </w:rPr>
        <w:br w:type="page"/>
      </w:r>
    </w:p>
    <w:p w14:paraId="32E6951A" w14:textId="77777777" w:rsidR="00D8557C" w:rsidRPr="00FB3D14" w:rsidRDefault="2564A388" w:rsidP="2564A388">
      <w:pPr>
        <w:pStyle w:val="Normal1"/>
        <w:spacing w:line="240" w:lineRule="auto"/>
        <w:jc w:val="center"/>
        <w:rPr>
          <w:rFonts w:ascii="Arial" w:eastAsia="Arial" w:hAnsi="Arial" w:cs="Arial"/>
          <w:b/>
          <w:bCs/>
        </w:rPr>
      </w:pPr>
      <w:r w:rsidRPr="2564A388">
        <w:rPr>
          <w:rFonts w:ascii="Arial" w:eastAsia="Arial" w:hAnsi="Arial" w:cs="Arial"/>
          <w:b/>
          <w:bCs/>
        </w:rPr>
        <w:lastRenderedPageBreak/>
        <w:t>Présentation du contexte</w:t>
      </w:r>
    </w:p>
    <w:p w14:paraId="52F2C2FD" w14:textId="77777777" w:rsidR="00D8557C" w:rsidRPr="00FB3D14" w:rsidRDefault="00D8557C" w:rsidP="2564A388">
      <w:pPr>
        <w:pStyle w:val="Normal1"/>
        <w:spacing w:line="240" w:lineRule="auto"/>
        <w:jc w:val="both"/>
        <w:rPr>
          <w:rFonts w:ascii="Arial" w:eastAsia="Arial" w:hAnsi="Arial" w:cs="Arial"/>
          <w:sz w:val="18"/>
          <w:szCs w:val="18"/>
        </w:rPr>
      </w:pPr>
    </w:p>
    <w:p w14:paraId="462F34C2" w14:textId="18D5309A" w:rsidR="00D8557C" w:rsidRPr="00FB3D14" w:rsidRDefault="2564A388" w:rsidP="2564A388">
      <w:pPr>
        <w:pStyle w:val="Normal1"/>
        <w:spacing w:line="240" w:lineRule="auto"/>
        <w:jc w:val="both"/>
        <w:rPr>
          <w:rFonts w:ascii="Arial" w:eastAsia="Arial" w:hAnsi="Arial" w:cs="Arial"/>
        </w:rPr>
      </w:pPr>
      <w:proofErr w:type="spellStart"/>
      <w:r w:rsidRPr="2564A388">
        <w:rPr>
          <w:rFonts w:ascii="Arial" w:eastAsia="Arial" w:hAnsi="Arial" w:cs="Arial"/>
        </w:rPr>
        <w:t>Poitourégie</w:t>
      </w:r>
      <w:proofErr w:type="spellEnd"/>
      <w:r w:rsidRPr="2564A388">
        <w:rPr>
          <w:rFonts w:ascii="Arial" w:eastAsia="Arial" w:hAnsi="Arial" w:cs="Arial"/>
        </w:rPr>
        <w:t xml:space="preserve"> est une société d’économie mixte, elle assure depuis 1991 le service de distribution d’électricité et de gaz auprès de 265 communes adhérentes du syndicat intercommunal ENERGIES86. Ces communes sont principalement situées dans le département de la Vienne mais également dans trois départements limitrophes. </w:t>
      </w:r>
      <w:proofErr w:type="spellStart"/>
      <w:r w:rsidRPr="2564A388">
        <w:rPr>
          <w:rFonts w:ascii="Arial" w:eastAsia="Arial" w:hAnsi="Arial" w:cs="Arial"/>
        </w:rPr>
        <w:t>Poitourégie</w:t>
      </w:r>
      <w:proofErr w:type="spellEnd"/>
      <w:r w:rsidRPr="2564A388">
        <w:rPr>
          <w:rFonts w:ascii="Arial" w:eastAsia="Arial" w:hAnsi="Arial" w:cs="Arial"/>
        </w:rPr>
        <w:t xml:space="preserve"> compte aujourd’hui 155 000 clients et entretient en parallèle 55 000 points d’éclairage public.</w:t>
      </w:r>
    </w:p>
    <w:p w14:paraId="1C07CFF2" w14:textId="77777777" w:rsidR="00D8557C" w:rsidRPr="00FB3D14" w:rsidRDefault="00D8557C" w:rsidP="2564A388">
      <w:pPr>
        <w:pStyle w:val="Normal1"/>
        <w:spacing w:line="240" w:lineRule="auto"/>
        <w:jc w:val="both"/>
        <w:rPr>
          <w:rFonts w:ascii="Arial" w:eastAsia="Arial" w:hAnsi="Arial" w:cs="Arial"/>
          <w:sz w:val="18"/>
          <w:szCs w:val="18"/>
        </w:rPr>
      </w:pPr>
    </w:p>
    <w:p w14:paraId="72C125BE" w14:textId="4BCCE07A"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En 2001, la société ERGIE est créée au sein du syndicat ENERGIES86. Elle a pour mission de construire et d’exploiter des unités de production d’énergie renouvelable comme par exemple des parcs éoliens, des centrales photovoltaïques ou des unités de méthanisation. ERGIE permet d’injecter 15 % d’énergie renouvelable dans le mix énergétique des communes du syndicat ENERGIES86, avec une ambition de 45 % d’ici 2025.</w:t>
      </w:r>
    </w:p>
    <w:p w14:paraId="76D1D804" w14:textId="77777777" w:rsidR="00D8557C" w:rsidRPr="00FB3D14" w:rsidRDefault="00D8557C" w:rsidP="2564A388">
      <w:pPr>
        <w:pStyle w:val="Normal1"/>
        <w:spacing w:line="240" w:lineRule="auto"/>
        <w:jc w:val="both"/>
        <w:rPr>
          <w:rFonts w:ascii="Arial" w:eastAsia="Arial" w:hAnsi="Arial" w:cs="Arial"/>
          <w:sz w:val="18"/>
          <w:szCs w:val="18"/>
        </w:rPr>
      </w:pPr>
    </w:p>
    <w:p w14:paraId="6B59042B" w14:textId="000BD7C0"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En 2008, la loi impose la séparation des activités de transport d’énergie d’une part et de fourniture d’énergie d’autre part. Cette nouvelle législation a fait naître la société SRD qui construit, exploite, entretient, sécurise, dépanne et pérennise les réseaux électriques.</w:t>
      </w:r>
    </w:p>
    <w:p w14:paraId="5101C30E" w14:textId="77777777" w:rsidR="00D8557C" w:rsidRPr="00FB3D14" w:rsidRDefault="00D8557C" w:rsidP="2564A388">
      <w:pPr>
        <w:pStyle w:val="Normal1"/>
        <w:spacing w:line="240" w:lineRule="auto"/>
        <w:jc w:val="both"/>
        <w:rPr>
          <w:rFonts w:ascii="Arial" w:eastAsia="Arial" w:hAnsi="Arial" w:cs="Arial"/>
          <w:sz w:val="18"/>
          <w:szCs w:val="18"/>
        </w:rPr>
      </w:pPr>
    </w:p>
    <w:p w14:paraId="4BA4DD68" w14:textId="1CC0EB4B"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 xml:space="preserve">La direction des systèmes d’information (DSI) de </w:t>
      </w:r>
      <w:proofErr w:type="spellStart"/>
      <w:r w:rsidRPr="2564A388">
        <w:rPr>
          <w:rFonts w:ascii="Arial" w:eastAsia="Arial" w:hAnsi="Arial" w:cs="Arial"/>
        </w:rPr>
        <w:t>Poitourégie</w:t>
      </w:r>
      <w:proofErr w:type="spellEnd"/>
      <w:r w:rsidRPr="2564A388">
        <w:rPr>
          <w:rFonts w:ascii="Arial" w:eastAsia="Arial" w:hAnsi="Arial" w:cs="Arial"/>
        </w:rPr>
        <w:t xml:space="preserve"> gère aujourd’hui l’ensemble du système d’information (SI) du syndicat ENERGIES86, elle facture ses services aux différentes entités du syndicat.</w:t>
      </w:r>
    </w:p>
    <w:p w14:paraId="0ECEB926" w14:textId="77777777" w:rsidR="00D8557C" w:rsidRPr="00FB3D14" w:rsidRDefault="00D8557C" w:rsidP="2564A388">
      <w:pPr>
        <w:pStyle w:val="Normal1"/>
        <w:spacing w:line="240" w:lineRule="auto"/>
        <w:jc w:val="both"/>
        <w:rPr>
          <w:rFonts w:ascii="Arial" w:eastAsia="Arial" w:hAnsi="Arial" w:cs="Arial"/>
          <w:sz w:val="18"/>
          <w:szCs w:val="18"/>
        </w:rPr>
      </w:pPr>
    </w:p>
    <w:p w14:paraId="4B452860" w14:textId="77777777" w:rsidR="00D8557C" w:rsidRPr="00FB3D14" w:rsidRDefault="2564A388" w:rsidP="2564A388">
      <w:pPr>
        <w:pStyle w:val="Normal1"/>
        <w:spacing w:line="240" w:lineRule="auto"/>
        <w:jc w:val="both"/>
        <w:rPr>
          <w:rFonts w:ascii="Arial" w:eastAsia="Arial" w:hAnsi="Arial" w:cs="Arial"/>
          <w:sz w:val="24"/>
          <w:szCs w:val="24"/>
        </w:rPr>
      </w:pPr>
      <w:r w:rsidRPr="2564A388">
        <w:rPr>
          <w:rFonts w:ascii="Arial" w:eastAsia="Arial" w:hAnsi="Arial" w:cs="Arial"/>
          <w:color w:val="000000" w:themeColor="text1"/>
        </w:rPr>
        <w:t xml:space="preserve">Une entreprise fournisseuse d’énergie est soumise à de très fortes contraintes. En effet, un réseau électrique doit distribuer de manière ininterrompue l’énergie tout en s’assurant de la sécurité des personnes et des équipements. </w:t>
      </w:r>
    </w:p>
    <w:p w14:paraId="372ABC8C" w14:textId="77777777" w:rsidR="00D8557C" w:rsidRPr="00FB3D14" w:rsidRDefault="00D8557C" w:rsidP="2564A388">
      <w:pPr>
        <w:pStyle w:val="Normal1"/>
        <w:spacing w:line="240" w:lineRule="auto"/>
        <w:jc w:val="both"/>
        <w:rPr>
          <w:rFonts w:ascii="Arial" w:eastAsia="Arial" w:hAnsi="Arial" w:cs="Arial"/>
          <w:sz w:val="20"/>
          <w:szCs w:val="20"/>
        </w:rPr>
      </w:pPr>
    </w:p>
    <w:p w14:paraId="62FC0BA0" w14:textId="0266DDFC" w:rsidR="00D8557C" w:rsidRDefault="2564A388" w:rsidP="2564A388">
      <w:pPr>
        <w:pStyle w:val="Normal1"/>
        <w:spacing w:line="240" w:lineRule="auto"/>
        <w:jc w:val="both"/>
        <w:rPr>
          <w:rFonts w:ascii="Arial" w:eastAsia="Arial" w:hAnsi="Arial" w:cs="Arial"/>
        </w:rPr>
      </w:pPr>
      <w:r w:rsidRPr="2564A388">
        <w:rPr>
          <w:rFonts w:ascii="Arial" w:eastAsia="Arial" w:hAnsi="Arial" w:cs="Arial"/>
        </w:rPr>
        <w:t xml:space="preserve">Compte tenu des très graves conséquences que provoquerait une cyberattaque sur le système informatique qui gère le réseau électrique d’un pays, celui-ci est devenu l'un des plus sensibles en matière de </w:t>
      </w:r>
      <w:proofErr w:type="spellStart"/>
      <w:r w:rsidRPr="2564A388">
        <w:rPr>
          <w:rFonts w:ascii="Arial" w:eastAsia="Arial" w:hAnsi="Arial" w:cs="Arial"/>
        </w:rPr>
        <w:t>cybersécurité</w:t>
      </w:r>
      <w:proofErr w:type="spellEnd"/>
      <w:r w:rsidRPr="2564A388">
        <w:rPr>
          <w:rFonts w:ascii="Arial" w:eastAsia="Arial" w:hAnsi="Arial" w:cs="Arial"/>
        </w:rPr>
        <w:t>.</w:t>
      </w:r>
    </w:p>
    <w:p w14:paraId="3F5EB59C" w14:textId="2F69E9D5" w:rsidR="00236A55" w:rsidRDefault="00236A55" w:rsidP="2564A388">
      <w:pPr>
        <w:pStyle w:val="Normal1"/>
        <w:spacing w:line="240" w:lineRule="auto"/>
        <w:jc w:val="both"/>
        <w:rPr>
          <w:rFonts w:ascii="Arial" w:eastAsia="Arial" w:hAnsi="Arial" w:cs="Arial"/>
        </w:rPr>
      </w:pPr>
    </w:p>
    <w:p w14:paraId="5F0097D4" w14:textId="525A7024" w:rsidR="00236A55"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 xml:space="preserve">La DSI de </w:t>
      </w:r>
      <w:proofErr w:type="spellStart"/>
      <w:r w:rsidRPr="2564A388">
        <w:rPr>
          <w:rFonts w:ascii="Arial" w:eastAsia="Arial" w:hAnsi="Arial" w:cs="Arial"/>
        </w:rPr>
        <w:t>Poitourégie</w:t>
      </w:r>
      <w:proofErr w:type="spellEnd"/>
      <w:r w:rsidRPr="2564A388">
        <w:rPr>
          <w:rFonts w:ascii="Arial" w:eastAsia="Arial" w:hAnsi="Arial" w:cs="Arial"/>
        </w:rPr>
        <w:t xml:space="preserve"> est composée de 35 personnes et dispose d’un budget d’investissement de 1,2 million d’euros et d’un budget de fonctionnement de 1,7 million d’euros.</w:t>
      </w:r>
    </w:p>
    <w:p w14:paraId="34CD89BE" w14:textId="77777777" w:rsidR="00236A55" w:rsidRPr="00FB3D14" w:rsidRDefault="00236A55" w:rsidP="2564A388">
      <w:pPr>
        <w:pStyle w:val="Normal1"/>
        <w:spacing w:line="240" w:lineRule="auto"/>
        <w:jc w:val="both"/>
        <w:rPr>
          <w:rFonts w:ascii="Arial" w:eastAsia="Arial" w:hAnsi="Arial" w:cs="Arial"/>
          <w:sz w:val="18"/>
          <w:szCs w:val="18"/>
        </w:rPr>
      </w:pPr>
    </w:p>
    <w:p w14:paraId="70F9331D"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Vous travaillez au sein de cette équipe conséquente, vous aurez pour mission d’assister la DSI dans les missions suivantes :</w:t>
      </w:r>
    </w:p>
    <w:p w14:paraId="232AD77F" w14:textId="1C7E00E6" w:rsidR="00D8557C" w:rsidRPr="00FB3D14" w:rsidRDefault="2564A388" w:rsidP="2564A388">
      <w:pPr>
        <w:pStyle w:val="Normal1"/>
        <w:numPr>
          <w:ilvl w:val="0"/>
          <w:numId w:val="5"/>
        </w:numPr>
        <w:pBdr>
          <w:top w:val="nil"/>
          <w:left w:val="nil"/>
          <w:bottom w:val="nil"/>
          <w:right w:val="nil"/>
          <w:between w:val="nil"/>
        </w:pBdr>
        <w:spacing w:line="240" w:lineRule="auto"/>
        <w:jc w:val="both"/>
        <w:rPr>
          <w:rFonts w:ascii="Arial" w:eastAsia="Arial" w:hAnsi="Arial" w:cs="Arial"/>
          <w:color w:val="000000"/>
        </w:rPr>
      </w:pPr>
      <w:r w:rsidRPr="2564A388">
        <w:rPr>
          <w:rFonts w:ascii="Arial" w:eastAsia="Arial" w:hAnsi="Arial" w:cs="Arial"/>
          <w:color w:val="000000" w:themeColor="text1"/>
        </w:rPr>
        <w:t>Sécuriser le réseau informatique associé à la distribution électrique ;</w:t>
      </w:r>
    </w:p>
    <w:p w14:paraId="3D99F5A2" w14:textId="606F645A" w:rsidR="00D8557C" w:rsidRPr="00FB3D14" w:rsidRDefault="2564A388" w:rsidP="2564A388">
      <w:pPr>
        <w:pStyle w:val="Normal1"/>
        <w:numPr>
          <w:ilvl w:val="0"/>
          <w:numId w:val="5"/>
        </w:numPr>
        <w:pBdr>
          <w:top w:val="nil"/>
          <w:left w:val="nil"/>
          <w:bottom w:val="nil"/>
          <w:right w:val="nil"/>
          <w:between w:val="nil"/>
        </w:pBdr>
        <w:spacing w:line="240" w:lineRule="auto"/>
        <w:jc w:val="both"/>
        <w:rPr>
          <w:rFonts w:ascii="Arial" w:eastAsia="Arial" w:hAnsi="Arial" w:cs="Arial"/>
          <w:color w:val="000000"/>
        </w:rPr>
      </w:pPr>
      <w:r w:rsidRPr="2564A388">
        <w:rPr>
          <w:rFonts w:ascii="Arial" w:eastAsia="Arial" w:hAnsi="Arial" w:cs="Arial"/>
        </w:rPr>
        <w:t>Réaliser un audit permettant de s’assurer de la disponibilité du système informatique et de participer au choix des mesures qui en découlent.</w:t>
      </w:r>
    </w:p>
    <w:p w14:paraId="6B7081DE" w14:textId="77777777" w:rsidR="00236A55" w:rsidRDefault="00236A55" w:rsidP="2564A388">
      <w:pPr>
        <w:pStyle w:val="Normal1"/>
        <w:spacing w:line="240" w:lineRule="auto"/>
        <w:jc w:val="both"/>
        <w:rPr>
          <w:rFonts w:ascii="Arial" w:eastAsia="Arial" w:hAnsi="Arial" w:cs="Arial"/>
        </w:rPr>
      </w:pPr>
    </w:p>
    <w:p w14:paraId="2C69C2D0" w14:textId="563C896A" w:rsidR="00236A55" w:rsidRPr="00FB3D14" w:rsidRDefault="00236A55" w:rsidP="2564A388">
      <w:pPr>
        <w:pStyle w:val="Normal1"/>
        <w:spacing w:line="240" w:lineRule="auto"/>
        <w:jc w:val="both"/>
        <w:rPr>
          <w:rFonts w:ascii="Arial" w:eastAsia="Arial" w:hAnsi="Arial" w:cs="Arial"/>
        </w:rPr>
      </w:pPr>
      <w:r w:rsidRPr="2564A388">
        <w:rPr>
          <w:rFonts w:ascii="Arial" w:eastAsia="Arial" w:hAnsi="Arial" w:cs="Arial"/>
        </w:rPr>
        <w:t>Le système informatique, architecturé autour d’un réseau MPLS</w:t>
      </w:r>
      <w:r w:rsidRPr="2564A388">
        <w:rPr>
          <w:rFonts w:ascii="Arial" w:eastAsia="Arial" w:hAnsi="Arial" w:cs="Arial"/>
          <w:vertAlign w:val="superscript"/>
        </w:rPr>
        <w:footnoteReference w:id="1"/>
      </w:r>
      <w:r w:rsidRPr="2564A388">
        <w:rPr>
          <w:rFonts w:ascii="Arial" w:eastAsia="Arial" w:hAnsi="Arial" w:cs="Arial"/>
        </w:rPr>
        <w:t>, comporte actuellement :</w:t>
      </w:r>
    </w:p>
    <w:p w14:paraId="7063718A" w14:textId="77777777" w:rsidR="00236A55" w:rsidRPr="00FB3D14" w:rsidRDefault="2564A388" w:rsidP="2564A388">
      <w:pPr>
        <w:pStyle w:val="Normal1"/>
        <w:numPr>
          <w:ilvl w:val="0"/>
          <w:numId w:val="15"/>
        </w:numPr>
        <w:pBdr>
          <w:top w:val="nil"/>
          <w:left w:val="nil"/>
          <w:bottom w:val="nil"/>
          <w:right w:val="nil"/>
          <w:between w:val="nil"/>
        </w:pBdr>
        <w:spacing w:line="240" w:lineRule="auto"/>
        <w:jc w:val="both"/>
        <w:rPr>
          <w:rFonts w:ascii="Arial" w:eastAsia="Arial" w:hAnsi="Arial" w:cs="Arial"/>
          <w:color w:val="000000"/>
        </w:rPr>
      </w:pPr>
      <w:r w:rsidRPr="2564A388">
        <w:rPr>
          <w:rFonts w:ascii="Arial" w:eastAsia="Arial" w:hAnsi="Arial" w:cs="Arial"/>
          <w:color w:val="000000" w:themeColor="text1"/>
        </w:rPr>
        <w:t>30 sites techniques de gestion du réseau électrique et 16 agences ;</w:t>
      </w:r>
    </w:p>
    <w:p w14:paraId="32079C04" w14:textId="77777777" w:rsidR="00236A55" w:rsidRPr="00FB3D14" w:rsidRDefault="2564A388" w:rsidP="2564A388">
      <w:pPr>
        <w:pStyle w:val="Normal1"/>
        <w:numPr>
          <w:ilvl w:val="0"/>
          <w:numId w:val="15"/>
        </w:numPr>
        <w:pBdr>
          <w:top w:val="nil"/>
          <w:left w:val="nil"/>
          <w:bottom w:val="nil"/>
          <w:right w:val="nil"/>
          <w:between w:val="nil"/>
        </w:pBdr>
        <w:spacing w:line="240" w:lineRule="auto"/>
        <w:jc w:val="both"/>
        <w:rPr>
          <w:rFonts w:ascii="Arial" w:eastAsia="Arial" w:hAnsi="Arial" w:cs="Arial"/>
          <w:color w:val="000000"/>
        </w:rPr>
      </w:pPr>
      <w:r w:rsidRPr="2564A388">
        <w:rPr>
          <w:rFonts w:ascii="Arial" w:eastAsia="Arial" w:hAnsi="Arial" w:cs="Arial"/>
          <w:color w:val="000000" w:themeColor="text1"/>
        </w:rPr>
        <w:t>200 serveurs et 250 clients légers ;</w:t>
      </w:r>
    </w:p>
    <w:p w14:paraId="68F91A0C" w14:textId="77777777" w:rsidR="00236A55" w:rsidRPr="00FB3D14" w:rsidRDefault="2564A388" w:rsidP="2564A388">
      <w:pPr>
        <w:pStyle w:val="Normal1"/>
        <w:numPr>
          <w:ilvl w:val="0"/>
          <w:numId w:val="15"/>
        </w:numPr>
        <w:pBdr>
          <w:top w:val="nil"/>
          <w:left w:val="nil"/>
          <w:bottom w:val="nil"/>
          <w:right w:val="nil"/>
          <w:between w:val="nil"/>
        </w:pBdr>
        <w:spacing w:line="240" w:lineRule="auto"/>
        <w:jc w:val="both"/>
        <w:rPr>
          <w:rFonts w:ascii="Arial" w:eastAsia="Arial" w:hAnsi="Arial" w:cs="Arial"/>
          <w:color w:val="000000"/>
        </w:rPr>
      </w:pPr>
      <w:r w:rsidRPr="2564A388">
        <w:rPr>
          <w:rFonts w:ascii="Arial" w:eastAsia="Arial" w:hAnsi="Arial" w:cs="Arial"/>
          <w:color w:val="000000" w:themeColor="text1"/>
        </w:rPr>
        <w:t>450 utilisateurs.</w:t>
      </w:r>
    </w:p>
    <w:p w14:paraId="5671212A" w14:textId="77777777" w:rsidR="00D8557C" w:rsidRPr="00FB3D14" w:rsidRDefault="00D8557C" w:rsidP="2564A388">
      <w:pPr>
        <w:pStyle w:val="Normal1"/>
        <w:spacing w:line="240" w:lineRule="auto"/>
        <w:jc w:val="both"/>
        <w:rPr>
          <w:rFonts w:ascii="Arial" w:eastAsia="Arial" w:hAnsi="Arial" w:cs="Arial"/>
          <w:b/>
          <w:bCs/>
          <w:sz w:val="18"/>
          <w:szCs w:val="18"/>
        </w:rPr>
      </w:pPr>
    </w:p>
    <w:p w14:paraId="2488559B" w14:textId="77777777" w:rsidR="00D50DB4" w:rsidRDefault="00D50DB4" w:rsidP="2564A388">
      <w:pPr>
        <w:pStyle w:val="Normal1"/>
        <w:spacing w:line="240" w:lineRule="auto"/>
        <w:jc w:val="both"/>
        <w:rPr>
          <w:rFonts w:ascii="Arial" w:eastAsia="Arial" w:hAnsi="Arial" w:cs="Arial"/>
          <w:b/>
          <w:bCs/>
        </w:rPr>
      </w:pPr>
    </w:p>
    <w:p w14:paraId="4D1235E1" w14:textId="728CF462" w:rsidR="00395DDD" w:rsidRPr="00FB3D14" w:rsidRDefault="2564A388" w:rsidP="2564A388">
      <w:pPr>
        <w:pStyle w:val="Normal1"/>
        <w:spacing w:line="240" w:lineRule="auto"/>
        <w:jc w:val="both"/>
        <w:rPr>
          <w:rFonts w:ascii="Arial" w:eastAsia="Arial" w:hAnsi="Arial" w:cs="Arial"/>
          <w:b/>
          <w:bCs/>
        </w:rPr>
      </w:pPr>
      <w:r w:rsidRPr="2564A388">
        <w:rPr>
          <w:rFonts w:ascii="Arial" w:eastAsia="Arial" w:hAnsi="Arial" w:cs="Arial"/>
          <w:b/>
          <w:bCs/>
        </w:rPr>
        <w:t>Vous vous appuierez sur les dossiers documentaires mis à votre disposition.</w:t>
      </w:r>
    </w:p>
    <w:p w14:paraId="4EA9C89C" w14:textId="473DA7ED" w:rsidR="00D8557C" w:rsidRPr="00FB3D14" w:rsidRDefault="00A54043" w:rsidP="2564A388">
      <w:pPr>
        <w:pStyle w:val="Normal1"/>
        <w:pBdr>
          <w:top w:val="single" w:sz="4" w:space="1" w:color="auto"/>
          <w:left w:val="single" w:sz="4" w:space="4" w:color="auto"/>
          <w:bottom w:val="single" w:sz="4" w:space="1" w:color="auto"/>
          <w:right w:val="single" w:sz="4" w:space="4" w:color="auto"/>
        </w:pBdr>
        <w:spacing w:line="240" w:lineRule="auto"/>
        <w:jc w:val="center"/>
        <w:rPr>
          <w:rFonts w:ascii="Arial" w:eastAsia="Arial" w:hAnsi="Arial" w:cs="Arial"/>
          <w:b/>
          <w:bCs/>
          <w:sz w:val="24"/>
          <w:szCs w:val="24"/>
        </w:rPr>
      </w:pPr>
      <w:r w:rsidRPr="2564A388">
        <w:rPr>
          <w:rFonts w:asciiTheme="majorHAnsi" w:hAnsiTheme="majorHAnsi" w:cstheme="majorBidi"/>
          <w:sz w:val="18"/>
          <w:szCs w:val="18"/>
        </w:rPr>
        <w:br w:type="page"/>
      </w:r>
    </w:p>
    <w:tbl>
      <w:tblPr>
        <w:tblStyle w:val="Grilledutableau"/>
        <w:tblW w:w="0" w:type="auto"/>
        <w:tblLayout w:type="fixed"/>
        <w:tblLook w:val="06A0" w:firstRow="1" w:lastRow="0" w:firstColumn="1" w:lastColumn="0" w:noHBand="1" w:noVBand="1"/>
      </w:tblPr>
      <w:tblGrid>
        <w:gridCol w:w="9638"/>
      </w:tblGrid>
      <w:tr w:rsidR="2564A388" w14:paraId="681AEC9A" w14:textId="77777777" w:rsidTr="2564A388">
        <w:tc>
          <w:tcPr>
            <w:tcW w:w="9638" w:type="dxa"/>
          </w:tcPr>
          <w:p w14:paraId="47EDB391" w14:textId="17B8E182" w:rsidR="2564A388" w:rsidRDefault="2564A388" w:rsidP="2564A388">
            <w:pPr>
              <w:pStyle w:val="Normal1"/>
              <w:jc w:val="center"/>
              <w:rPr>
                <w:rFonts w:ascii="Arial" w:eastAsia="Arial" w:hAnsi="Arial" w:cs="Arial"/>
                <w:b/>
                <w:bCs/>
                <w:sz w:val="24"/>
                <w:szCs w:val="24"/>
              </w:rPr>
            </w:pPr>
            <w:r w:rsidRPr="2564A388">
              <w:rPr>
                <w:rFonts w:ascii="Arial" w:eastAsia="Arial" w:hAnsi="Arial" w:cs="Arial"/>
                <w:b/>
                <w:bCs/>
                <w:sz w:val="24"/>
                <w:szCs w:val="24"/>
              </w:rPr>
              <w:lastRenderedPageBreak/>
              <w:t>Dossier A - Sécurisation du réseau</w:t>
            </w:r>
          </w:p>
        </w:tc>
      </w:tr>
    </w:tbl>
    <w:p w14:paraId="6281FAA3" w14:textId="77777777" w:rsidR="00395DDD" w:rsidRPr="00FB3D14" w:rsidRDefault="00395DDD" w:rsidP="2564A388">
      <w:pPr>
        <w:pStyle w:val="Normal1"/>
        <w:widowControl w:val="0"/>
        <w:spacing w:line="240" w:lineRule="auto"/>
        <w:jc w:val="both"/>
        <w:rPr>
          <w:rFonts w:ascii="Arial" w:eastAsia="Arial" w:hAnsi="Arial" w:cs="Arial"/>
        </w:rPr>
      </w:pPr>
    </w:p>
    <w:p w14:paraId="55584D86" w14:textId="0E0C3CDE" w:rsidR="00D8557C" w:rsidRPr="00FB3D14" w:rsidRDefault="2564A388" w:rsidP="2564A388">
      <w:pPr>
        <w:pStyle w:val="Normal1"/>
        <w:widowControl w:val="0"/>
        <w:spacing w:line="240" w:lineRule="auto"/>
        <w:jc w:val="both"/>
        <w:rPr>
          <w:rFonts w:ascii="Arial" w:eastAsia="Arial" w:hAnsi="Arial" w:cs="Arial"/>
        </w:rPr>
      </w:pPr>
      <w:r w:rsidRPr="2564A388">
        <w:rPr>
          <w:rFonts w:ascii="Arial" w:eastAsia="Arial" w:hAnsi="Arial" w:cs="Arial"/>
        </w:rPr>
        <w:t xml:space="preserve">Dans le cadre de sa mission de fournisseur d’énergie, </w:t>
      </w:r>
      <w:proofErr w:type="spellStart"/>
      <w:r w:rsidRPr="2564A388">
        <w:rPr>
          <w:rFonts w:ascii="Arial" w:eastAsia="Arial" w:hAnsi="Arial" w:cs="Arial"/>
        </w:rPr>
        <w:t>Poitourégie</w:t>
      </w:r>
      <w:proofErr w:type="spellEnd"/>
      <w:r w:rsidRPr="2564A388">
        <w:rPr>
          <w:rFonts w:ascii="Arial" w:eastAsia="Arial" w:hAnsi="Arial" w:cs="Arial"/>
        </w:rPr>
        <w:t xml:space="preserve"> doit prendre en compte la sécurité de ses réseaux de distribution et de gestion. M. SUTTER, l’adjoint à la DSI, a la responsabilité de la sécurité des systèmes d’information (RSSI).</w:t>
      </w:r>
    </w:p>
    <w:p w14:paraId="37A2E173" w14:textId="77777777" w:rsidR="00D8557C" w:rsidRPr="00FB3D14" w:rsidRDefault="00D8557C" w:rsidP="2564A388">
      <w:pPr>
        <w:pStyle w:val="Normal1"/>
        <w:widowControl w:val="0"/>
        <w:spacing w:line="240" w:lineRule="auto"/>
        <w:jc w:val="both"/>
        <w:rPr>
          <w:rFonts w:ascii="Arial" w:eastAsia="Arial" w:hAnsi="Arial" w:cs="Arial"/>
          <w:b/>
          <w:bCs/>
        </w:rPr>
      </w:pPr>
    </w:p>
    <w:p w14:paraId="7EAFD576" w14:textId="44E2820D" w:rsidR="00D8557C" w:rsidRPr="00FB3D14" w:rsidRDefault="2564A388" w:rsidP="2564A388">
      <w:pPr>
        <w:pStyle w:val="Normal1"/>
        <w:widowControl w:val="0"/>
        <w:spacing w:line="240" w:lineRule="auto"/>
        <w:jc w:val="both"/>
        <w:rPr>
          <w:rFonts w:ascii="Arial" w:eastAsia="Arial" w:hAnsi="Arial" w:cs="Arial"/>
          <w:b/>
          <w:bCs/>
        </w:rPr>
      </w:pPr>
      <w:r w:rsidRPr="2564A388">
        <w:rPr>
          <w:rFonts w:ascii="Arial" w:eastAsia="Arial" w:hAnsi="Arial" w:cs="Arial"/>
          <w:b/>
          <w:bCs/>
        </w:rPr>
        <w:t>Mission A1 </w:t>
      </w:r>
      <w:r w:rsidR="00823ECE">
        <w:rPr>
          <w:rFonts w:ascii="Arial" w:eastAsia="Arial" w:hAnsi="Arial" w:cs="Arial"/>
          <w:b/>
          <w:bCs/>
        </w:rPr>
        <w:t>–</w:t>
      </w:r>
      <w:r w:rsidRPr="2564A388">
        <w:rPr>
          <w:rFonts w:ascii="Arial" w:eastAsia="Arial" w:hAnsi="Arial" w:cs="Arial"/>
          <w:b/>
          <w:bCs/>
        </w:rPr>
        <w:t> Limit</w:t>
      </w:r>
      <w:r w:rsidR="00823ECE">
        <w:rPr>
          <w:rFonts w:ascii="Arial" w:eastAsia="Arial" w:hAnsi="Arial" w:cs="Arial"/>
          <w:b/>
          <w:bCs/>
        </w:rPr>
        <w:t>ation de</w:t>
      </w:r>
      <w:r w:rsidRPr="2564A388">
        <w:rPr>
          <w:rFonts w:ascii="Arial" w:eastAsia="Arial" w:hAnsi="Arial" w:cs="Arial"/>
          <w:b/>
          <w:bCs/>
        </w:rPr>
        <w:t xml:space="preserve"> la surface d’attaque</w:t>
      </w:r>
    </w:p>
    <w:p w14:paraId="3A9D0428" w14:textId="77777777" w:rsidR="00D8557C" w:rsidRPr="00FB3D14" w:rsidRDefault="00D8557C" w:rsidP="2564A388">
      <w:pPr>
        <w:pStyle w:val="Normal1"/>
        <w:widowControl w:val="0"/>
        <w:spacing w:line="240" w:lineRule="auto"/>
        <w:jc w:val="both"/>
        <w:rPr>
          <w:rFonts w:ascii="Arial" w:eastAsia="Arial" w:hAnsi="Arial" w:cs="Arial"/>
          <w:sz w:val="18"/>
          <w:szCs w:val="18"/>
        </w:rPr>
      </w:pPr>
    </w:p>
    <w:p w14:paraId="34B548C6" w14:textId="01F22796" w:rsidR="00D8557C" w:rsidRPr="00FB3D14" w:rsidRDefault="00BD0AA2" w:rsidP="2564A388">
      <w:pPr>
        <w:pStyle w:val="Normal1"/>
        <w:widowControl w:val="0"/>
        <w:spacing w:line="240" w:lineRule="auto"/>
        <w:jc w:val="both"/>
        <w:rPr>
          <w:rFonts w:ascii="Arial" w:eastAsia="Arial" w:hAnsi="Arial" w:cs="Arial"/>
        </w:rPr>
      </w:pPr>
      <w:r w:rsidRPr="2564A388">
        <w:rPr>
          <w:rFonts w:ascii="Arial" w:eastAsia="Arial" w:hAnsi="Arial" w:cs="Arial"/>
        </w:rPr>
        <w:t>Abonné au</w:t>
      </w:r>
      <w:r w:rsidR="00D50DB4" w:rsidRPr="2564A388">
        <w:rPr>
          <w:rFonts w:ascii="Arial" w:eastAsia="Arial" w:hAnsi="Arial" w:cs="Arial"/>
        </w:rPr>
        <w:t>x alertes du</w:t>
      </w:r>
      <w:r w:rsidRPr="2564A388">
        <w:rPr>
          <w:rFonts w:ascii="Arial" w:eastAsia="Arial" w:hAnsi="Arial" w:cs="Arial"/>
        </w:rPr>
        <w:t xml:space="preserve"> site du c</w:t>
      </w:r>
      <w:r w:rsidR="00A54043" w:rsidRPr="2564A388">
        <w:rPr>
          <w:rFonts w:ascii="Arial" w:eastAsia="Arial" w:hAnsi="Arial" w:cs="Arial"/>
        </w:rPr>
        <w:t xml:space="preserve">entre gouvernemental de veille, d’alerte et de réponse aux attaques informatiques (CERT-FR), l’avis du 14 mai 2019 concernant notamment trois </w:t>
      </w:r>
      <w:r w:rsidR="00D50DB4" w:rsidRPr="2564A388">
        <w:rPr>
          <w:rFonts w:ascii="Arial" w:eastAsia="Arial" w:hAnsi="Arial" w:cs="Arial"/>
        </w:rPr>
        <w:t>vulnérabilités publiquement connues (</w:t>
      </w:r>
      <w:r w:rsidR="00A54043" w:rsidRPr="2564A388">
        <w:rPr>
          <w:rFonts w:ascii="Arial" w:eastAsia="Arial" w:hAnsi="Arial" w:cs="Arial"/>
        </w:rPr>
        <w:t>CVE</w:t>
      </w:r>
      <w:r w:rsidR="00A54043" w:rsidRPr="2564A388">
        <w:rPr>
          <w:rFonts w:ascii="Arial" w:eastAsia="Arial" w:hAnsi="Arial" w:cs="Arial"/>
          <w:vertAlign w:val="superscript"/>
        </w:rPr>
        <w:footnoteReference w:id="2"/>
      </w:r>
      <w:r w:rsidR="00D50DB4" w:rsidRPr="2564A388">
        <w:rPr>
          <w:rFonts w:ascii="Arial" w:eastAsia="Arial" w:hAnsi="Arial" w:cs="Arial"/>
        </w:rPr>
        <w:t xml:space="preserve">) </w:t>
      </w:r>
      <w:r w:rsidR="00A54043" w:rsidRPr="2564A388">
        <w:rPr>
          <w:rFonts w:ascii="Arial" w:eastAsia="Arial" w:hAnsi="Arial" w:cs="Arial"/>
        </w:rPr>
        <w:t xml:space="preserve">a attiré son attention. </w:t>
      </w:r>
      <w:r w:rsidR="00D50DB4" w:rsidRPr="2564A388">
        <w:rPr>
          <w:rFonts w:ascii="Arial" w:eastAsia="Arial" w:hAnsi="Arial" w:cs="Arial"/>
        </w:rPr>
        <w:t>Ces vulnérabilités décrivent</w:t>
      </w:r>
      <w:r w:rsidR="00A54043" w:rsidRPr="2564A388">
        <w:rPr>
          <w:rFonts w:ascii="Arial" w:eastAsia="Arial" w:hAnsi="Arial" w:cs="Arial"/>
        </w:rPr>
        <w:t xml:space="preserve"> plusieurs failles de sécurité découvertes </w:t>
      </w:r>
      <w:r w:rsidR="00D50DB4" w:rsidRPr="2564A388">
        <w:rPr>
          <w:rFonts w:ascii="Arial" w:eastAsia="Arial" w:hAnsi="Arial" w:cs="Arial"/>
        </w:rPr>
        <w:t>dans</w:t>
      </w:r>
      <w:r w:rsidR="00A54043" w:rsidRPr="2564A388">
        <w:rPr>
          <w:rFonts w:ascii="Arial" w:eastAsia="Arial" w:hAnsi="Arial" w:cs="Arial"/>
        </w:rPr>
        <w:t xml:space="preserve"> le logiciel utilisé dans le réseau de distribution d’électricité (ICS</w:t>
      </w:r>
      <w:r w:rsidR="00A54043" w:rsidRPr="2564A388">
        <w:rPr>
          <w:rFonts w:ascii="Arial" w:eastAsia="Arial" w:hAnsi="Arial" w:cs="Arial"/>
          <w:vertAlign w:val="superscript"/>
        </w:rPr>
        <w:footnoteReference w:id="3"/>
      </w:r>
      <w:r w:rsidR="00A54043" w:rsidRPr="2564A388">
        <w:rPr>
          <w:rFonts w:ascii="Arial" w:eastAsia="Arial" w:hAnsi="Arial" w:cs="Arial"/>
        </w:rPr>
        <w:t xml:space="preserve">) de </w:t>
      </w:r>
      <w:proofErr w:type="spellStart"/>
      <w:r w:rsidR="00D50DB4" w:rsidRPr="2564A388">
        <w:rPr>
          <w:rFonts w:ascii="Arial" w:eastAsia="Arial" w:hAnsi="Arial" w:cs="Arial"/>
        </w:rPr>
        <w:t>Poitourégie</w:t>
      </w:r>
      <w:proofErr w:type="spellEnd"/>
      <w:r w:rsidR="00D50DB4" w:rsidRPr="2564A388">
        <w:rPr>
          <w:rFonts w:ascii="Arial" w:eastAsia="Arial" w:hAnsi="Arial" w:cs="Arial"/>
        </w:rPr>
        <w:t>, à savoir le logiciel</w:t>
      </w:r>
      <w:r w:rsidR="00A54043" w:rsidRPr="2564A388">
        <w:rPr>
          <w:rFonts w:ascii="Arial" w:eastAsia="Arial" w:hAnsi="Arial" w:cs="Arial"/>
        </w:rPr>
        <w:t xml:space="preserve"> SIMATIC </w:t>
      </w:r>
      <w:proofErr w:type="spellStart"/>
      <w:r w:rsidR="00A54043" w:rsidRPr="2564A388">
        <w:rPr>
          <w:rFonts w:ascii="Arial" w:eastAsia="Arial" w:hAnsi="Arial" w:cs="Arial"/>
        </w:rPr>
        <w:t>WinCC</w:t>
      </w:r>
      <w:proofErr w:type="spellEnd"/>
      <w:r w:rsidR="00A54043" w:rsidRPr="2564A388">
        <w:rPr>
          <w:rFonts w:ascii="Arial" w:eastAsia="Arial" w:hAnsi="Arial" w:cs="Arial"/>
        </w:rPr>
        <w:t>. Le détail de cette alerte est fourni dans le document A2.</w:t>
      </w:r>
    </w:p>
    <w:p w14:paraId="29B5B065" w14:textId="77777777" w:rsidR="00D8557C" w:rsidRPr="00FB3D14" w:rsidRDefault="00D8557C" w:rsidP="2564A388">
      <w:pPr>
        <w:pStyle w:val="Normal1"/>
        <w:widowControl w:val="0"/>
        <w:spacing w:line="240" w:lineRule="auto"/>
        <w:jc w:val="both"/>
        <w:rPr>
          <w:rFonts w:ascii="Arial" w:eastAsia="Arial" w:hAnsi="Arial" w:cs="Arial"/>
        </w:rPr>
      </w:pPr>
    </w:p>
    <w:p w14:paraId="3A3CCBB6" w14:textId="62449752" w:rsidR="00D8557C" w:rsidRDefault="2564A388" w:rsidP="2564A388">
      <w:pPr>
        <w:pStyle w:val="Normal1"/>
        <w:widowControl w:val="0"/>
        <w:spacing w:after="120" w:line="240" w:lineRule="auto"/>
        <w:jc w:val="both"/>
        <w:rPr>
          <w:rFonts w:ascii="Arial" w:eastAsia="Arial" w:hAnsi="Arial" w:cs="Arial"/>
        </w:rPr>
      </w:pPr>
      <w:r w:rsidRPr="2564A388">
        <w:rPr>
          <w:rFonts w:ascii="Arial" w:eastAsia="Arial" w:hAnsi="Arial" w:cs="Arial"/>
        </w:rPr>
        <w:t>Le RSSI souhaite faire un état des lieux concernant ce risque et mettre en place, le cas échéant, les contre-mesures adéquates. Il vous demande de préciser un certain nombre de points qui feront l’objet d’une note de synthèse.</w:t>
      </w:r>
    </w:p>
    <w:p w14:paraId="7C6E1507" w14:textId="77777777" w:rsidR="00D50DB4" w:rsidRPr="00FB3D14" w:rsidRDefault="00D50DB4" w:rsidP="2564A388">
      <w:pPr>
        <w:pStyle w:val="Normal1"/>
        <w:widowControl w:val="0"/>
        <w:spacing w:after="120" w:line="240" w:lineRule="auto"/>
        <w:jc w:val="both"/>
        <w:rPr>
          <w:rFonts w:ascii="Arial" w:eastAsia="Arial" w:hAnsi="Arial" w:cs="Arial"/>
        </w:rPr>
      </w:pPr>
    </w:p>
    <w:tbl>
      <w:tblPr>
        <w:tblStyle w:val="Grilledutableau"/>
        <w:tblW w:w="0" w:type="auto"/>
        <w:tblLayout w:type="fixed"/>
        <w:tblLook w:val="06A0" w:firstRow="1" w:lastRow="0" w:firstColumn="1" w:lastColumn="0" w:noHBand="1" w:noVBand="1"/>
      </w:tblPr>
      <w:tblGrid>
        <w:gridCol w:w="9638"/>
      </w:tblGrid>
      <w:tr w:rsidR="38E182A0" w14:paraId="3319B5C8" w14:textId="77777777" w:rsidTr="2564A388">
        <w:tc>
          <w:tcPr>
            <w:tcW w:w="9638" w:type="dxa"/>
          </w:tcPr>
          <w:p w14:paraId="3229B1FC" w14:textId="77777777" w:rsidR="38E182A0" w:rsidRDefault="2564A388" w:rsidP="2564A388">
            <w:pPr>
              <w:pStyle w:val="Normal1"/>
              <w:jc w:val="both"/>
              <w:rPr>
                <w:rFonts w:ascii="Arial" w:eastAsia="Arial" w:hAnsi="Arial" w:cs="Arial"/>
              </w:rPr>
            </w:pPr>
            <w:r w:rsidRPr="2564A388">
              <w:rPr>
                <w:rFonts w:ascii="Arial" w:eastAsia="Arial" w:hAnsi="Arial" w:cs="Arial"/>
                <w:b/>
                <w:bCs/>
              </w:rPr>
              <w:t>Question A1.1</w:t>
            </w:r>
          </w:p>
          <w:p w14:paraId="6F94AE49" w14:textId="6DDA0D16" w:rsidR="38E182A0" w:rsidRDefault="2564A388" w:rsidP="2564A388">
            <w:pPr>
              <w:pStyle w:val="Normal1"/>
              <w:jc w:val="both"/>
              <w:rPr>
                <w:rFonts w:ascii="Arial" w:eastAsia="Arial" w:hAnsi="Arial" w:cs="Arial"/>
              </w:rPr>
            </w:pPr>
            <w:r w:rsidRPr="2564A388">
              <w:rPr>
                <w:rFonts w:ascii="Arial" w:eastAsia="Arial" w:hAnsi="Arial" w:cs="Arial"/>
              </w:rPr>
              <w:t>a) Relever et expliquer les risques techniques engendrés par les failles de sécurité ayant fait l’objet d’une alerte du CERT-FR.</w:t>
            </w:r>
          </w:p>
          <w:p w14:paraId="333C1D80" w14:textId="4D7105C1" w:rsidR="38E182A0" w:rsidRDefault="2564A388" w:rsidP="2564A388">
            <w:pPr>
              <w:pStyle w:val="Normal1"/>
              <w:jc w:val="both"/>
              <w:rPr>
                <w:rFonts w:ascii="Arial" w:eastAsia="Arial" w:hAnsi="Arial" w:cs="Arial"/>
              </w:rPr>
            </w:pPr>
            <w:r w:rsidRPr="2564A388">
              <w:rPr>
                <w:rFonts w:ascii="Arial" w:eastAsia="Arial" w:hAnsi="Arial" w:cs="Arial"/>
              </w:rPr>
              <w:t xml:space="preserve">b) Identifier, sur les trois réseaux, quelles pourraient être les conséquences techniques, juridiques et économiques de ces failles pour </w:t>
            </w:r>
            <w:proofErr w:type="spellStart"/>
            <w:r w:rsidRPr="2564A388">
              <w:rPr>
                <w:rFonts w:ascii="Arial" w:eastAsia="Arial" w:hAnsi="Arial" w:cs="Arial"/>
              </w:rPr>
              <w:t>Poitourégie</w:t>
            </w:r>
            <w:proofErr w:type="spellEnd"/>
            <w:r w:rsidRPr="2564A388">
              <w:rPr>
                <w:rFonts w:ascii="Arial" w:eastAsia="Arial" w:hAnsi="Arial" w:cs="Arial"/>
              </w:rPr>
              <w:t xml:space="preserve"> au cas où elles seraient exploitées par un tiers malveillant. </w:t>
            </w:r>
          </w:p>
        </w:tc>
      </w:tr>
    </w:tbl>
    <w:p w14:paraId="6D0BA642" w14:textId="6EC4451A" w:rsidR="00D8557C" w:rsidRPr="00FB3D14" w:rsidRDefault="00D8557C" w:rsidP="2564A388">
      <w:pPr>
        <w:pStyle w:val="Normal1"/>
        <w:spacing w:line="240" w:lineRule="auto"/>
        <w:jc w:val="both"/>
        <w:rPr>
          <w:rFonts w:ascii="Arial" w:eastAsia="Arial" w:hAnsi="Arial" w:cs="Arial"/>
        </w:rPr>
      </w:pPr>
      <w:r>
        <w:br/>
      </w:r>
      <w:r>
        <w:br/>
      </w:r>
    </w:p>
    <w:p w14:paraId="72F615A1" w14:textId="3F3E2BCC" w:rsidR="00D8557C" w:rsidRDefault="2564A388" w:rsidP="2564A388">
      <w:pPr>
        <w:pStyle w:val="Normal1"/>
        <w:spacing w:after="120" w:line="240" w:lineRule="auto"/>
        <w:jc w:val="both"/>
        <w:rPr>
          <w:rFonts w:ascii="Arial" w:eastAsia="Arial" w:hAnsi="Arial" w:cs="Arial"/>
        </w:rPr>
      </w:pPr>
      <w:r w:rsidRPr="2564A388">
        <w:rPr>
          <w:rFonts w:ascii="Arial" w:eastAsia="Arial" w:hAnsi="Arial" w:cs="Arial"/>
        </w:rPr>
        <w:t>En plus des solutions spécifiquement proposées pour ces failles, l’éditeur du logiciel, la société Siemens, recommande fortement de protéger l'accès réseau aux produits industriels par des mécanismes appropriés.</w:t>
      </w:r>
    </w:p>
    <w:p w14:paraId="73BCEEF4" w14:textId="77777777" w:rsidR="00D51135" w:rsidRPr="00FB3D14" w:rsidRDefault="00D51135" w:rsidP="2564A388">
      <w:pPr>
        <w:pStyle w:val="Normal1"/>
        <w:spacing w:after="120" w:line="240" w:lineRule="auto"/>
        <w:jc w:val="both"/>
        <w:rPr>
          <w:rFonts w:ascii="Arial" w:eastAsia="Arial" w:hAnsi="Arial" w:cs="Arial"/>
        </w:rPr>
      </w:pPr>
    </w:p>
    <w:tbl>
      <w:tblPr>
        <w:tblStyle w:val="Grilledutableau"/>
        <w:tblW w:w="0" w:type="auto"/>
        <w:tblLayout w:type="fixed"/>
        <w:tblLook w:val="06A0" w:firstRow="1" w:lastRow="0" w:firstColumn="1" w:lastColumn="0" w:noHBand="1" w:noVBand="1"/>
      </w:tblPr>
      <w:tblGrid>
        <w:gridCol w:w="9638"/>
      </w:tblGrid>
      <w:tr w:rsidR="38E182A0" w14:paraId="63E96140" w14:textId="77777777" w:rsidTr="2564A388">
        <w:tc>
          <w:tcPr>
            <w:tcW w:w="9638" w:type="dxa"/>
          </w:tcPr>
          <w:p w14:paraId="344F9653" w14:textId="77777777" w:rsidR="38E182A0" w:rsidRDefault="2564A388" w:rsidP="2564A388">
            <w:pPr>
              <w:pStyle w:val="Normal1"/>
              <w:jc w:val="both"/>
              <w:rPr>
                <w:rFonts w:ascii="Arial" w:eastAsia="Arial" w:hAnsi="Arial" w:cs="Arial"/>
              </w:rPr>
            </w:pPr>
            <w:r w:rsidRPr="2564A388">
              <w:rPr>
                <w:rFonts w:ascii="Arial" w:eastAsia="Arial" w:hAnsi="Arial" w:cs="Arial"/>
                <w:b/>
                <w:bCs/>
              </w:rPr>
              <w:t>Question A1.2</w:t>
            </w:r>
            <w:r w:rsidRPr="2564A388">
              <w:rPr>
                <w:rFonts w:ascii="Arial" w:eastAsia="Arial" w:hAnsi="Arial" w:cs="Arial"/>
              </w:rPr>
              <w:t> </w:t>
            </w:r>
          </w:p>
          <w:p w14:paraId="6B4BF778" w14:textId="21EC9926" w:rsidR="38E182A0" w:rsidRDefault="2564A388" w:rsidP="2564A388">
            <w:pPr>
              <w:pStyle w:val="Normal1"/>
              <w:jc w:val="both"/>
              <w:rPr>
                <w:rFonts w:ascii="Arial" w:eastAsia="Arial" w:hAnsi="Arial" w:cs="Arial"/>
              </w:rPr>
            </w:pPr>
            <w:r w:rsidRPr="2564A388">
              <w:rPr>
                <w:rFonts w:ascii="Arial" w:eastAsia="Arial" w:hAnsi="Arial" w:cs="Arial"/>
              </w:rPr>
              <w:t>Proposer trois solutions concrètes à mettre en œuvre afin de limiter les risques d’attaques.</w:t>
            </w:r>
          </w:p>
        </w:tc>
      </w:tr>
    </w:tbl>
    <w:p w14:paraId="635F87AE" w14:textId="46C8516D" w:rsidR="38E182A0" w:rsidRDefault="38E182A0"/>
    <w:p w14:paraId="64167CE5" w14:textId="194E6E59" w:rsidR="00D8557C" w:rsidRPr="00FB3D14" w:rsidRDefault="00D8557C" w:rsidP="059C3D85">
      <w:pPr>
        <w:pStyle w:val="Normal1"/>
        <w:widowControl w:val="0"/>
        <w:spacing w:line="240" w:lineRule="auto"/>
        <w:jc w:val="both"/>
        <w:rPr>
          <w:rFonts w:asciiTheme="majorHAnsi" w:eastAsia="Arial" w:hAnsiTheme="majorHAnsi" w:cstheme="majorBidi"/>
        </w:rPr>
      </w:pPr>
      <w:r>
        <w:br/>
      </w:r>
      <w:r>
        <w:br/>
      </w:r>
    </w:p>
    <w:p w14:paraId="4DC24AF6" w14:textId="77777777" w:rsidR="00BD0AA2" w:rsidRPr="00FB3D14" w:rsidRDefault="00BD0AA2" w:rsidP="00CC09C8">
      <w:pPr>
        <w:jc w:val="both"/>
        <w:rPr>
          <w:rFonts w:asciiTheme="majorHAnsi" w:eastAsia="Arial" w:hAnsiTheme="majorHAnsi" w:cstheme="majorHAnsi"/>
          <w:b/>
        </w:rPr>
      </w:pPr>
      <w:r w:rsidRPr="00FB3D14">
        <w:rPr>
          <w:rFonts w:asciiTheme="majorHAnsi" w:eastAsia="Arial" w:hAnsiTheme="majorHAnsi" w:cstheme="majorHAnsi"/>
          <w:b/>
        </w:rPr>
        <w:br w:type="page"/>
      </w:r>
    </w:p>
    <w:p w14:paraId="31C29D2E" w14:textId="6F1B39CD" w:rsidR="00D8557C" w:rsidRPr="00FB3D14" w:rsidRDefault="2564A388" w:rsidP="2564A388">
      <w:pPr>
        <w:pStyle w:val="Normal1"/>
        <w:widowControl w:val="0"/>
        <w:spacing w:line="240" w:lineRule="auto"/>
        <w:jc w:val="both"/>
        <w:rPr>
          <w:rFonts w:ascii="Arial" w:eastAsia="Arial" w:hAnsi="Arial" w:cs="Arial"/>
          <w:b/>
          <w:bCs/>
        </w:rPr>
      </w:pPr>
      <w:r w:rsidRPr="2564A388">
        <w:rPr>
          <w:rFonts w:ascii="Arial" w:eastAsia="Arial" w:hAnsi="Arial" w:cs="Arial"/>
          <w:b/>
          <w:bCs/>
        </w:rPr>
        <w:lastRenderedPageBreak/>
        <w:t>Mission A2 </w:t>
      </w:r>
      <w:r w:rsidR="00823ECE">
        <w:rPr>
          <w:rFonts w:ascii="Arial" w:eastAsia="Arial" w:hAnsi="Arial" w:cs="Arial"/>
          <w:b/>
          <w:bCs/>
        </w:rPr>
        <w:t>–</w:t>
      </w:r>
      <w:r w:rsidRPr="2564A388">
        <w:rPr>
          <w:rFonts w:ascii="Arial" w:eastAsia="Arial" w:hAnsi="Arial" w:cs="Arial"/>
          <w:b/>
          <w:bCs/>
        </w:rPr>
        <w:t> M</w:t>
      </w:r>
      <w:r w:rsidR="00823ECE">
        <w:rPr>
          <w:rFonts w:ascii="Arial" w:eastAsia="Arial" w:hAnsi="Arial" w:cs="Arial"/>
          <w:b/>
          <w:bCs/>
        </w:rPr>
        <w:t>ise</w:t>
      </w:r>
      <w:r w:rsidRPr="2564A388">
        <w:rPr>
          <w:rFonts w:ascii="Arial" w:eastAsia="Arial" w:hAnsi="Arial" w:cs="Arial"/>
          <w:b/>
          <w:bCs/>
        </w:rPr>
        <w:t xml:space="preserve"> en place </w:t>
      </w:r>
      <w:r w:rsidR="00823ECE">
        <w:rPr>
          <w:rFonts w:ascii="Arial" w:eastAsia="Arial" w:hAnsi="Arial" w:cs="Arial"/>
          <w:b/>
          <w:bCs/>
        </w:rPr>
        <w:t>d’</w:t>
      </w:r>
      <w:r w:rsidRPr="2564A388">
        <w:rPr>
          <w:rFonts w:ascii="Arial" w:eastAsia="Arial" w:hAnsi="Arial" w:cs="Arial"/>
          <w:b/>
          <w:bCs/>
        </w:rPr>
        <w:t>un outil de détection d’intrusion (</w:t>
      </w:r>
      <w:r w:rsidRPr="2564A388">
        <w:rPr>
          <w:rFonts w:ascii="Arial" w:eastAsia="Arial" w:hAnsi="Arial" w:cs="Arial"/>
          <w:b/>
          <w:bCs/>
          <w:i/>
          <w:iCs/>
        </w:rPr>
        <w:t>IDS</w:t>
      </w:r>
      <w:r w:rsidRPr="2564A388">
        <w:rPr>
          <w:rFonts w:ascii="Arial" w:eastAsia="Arial" w:hAnsi="Arial" w:cs="Arial"/>
          <w:b/>
          <w:bCs/>
        </w:rPr>
        <w:t>/</w:t>
      </w:r>
      <w:r w:rsidRPr="2564A388">
        <w:rPr>
          <w:rFonts w:ascii="Arial" w:eastAsia="Arial" w:hAnsi="Arial" w:cs="Arial"/>
          <w:b/>
          <w:bCs/>
          <w:i/>
          <w:iCs/>
        </w:rPr>
        <w:t>IPS</w:t>
      </w:r>
      <w:r w:rsidRPr="2564A388">
        <w:rPr>
          <w:rFonts w:ascii="Arial" w:eastAsia="Arial" w:hAnsi="Arial" w:cs="Arial"/>
          <w:b/>
          <w:bCs/>
        </w:rPr>
        <w:t>)</w:t>
      </w:r>
    </w:p>
    <w:p w14:paraId="1214B113" w14:textId="77777777" w:rsidR="00D8557C" w:rsidRPr="00FB3D14" w:rsidRDefault="00D8557C" w:rsidP="2564A388">
      <w:pPr>
        <w:pStyle w:val="Normal1"/>
        <w:widowControl w:val="0"/>
        <w:spacing w:line="240" w:lineRule="auto"/>
        <w:jc w:val="both"/>
        <w:rPr>
          <w:rFonts w:ascii="Arial" w:eastAsia="Arial" w:hAnsi="Arial" w:cs="Arial"/>
          <w:sz w:val="18"/>
          <w:szCs w:val="18"/>
        </w:rPr>
      </w:pPr>
    </w:p>
    <w:p w14:paraId="3ED9E4B1" w14:textId="65CADFC1" w:rsidR="00D8557C" w:rsidRPr="00FB3D14" w:rsidRDefault="2564A388" w:rsidP="2564A388">
      <w:pPr>
        <w:pStyle w:val="Normal1"/>
        <w:widowControl w:val="0"/>
        <w:spacing w:line="240" w:lineRule="auto"/>
        <w:jc w:val="both"/>
        <w:rPr>
          <w:rFonts w:ascii="Arial" w:eastAsia="Arial" w:hAnsi="Arial" w:cs="Arial"/>
        </w:rPr>
      </w:pPr>
      <w:r w:rsidRPr="2564A388">
        <w:rPr>
          <w:rFonts w:ascii="Arial" w:eastAsia="Arial" w:hAnsi="Arial" w:cs="Arial"/>
        </w:rPr>
        <w:t xml:space="preserve">Le RSSI souhaite améliorer la protection du réseau de distribution en préservant l’infrastructure de distribution électrique de l’intrusion de vers de type </w:t>
      </w:r>
      <w:proofErr w:type="spellStart"/>
      <w:r w:rsidRPr="2564A388">
        <w:rPr>
          <w:rFonts w:ascii="Arial" w:eastAsia="Arial" w:hAnsi="Arial" w:cs="Arial"/>
          <w:i/>
          <w:iCs/>
        </w:rPr>
        <w:t>stuxnet</w:t>
      </w:r>
      <w:proofErr w:type="spellEnd"/>
      <w:r w:rsidRPr="2564A388">
        <w:rPr>
          <w:rFonts w:ascii="Arial" w:eastAsia="Arial" w:hAnsi="Arial" w:cs="Arial"/>
        </w:rPr>
        <w:t xml:space="preserve"> et notamment du ver "</w:t>
      </w:r>
      <w:proofErr w:type="spellStart"/>
      <w:r w:rsidRPr="2564A388">
        <w:rPr>
          <w:rFonts w:ascii="Arial" w:eastAsia="Arial" w:hAnsi="Arial" w:cs="Arial"/>
        </w:rPr>
        <w:t>Industroyer</w:t>
      </w:r>
      <w:proofErr w:type="spellEnd"/>
      <w:r w:rsidRPr="2564A388">
        <w:rPr>
          <w:rFonts w:ascii="Arial" w:eastAsia="Arial" w:hAnsi="Arial" w:cs="Arial"/>
        </w:rPr>
        <w:t xml:space="preserve"> / </w:t>
      </w:r>
      <w:proofErr w:type="spellStart"/>
      <w:r w:rsidRPr="2564A388">
        <w:rPr>
          <w:rFonts w:ascii="Arial" w:eastAsia="Arial" w:hAnsi="Arial" w:cs="Arial"/>
        </w:rPr>
        <w:t>CrashOverride</w:t>
      </w:r>
      <w:proofErr w:type="spellEnd"/>
      <w:r w:rsidRPr="2564A388">
        <w:rPr>
          <w:rFonts w:ascii="Arial" w:eastAsia="Arial" w:hAnsi="Arial" w:cs="Arial"/>
        </w:rPr>
        <w:t>" qui ciblent particulièrement les réseaux électriques.</w:t>
      </w:r>
    </w:p>
    <w:p w14:paraId="48273C62" w14:textId="77777777" w:rsidR="00D8557C" w:rsidRPr="00FB3D14" w:rsidRDefault="00D8557C" w:rsidP="2564A388">
      <w:pPr>
        <w:pStyle w:val="Normal1"/>
        <w:widowControl w:val="0"/>
        <w:spacing w:line="240" w:lineRule="auto"/>
        <w:jc w:val="both"/>
        <w:rPr>
          <w:rFonts w:ascii="Arial" w:eastAsia="Arial" w:hAnsi="Arial" w:cs="Arial"/>
        </w:rPr>
      </w:pPr>
    </w:p>
    <w:p w14:paraId="24444C87" w14:textId="57EAB015" w:rsidR="00D8557C" w:rsidRPr="00FB3D14" w:rsidRDefault="2564A388" w:rsidP="2564A388">
      <w:pPr>
        <w:pStyle w:val="Normal1"/>
        <w:widowControl w:val="0"/>
        <w:spacing w:line="240" w:lineRule="auto"/>
        <w:jc w:val="both"/>
        <w:rPr>
          <w:rFonts w:ascii="Arial" w:eastAsia="Arial" w:hAnsi="Arial" w:cs="Arial"/>
        </w:rPr>
      </w:pPr>
      <w:r w:rsidRPr="2564A388">
        <w:rPr>
          <w:rFonts w:ascii="Arial" w:eastAsia="Arial" w:hAnsi="Arial" w:cs="Arial"/>
        </w:rPr>
        <w:t>Ce ver a fait parler de lui en mettant hors service une centrale électrique en Ukraine en décembre 2015. Il permet à des pirates de prendre le contrôle à distance de transformateurs et de couper des parties du réseau électrique pour le déstabiliser et provoquer des coupures d’électricité géantes. Pour communiquer avec ses serveurs de commande et de contrôle (C&amp;C), le logiciel malveillant utilise le réseau anonyme Tor et n’est actif qu’en dehors des heures de bureau afin de rester discret.</w:t>
      </w:r>
    </w:p>
    <w:p w14:paraId="6B38911C" w14:textId="77777777" w:rsidR="00D8557C" w:rsidRPr="00FB3D14" w:rsidRDefault="00D8557C" w:rsidP="2564A388">
      <w:pPr>
        <w:pStyle w:val="Normal1"/>
        <w:widowControl w:val="0"/>
        <w:spacing w:line="240" w:lineRule="auto"/>
        <w:jc w:val="both"/>
        <w:rPr>
          <w:rFonts w:ascii="Arial" w:eastAsia="Arial" w:hAnsi="Arial" w:cs="Arial"/>
        </w:rPr>
      </w:pPr>
    </w:p>
    <w:p w14:paraId="7423D69B" w14:textId="6FC0843F" w:rsidR="00D8557C" w:rsidRPr="00FB3D14" w:rsidRDefault="2564A388" w:rsidP="2564A388">
      <w:pPr>
        <w:pStyle w:val="Normal1"/>
        <w:widowControl w:val="0"/>
        <w:spacing w:after="120" w:line="240" w:lineRule="auto"/>
        <w:jc w:val="both"/>
        <w:rPr>
          <w:rFonts w:ascii="Arial" w:eastAsia="Arial" w:hAnsi="Arial" w:cs="Arial"/>
        </w:rPr>
      </w:pPr>
      <w:r w:rsidRPr="2564A388">
        <w:rPr>
          <w:rFonts w:ascii="Arial" w:eastAsia="Arial" w:hAnsi="Arial" w:cs="Arial"/>
        </w:rPr>
        <w:t>Après avoir étudié le fonctionnement des réseaux d’ordinateurs zombies (</w:t>
      </w:r>
      <w:proofErr w:type="spellStart"/>
      <w:r w:rsidRPr="2564A388">
        <w:rPr>
          <w:rFonts w:ascii="Arial" w:eastAsia="Arial" w:hAnsi="Arial" w:cs="Arial"/>
          <w:i/>
          <w:iCs/>
        </w:rPr>
        <w:t>botnets</w:t>
      </w:r>
      <w:proofErr w:type="spellEnd"/>
      <w:r w:rsidRPr="2564A388">
        <w:rPr>
          <w:rFonts w:ascii="Arial" w:eastAsia="Arial" w:hAnsi="Arial" w:cs="Arial"/>
          <w:i/>
          <w:iCs/>
        </w:rPr>
        <w:t>)</w:t>
      </w:r>
      <w:r w:rsidRPr="2564A388">
        <w:rPr>
          <w:rFonts w:ascii="Arial" w:eastAsia="Arial" w:hAnsi="Arial" w:cs="Arial"/>
        </w:rPr>
        <w:t xml:space="preserve"> et des serveurs de commande et de contrôle, M. SUTTER vous charge de faire une première étude en vous aidant d’un tableau d’indicateurs de compromission (</w:t>
      </w:r>
      <w:proofErr w:type="spellStart"/>
      <w:r w:rsidRPr="2564A388">
        <w:rPr>
          <w:rFonts w:ascii="Arial" w:eastAsia="Arial" w:hAnsi="Arial" w:cs="Arial"/>
          <w:i/>
          <w:iCs/>
        </w:rPr>
        <w:t>Indicator</w:t>
      </w:r>
      <w:proofErr w:type="spellEnd"/>
      <w:r w:rsidRPr="2564A388">
        <w:rPr>
          <w:rFonts w:ascii="Arial" w:eastAsia="Arial" w:hAnsi="Arial" w:cs="Arial"/>
          <w:i/>
          <w:iCs/>
        </w:rPr>
        <w:t xml:space="preserve"> of Comprise -</w:t>
      </w:r>
      <w:r w:rsidRPr="2564A388">
        <w:rPr>
          <w:rFonts w:ascii="Arial" w:eastAsia="Arial" w:hAnsi="Arial" w:cs="Arial"/>
        </w:rPr>
        <w:t xml:space="preserve"> </w:t>
      </w:r>
      <w:proofErr w:type="spellStart"/>
      <w:r w:rsidRPr="2564A388">
        <w:rPr>
          <w:rFonts w:ascii="Arial" w:eastAsia="Arial" w:hAnsi="Arial" w:cs="Arial"/>
        </w:rPr>
        <w:t>IoC</w:t>
      </w:r>
      <w:proofErr w:type="spellEnd"/>
      <w:r w:rsidRPr="2564A388">
        <w:rPr>
          <w:rFonts w:ascii="Arial" w:eastAsia="Arial" w:hAnsi="Arial" w:cs="Arial"/>
        </w:rPr>
        <w:t>).</w:t>
      </w:r>
    </w:p>
    <w:p w14:paraId="1DECE6D5" w14:textId="77777777" w:rsidR="00BD0AA2" w:rsidRPr="00FB3D14" w:rsidRDefault="00BD0AA2" w:rsidP="2564A388">
      <w:pPr>
        <w:pStyle w:val="Normal1"/>
        <w:widowControl w:val="0"/>
        <w:spacing w:after="120" w:line="240" w:lineRule="auto"/>
        <w:jc w:val="both"/>
        <w:rPr>
          <w:rFonts w:ascii="Arial" w:eastAsia="Arial" w:hAnsi="Arial" w:cs="Arial"/>
        </w:rPr>
      </w:pPr>
    </w:p>
    <w:tbl>
      <w:tblPr>
        <w:tblStyle w:val="Grilledutableau"/>
        <w:tblW w:w="0" w:type="auto"/>
        <w:tblLayout w:type="fixed"/>
        <w:tblLook w:val="06A0" w:firstRow="1" w:lastRow="0" w:firstColumn="1" w:lastColumn="0" w:noHBand="1" w:noVBand="1"/>
      </w:tblPr>
      <w:tblGrid>
        <w:gridCol w:w="9638"/>
      </w:tblGrid>
      <w:tr w:rsidR="38E182A0" w14:paraId="7995EE54" w14:textId="77777777" w:rsidTr="2564A388">
        <w:tc>
          <w:tcPr>
            <w:tcW w:w="9638" w:type="dxa"/>
          </w:tcPr>
          <w:p w14:paraId="2368B06A" w14:textId="77777777" w:rsidR="38E182A0" w:rsidRDefault="2564A388" w:rsidP="2564A388">
            <w:pPr>
              <w:pStyle w:val="Normal1"/>
              <w:spacing w:after="60"/>
              <w:jc w:val="both"/>
              <w:rPr>
                <w:rFonts w:ascii="Arial" w:eastAsia="Arial" w:hAnsi="Arial" w:cs="Arial"/>
              </w:rPr>
            </w:pPr>
            <w:r w:rsidRPr="2564A388">
              <w:rPr>
                <w:rFonts w:ascii="Arial" w:eastAsia="Arial" w:hAnsi="Arial" w:cs="Arial"/>
                <w:b/>
                <w:bCs/>
              </w:rPr>
              <w:t>Question A2.1</w:t>
            </w:r>
            <w:r w:rsidRPr="2564A388">
              <w:rPr>
                <w:rFonts w:ascii="Arial" w:eastAsia="Arial" w:hAnsi="Arial" w:cs="Arial"/>
              </w:rPr>
              <w:t xml:space="preserve"> </w:t>
            </w:r>
          </w:p>
          <w:p w14:paraId="165551B9" w14:textId="0D23F729" w:rsidR="38E182A0" w:rsidRDefault="2564A388" w:rsidP="2564A388">
            <w:pPr>
              <w:pStyle w:val="Normal1"/>
              <w:spacing w:after="60"/>
              <w:jc w:val="both"/>
              <w:rPr>
                <w:rFonts w:ascii="Arial" w:eastAsia="Arial" w:hAnsi="Arial" w:cs="Arial"/>
              </w:rPr>
            </w:pPr>
            <w:r w:rsidRPr="2564A388">
              <w:rPr>
                <w:rFonts w:ascii="Arial" w:eastAsia="Arial" w:hAnsi="Arial" w:cs="Arial"/>
              </w:rPr>
              <w:t>Indiquer, en justifiant vos réponses :</w:t>
            </w:r>
          </w:p>
          <w:p w14:paraId="4B355C9B" w14:textId="625EE463" w:rsidR="38E182A0" w:rsidRDefault="2564A388" w:rsidP="2564A388">
            <w:pPr>
              <w:pStyle w:val="Normal1"/>
              <w:spacing w:after="60"/>
              <w:jc w:val="both"/>
              <w:rPr>
                <w:rFonts w:ascii="Arial" w:eastAsia="Arial" w:hAnsi="Arial" w:cs="Arial"/>
              </w:rPr>
            </w:pPr>
            <w:r w:rsidRPr="2564A388">
              <w:rPr>
                <w:rFonts w:ascii="Arial" w:eastAsia="Arial" w:hAnsi="Arial" w:cs="Arial"/>
              </w:rPr>
              <w:t xml:space="preserve">a) Sur quel type de système d’exploitation peut s’installer le ver </w:t>
            </w:r>
            <w:proofErr w:type="spellStart"/>
            <w:r w:rsidRPr="2564A388">
              <w:rPr>
                <w:rFonts w:ascii="Arial" w:eastAsia="Arial" w:hAnsi="Arial" w:cs="Arial"/>
              </w:rPr>
              <w:t>Industroyer</w:t>
            </w:r>
            <w:proofErr w:type="spellEnd"/>
            <w:r w:rsidRPr="2564A388">
              <w:rPr>
                <w:rFonts w:ascii="Arial" w:eastAsia="Arial" w:hAnsi="Arial" w:cs="Arial"/>
              </w:rPr>
              <w:t> ?</w:t>
            </w:r>
          </w:p>
          <w:p w14:paraId="6D9ACBDE" w14:textId="6EA76D0B" w:rsidR="38E182A0" w:rsidRDefault="2564A388" w:rsidP="2564A388">
            <w:pPr>
              <w:pStyle w:val="Normal1"/>
              <w:spacing w:after="60"/>
              <w:jc w:val="both"/>
              <w:rPr>
                <w:rFonts w:ascii="Arial" w:eastAsia="Arial" w:hAnsi="Arial" w:cs="Arial"/>
              </w:rPr>
            </w:pPr>
            <w:r w:rsidRPr="2564A388">
              <w:rPr>
                <w:rFonts w:ascii="Arial" w:eastAsia="Arial" w:hAnsi="Arial" w:cs="Arial"/>
              </w:rPr>
              <w:t>b) Parmi les machines installées avec ce type de système d’exploitation, quelles sont celles qui sont particulièrement vulnérables ?</w:t>
            </w:r>
          </w:p>
        </w:tc>
      </w:tr>
    </w:tbl>
    <w:p w14:paraId="0CA363BC" w14:textId="1C86510F" w:rsidR="00BD0AA2" w:rsidRPr="00FB3D14" w:rsidRDefault="00BD0AA2" w:rsidP="2564A388">
      <w:pPr>
        <w:pStyle w:val="Normal1"/>
        <w:widowControl w:val="0"/>
        <w:spacing w:after="60" w:line="240" w:lineRule="auto"/>
        <w:jc w:val="both"/>
        <w:rPr>
          <w:rFonts w:ascii="Arial" w:eastAsia="Arial" w:hAnsi="Arial" w:cs="Arial"/>
        </w:rPr>
      </w:pPr>
    </w:p>
    <w:p w14:paraId="7335DB7E" w14:textId="11A3772C" w:rsidR="00D8557C" w:rsidRPr="00FB3D14" w:rsidRDefault="2564A388" w:rsidP="2564A388">
      <w:pPr>
        <w:pStyle w:val="Normal1"/>
        <w:widowControl w:val="0"/>
        <w:spacing w:line="240" w:lineRule="auto"/>
        <w:jc w:val="both"/>
        <w:rPr>
          <w:rFonts w:ascii="Arial" w:eastAsia="Arial" w:hAnsi="Arial" w:cs="Arial"/>
        </w:rPr>
      </w:pPr>
      <w:r w:rsidRPr="2564A388">
        <w:rPr>
          <w:rFonts w:ascii="Arial" w:eastAsia="Arial" w:hAnsi="Arial" w:cs="Arial"/>
        </w:rPr>
        <w:t xml:space="preserve">En se basant sur votre note précédente, l’équipe informatique décide de commencer à prendre des mesures et le RSSI vous confie le soin de faire une proposition précise et argumentée. </w:t>
      </w:r>
    </w:p>
    <w:p w14:paraId="74325373" w14:textId="77777777" w:rsidR="00D8557C" w:rsidRPr="00FB3D14" w:rsidRDefault="00D8557C" w:rsidP="2564A388">
      <w:pPr>
        <w:pStyle w:val="Normal1"/>
        <w:widowControl w:val="0"/>
        <w:spacing w:line="240" w:lineRule="auto"/>
        <w:jc w:val="both"/>
        <w:rPr>
          <w:rFonts w:ascii="Arial" w:eastAsia="Arial" w:hAnsi="Arial" w:cs="Arial"/>
        </w:rPr>
      </w:pPr>
    </w:p>
    <w:p w14:paraId="49B86B85" w14:textId="382E56D5" w:rsidR="00D8557C" w:rsidRDefault="2564A388" w:rsidP="2564A388">
      <w:pPr>
        <w:pStyle w:val="Normal1"/>
        <w:widowControl w:val="0"/>
        <w:spacing w:after="120" w:line="240" w:lineRule="auto"/>
        <w:jc w:val="both"/>
        <w:rPr>
          <w:rFonts w:ascii="Arial" w:eastAsia="Arial" w:hAnsi="Arial" w:cs="Arial"/>
        </w:rPr>
      </w:pPr>
      <w:r w:rsidRPr="2564A388">
        <w:rPr>
          <w:rFonts w:ascii="Arial" w:eastAsia="Arial" w:hAnsi="Arial" w:cs="Arial"/>
        </w:rPr>
        <w:t>Vous réfléchissez à l’opportunité d’installer un outil de détection d’intrusion IDS/</w:t>
      </w:r>
      <w:r w:rsidRPr="2564A388">
        <w:rPr>
          <w:rFonts w:ascii="Arial" w:eastAsia="Arial" w:hAnsi="Arial" w:cs="Arial"/>
          <w:i/>
          <w:iCs/>
        </w:rPr>
        <w:t>IPS</w:t>
      </w:r>
      <w:r w:rsidRPr="2564A388">
        <w:rPr>
          <w:rFonts w:ascii="Arial" w:eastAsia="Arial" w:hAnsi="Arial" w:cs="Arial"/>
        </w:rPr>
        <w:t xml:space="preserve"> et synthétisez vos recherches dans une note figurant dans le dossier documentaire. Votre choix s’est porté sur le logiciel</w:t>
      </w:r>
      <w:r w:rsidRPr="2564A388">
        <w:rPr>
          <w:rFonts w:ascii="Arial" w:eastAsia="Arial" w:hAnsi="Arial" w:cs="Arial"/>
          <w:b/>
          <w:bCs/>
        </w:rPr>
        <w:t xml:space="preserve"> </w:t>
      </w:r>
      <w:proofErr w:type="spellStart"/>
      <w:r w:rsidRPr="2564A388">
        <w:rPr>
          <w:rFonts w:ascii="Arial" w:eastAsia="Arial" w:hAnsi="Arial" w:cs="Arial"/>
          <w:i/>
          <w:iCs/>
        </w:rPr>
        <w:t>Suricata</w:t>
      </w:r>
      <w:proofErr w:type="spellEnd"/>
      <w:r w:rsidRPr="2564A388">
        <w:rPr>
          <w:rFonts w:ascii="Arial" w:eastAsia="Arial" w:hAnsi="Arial" w:cs="Arial"/>
          <w:b/>
          <w:bCs/>
          <w:i/>
          <w:iCs/>
        </w:rPr>
        <w:t xml:space="preserve">, </w:t>
      </w:r>
      <w:r w:rsidRPr="2564A388">
        <w:rPr>
          <w:rFonts w:ascii="Arial" w:eastAsia="Arial" w:hAnsi="Arial" w:cs="Arial"/>
        </w:rPr>
        <w:t>de type</w:t>
      </w:r>
      <w:r w:rsidRPr="2564A388">
        <w:rPr>
          <w:rFonts w:ascii="Arial" w:eastAsia="Arial" w:hAnsi="Arial" w:cs="Arial"/>
          <w:i/>
          <w:iCs/>
        </w:rPr>
        <w:t xml:space="preserve"> Network IDS/IPS,</w:t>
      </w:r>
      <w:r w:rsidRPr="2564A388">
        <w:rPr>
          <w:rFonts w:ascii="Arial" w:eastAsia="Arial" w:hAnsi="Arial" w:cs="Arial"/>
        </w:rPr>
        <w:t xml:space="preserve"> plutôt que sur un logiciel de type </w:t>
      </w:r>
      <w:r w:rsidRPr="2564A388">
        <w:rPr>
          <w:rFonts w:ascii="Arial" w:eastAsia="Arial" w:hAnsi="Arial" w:cs="Arial"/>
          <w:i/>
          <w:iCs/>
        </w:rPr>
        <w:t>Host IDS/IPS</w:t>
      </w:r>
      <w:r w:rsidRPr="2564A388">
        <w:rPr>
          <w:rFonts w:ascii="Arial" w:eastAsia="Arial" w:hAnsi="Arial" w:cs="Arial"/>
        </w:rPr>
        <w:t>, vous prévoyez de l’installer entre le réseau administratif et le réseau de supervision SCADA.</w:t>
      </w:r>
    </w:p>
    <w:p w14:paraId="64C5EC37" w14:textId="77777777" w:rsidR="00E761FE" w:rsidRPr="00FB3D14" w:rsidRDefault="00E761FE" w:rsidP="2564A388">
      <w:pPr>
        <w:pStyle w:val="Normal1"/>
        <w:widowControl w:val="0"/>
        <w:spacing w:after="120" w:line="240" w:lineRule="auto"/>
        <w:jc w:val="both"/>
        <w:rPr>
          <w:rFonts w:ascii="Arial" w:eastAsia="Arial" w:hAnsi="Arial" w:cs="Arial"/>
        </w:rPr>
      </w:pPr>
    </w:p>
    <w:tbl>
      <w:tblPr>
        <w:tblStyle w:val="Grilledutableau"/>
        <w:tblW w:w="0" w:type="auto"/>
        <w:tblLayout w:type="fixed"/>
        <w:tblLook w:val="06A0" w:firstRow="1" w:lastRow="0" w:firstColumn="1" w:lastColumn="0" w:noHBand="1" w:noVBand="1"/>
      </w:tblPr>
      <w:tblGrid>
        <w:gridCol w:w="9638"/>
      </w:tblGrid>
      <w:tr w:rsidR="38E182A0" w14:paraId="57BF95A0" w14:textId="77777777" w:rsidTr="2564A388">
        <w:tc>
          <w:tcPr>
            <w:tcW w:w="9638" w:type="dxa"/>
          </w:tcPr>
          <w:p w14:paraId="1E049C1D" w14:textId="77777777" w:rsidR="38E182A0" w:rsidRDefault="2564A388" w:rsidP="2564A388">
            <w:pPr>
              <w:pStyle w:val="Normal1"/>
              <w:spacing w:after="60"/>
              <w:jc w:val="both"/>
              <w:rPr>
                <w:rFonts w:ascii="Arial" w:eastAsia="Arial" w:hAnsi="Arial" w:cs="Arial"/>
              </w:rPr>
            </w:pPr>
            <w:r w:rsidRPr="2564A388">
              <w:rPr>
                <w:rFonts w:ascii="Arial" w:eastAsia="Arial" w:hAnsi="Arial" w:cs="Arial"/>
                <w:b/>
                <w:bCs/>
              </w:rPr>
              <w:t>Question A2.2</w:t>
            </w:r>
            <w:r w:rsidRPr="2564A388">
              <w:rPr>
                <w:rFonts w:ascii="Arial" w:eastAsia="Arial" w:hAnsi="Arial" w:cs="Arial"/>
              </w:rPr>
              <w:t xml:space="preserve"> </w:t>
            </w:r>
          </w:p>
          <w:p w14:paraId="7BBB429C" w14:textId="077DA7B4" w:rsidR="38E182A0" w:rsidRDefault="2564A388" w:rsidP="2564A388">
            <w:pPr>
              <w:pStyle w:val="Normal1"/>
              <w:spacing w:after="60"/>
              <w:jc w:val="both"/>
              <w:rPr>
                <w:rFonts w:ascii="Arial" w:eastAsia="Arial" w:hAnsi="Arial" w:cs="Arial"/>
              </w:rPr>
            </w:pPr>
            <w:r w:rsidRPr="2564A388">
              <w:rPr>
                <w:rFonts w:ascii="Arial" w:eastAsia="Arial" w:hAnsi="Arial" w:cs="Arial"/>
              </w:rPr>
              <w:t xml:space="preserve">Justifier, d’une part, le choix du logiciel </w:t>
            </w:r>
            <w:proofErr w:type="spellStart"/>
            <w:r w:rsidRPr="2564A388">
              <w:rPr>
                <w:rFonts w:ascii="Arial" w:eastAsia="Arial" w:hAnsi="Arial" w:cs="Arial"/>
              </w:rPr>
              <w:t>Suricata</w:t>
            </w:r>
            <w:proofErr w:type="spellEnd"/>
            <w:r w:rsidRPr="2564A388">
              <w:rPr>
                <w:rFonts w:ascii="Arial" w:eastAsia="Arial" w:hAnsi="Arial" w:cs="Arial"/>
              </w:rPr>
              <w:t xml:space="preserve"> et, d’autre part, le choix de son positionnement.</w:t>
            </w:r>
          </w:p>
        </w:tc>
      </w:tr>
    </w:tbl>
    <w:p w14:paraId="133E6383" w14:textId="41362F31" w:rsidR="00D8557C" w:rsidRPr="00FB3D14" w:rsidRDefault="00D8557C" w:rsidP="2564A388">
      <w:pPr>
        <w:pStyle w:val="Normal1"/>
        <w:widowControl w:val="0"/>
        <w:spacing w:line="240" w:lineRule="auto"/>
        <w:jc w:val="both"/>
        <w:rPr>
          <w:rFonts w:ascii="Arial" w:eastAsia="Arial" w:hAnsi="Arial" w:cs="Arial"/>
        </w:rPr>
      </w:pPr>
    </w:p>
    <w:p w14:paraId="5B7C52E2" w14:textId="3D645299" w:rsidR="00D8557C" w:rsidRDefault="2564A388" w:rsidP="2564A388">
      <w:pPr>
        <w:pStyle w:val="Normal1"/>
        <w:widowControl w:val="0"/>
        <w:spacing w:after="120" w:line="240" w:lineRule="auto"/>
        <w:jc w:val="both"/>
        <w:rPr>
          <w:rFonts w:ascii="Arial" w:eastAsia="Arial" w:hAnsi="Arial" w:cs="Arial"/>
        </w:rPr>
      </w:pPr>
      <w:r w:rsidRPr="2564A388">
        <w:rPr>
          <w:rFonts w:ascii="Arial" w:eastAsia="Arial" w:hAnsi="Arial" w:cs="Arial"/>
        </w:rPr>
        <w:t xml:space="preserve">Votre choix est validé, il a été décidé de configurer l’outil afin de pallier une potentielle attaque du ver </w:t>
      </w:r>
      <w:proofErr w:type="spellStart"/>
      <w:r w:rsidRPr="2564A388">
        <w:rPr>
          <w:rFonts w:ascii="Arial" w:eastAsia="Arial" w:hAnsi="Arial" w:cs="Arial"/>
          <w:i/>
          <w:iCs/>
        </w:rPr>
        <w:t>Industroyer</w:t>
      </w:r>
      <w:proofErr w:type="spellEnd"/>
      <w:r w:rsidRPr="2564A388">
        <w:rPr>
          <w:rFonts w:ascii="Arial" w:eastAsia="Arial" w:hAnsi="Arial" w:cs="Arial"/>
        </w:rPr>
        <w:t>.</w:t>
      </w:r>
    </w:p>
    <w:p w14:paraId="4CC18C40" w14:textId="77777777" w:rsidR="00E761FE" w:rsidRPr="00FB3D14" w:rsidRDefault="00E761FE" w:rsidP="2564A388">
      <w:pPr>
        <w:pStyle w:val="Normal1"/>
        <w:widowControl w:val="0"/>
        <w:spacing w:after="120" w:line="240" w:lineRule="auto"/>
        <w:jc w:val="both"/>
        <w:rPr>
          <w:rFonts w:ascii="Arial" w:eastAsia="Arial" w:hAnsi="Arial" w:cs="Arial"/>
        </w:rPr>
      </w:pPr>
    </w:p>
    <w:tbl>
      <w:tblPr>
        <w:tblStyle w:val="Grilledutableau"/>
        <w:tblW w:w="0" w:type="auto"/>
        <w:tblLayout w:type="fixed"/>
        <w:tblLook w:val="06A0" w:firstRow="1" w:lastRow="0" w:firstColumn="1" w:lastColumn="0" w:noHBand="1" w:noVBand="1"/>
      </w:tblPr>
      <w:tblGrid>
        <w:gridCol w:w="9638"/>
      </w:tblGrid>
      <w:tr w:rsidR="38E182A0" w14:paraId="198D168C" w14:textId="77777777" w:rsidTr="2564A388">
        <w:tc>
          <w:tcPr>
            <w:tcW w:w="9638" w:type="dxa"/>
          </w:tcPr>
          <w:p w14:paraId="09D0D42B" w14:textId="77777777" w:rsidR="38E182A0" w:rsidRDefault="2564A388" w:rsidP="2564A388">
            <w:pPr>
              <w:pStyle w:val="Normal1"/>
              <w:spacing w:after="60"/>
              <w:jc w:val="both"/>
              <w:rPr>
                <w:rFonts w:ascii="Arial" w:eastAsia="Arial" w:hAnsi="Arial" w:cs="Arial"/>
              </w:rPr>
            </w:pPr>
            <w:r w:rsidRPr="2564A388">
              <w:rPr>
                <w:rFonts w:ascii="Arial" w:eastAsia="Arial" w:hAnsi="Arial" w:cs="Arial"/>
                <w:b/>
                <w:bCs/>
              </w:rPr>
              <w:t>Question A2.3</w:t>
            </w:r>
            <w:r w:rsidRPr="2564A388">
              <w:rPr>
                <w:rFonts w:ascii="Arial" w:eastAsia="Arial" w:hAnsi="Arial" w:cs="Arial"/>
              </w:rPr>
              <w:t xml:space="preserve"> </w:t>
            </w:r>
          </w:p>
          <w:p w14:paraId="197D59FD" w14:textId="1803D4B9" w:rsidR="38E182A0" w:rsidRDefault="2564A388" w:rsidP="2564A388">
            <w:pPr>
              <w:pStyle w:val="Normal1"/>
              <w:spacing w:after="60"/>
              <w:jc w:val="both"/>
              <w:rPr>
                <w:rFonts w:ascii="Arial" w:eastAsia="Arial" w:hAnsi="Arial" w:cs="Arial"/>
              </w:rPr>
            </w:pPr>
            <w:r w:rsidRPr="2564A388">
              <w:rPr>
                <w:rFonts w:ascii="Arial" w:eastAsia="Arial" w:hAnsi="Arial" w:cs="Arial"/>
              </w:rPr>
              <w:t>a) Repérer, dans le tableau d’indicateurs de compromission, les lignes identifiant la communication vers les serveurs de commande et contrôle (C&amp;C).</w:t>
            </w:r>
          </w:p>
          <w:p w14:paraId="484797ED" w14:textId="104F8C20" w:rsidR="38E182A0" w:rsidRDefault="2564A388" w:rsidP="2564A388">
            <w:pPr>
              <w:pStyle w:val="Normal1"/>
              <w:spacing w:after="60"/>
              <w:jc w:val="both"/>
              <w:rPr>
                <w:rFonts w:ascii="Arial" w:eastAsia="Arial" w:hAnsi="Arial" w:cs="Arial"/>
              </w:rPr>
            </w:pPr>
            <w:r w:rsidRPr="2564A388">
              <w:rPr>
                <w:rFonts w:ascii="Arial" w:eastAsia="Arial" w:hAnsi="Arial" w:cs="Arial"/>
              </w:rPr>
              <w:t xml:space="preserve">b) Rédiger les quatre règles du logiciel </w:t>
            </w:r>
            <w:proofErr w:type="spellStart"/>
            <w:r w:rsidRPr="2564A388">
              <w:rPr>
                <w:rFonts w:ascii="Arial" w:eastAsia="Arial" w:hAnsi="Arial" w:cs="Arial"/>
                <w:i/>
                <w:iCs/>
              </w:rPr>
              <w:t>Suricata</w:t>
            </w:r>
            <w:proofErr w:type="spellEnd"/>
            <w:r w:rsidRPr="2564A388">
              <w:rPr>
                <w:rFonts w:ascii="Arial" w:eastAsia="Arial" w:hAnsi="Arial" w:cs="Arial"/>
              </w:rPr>
              <w:t xml:space="preserve"> permettant de bloquer ces échanges.</w:t>
            </w:r>
          </w:p>
        </w:tc>
      </w:tr>
    </w:tbl>
    <w:p w14:paraId="5135CE28" w14:textId="7B49DAE6" w:rsidR="00D8557C" w:rsidRPr="00FB3D14" w:rsidRDefault="00D8557C" w:rsidP="059C3D85">
      <w:pPr>
        <w:pStyle w:val="Normal1"/>
        <w:widowControl w:val="0"/>
        <w:spacing w:line="240" w:lineRule="auto"/>
        <w:jc w:val="both"/>
        <w:rPr>
          <w:rFonts w:asciiTheme="majorHAnsi" w:eastAsia="Arial" w:hAnsiTheme="majorHAnsi" w:cstheme="majorBidi"/>
        </w:rPr>
      </w:pPr>
    </w:p>
    <w:p w14:paraId="1832A53B" w14:textId="77777777" w:rsidR="00D8557C" w:rsidRPr="00FB3D14" w:rsidRDefault="00D8557C" w:rsidP="00CC09C8">
      <w:pPr>
        <w:pStyle w:val="Normal1"/>
        <w:widowControl w:val="0"/>
        <w:spacing w:line="240" w:lineRule="auto"/>
        <w:jc w:val="both"/>
        <w:rPr>
          <w:rFonts w:asciiTheme="majorHAnsi" w:eastAsia="Arial" w:hAnsiTheme="majorHAnsi" w:cstheme="majorHAnsi"/>
        </w:rPr>
      </w:pPr>
    </w:p>
    <w:p w14:paraId="69F993F6" w14:textId="77777777" w:rsidR="00BD0AA2" w:rsidRPr="00FB3D14" w:rsidRDefault="00BD0AA2" w:rsidP="00CC09C8">
      <w:pPr>
        <w:jc w:val="both"/>
        <w:rPr>
          <w:rFonts w:asciiTheme="majorHAnsi" w:eastAsia="Arial" w:hAnsiTheme="majorHAnsi" w:cstheme="majorHAnsi"/>
          <w:b/>
        </w:rPr>
      </w:pPr>
      <w:r w:rsidRPr="00FB3D14">
        <w:rPr>
          <w:rFonts w:asciiTheme="majorHAnsi" w:eastAsia="Arial" w:hAnsiTheme="majorHAnsi" w:cstheme="majorHAnsi"/>
          <w:b/>
        </w:rPr>
        <w:br w:type="page"/>
      </w:r>
    </w:p>
    <w:p w14:paraId="26AE21CE" w14:textId="77777777" w:rsidR="00D8557C" w:rsidRPr="00FB3D14" w:rsidRDefault="2564A388" w:rsidP="2564A388">
      <w:pPr>
        <w:pStyle w:val="Normal1"/>
        <w:widowControl w:val="0"/>
        <w:spacing w:line="240" w:lineRule="auto"/>
        <w:jc w:val="both"/>
        <w:rPr>
          <w:rFonts w:ascii="Arial" w:eastAsia="Arial" w:hAnsi="Arial" w:cs="Arial"/>
          <w:b/>
          <w:bCs/>
        </w:rPr>
      </w:pPr>
      <w:r w:rsidRPr="2564A388">
        <w:rPr>
          <w:rFonts w:ascii="Arial" w:eastAsia="Arial" w:hAnsi="Arial" w:cs="Arial"/>
          <w:b/>
          <w:bCs/>
        </w:rPr>
        <w:lastRenderedPageBreak/>
        <w:t>Mission A3 - Résolution d’un problème de sécurité</w:t>
      </w:r>
    </w:p>
    <w:p w14:paraId="0153A2B9" w14:textId="77777777" w:rsidR="00D8557C" w:rsidRPr="00FB3D14" w:rsidRDefault="00D8557C" w:rsidP="2564A388">
      <w:pPr>
        <w:pStyle w:val="Normal1"/>
        <w:widowControl w:val="0"/>
        <w:spacing w:line="240" w:lineRule="auto"/>
        <w:jc w:val="both"/>
        <w:rPr>
          <w:rFonts w:ascii="Arial" w:eastAsia="Arial" w:hAnsi="Arial" w:cs="Arial"/>
        </w:rPr>
      </w:pPr>
    </w:p>
    <w:p w14:paraId="0096403E" w14:textId="5EAC737E" w:rsidR="00D8557C" w:rsidRPr="00FB3D14" w:rsidRDefault="2564A388" w:rsidP="2564A388">
      <w:pPr>
        <w:pStyle w:val="Normal1"/>
        <w:widowControl w:val="0"/>
        <w:spacing w:line="240" w:lineRule="auto"/>
        <w:jc w:val="both"/>
        <w:rPr>
          <w:rFonts w:ascii="Arial" w:eastAsia="Arial" w:hAnsi="Arial" w:cs="Arial"/>
        </w:rPr>
      </w:pPr>
      <w:r w:rsidRPr="2564A388">
        <w:rPr>
          <w:rFonts w:ascii="Arial" w:eastAsia="Arial" w:hAnsi="Arial" w:cs="Arial"/>
        </w:rPr>
        <w:t>Quelques jours après la mise en service de l’IDS/</w:t>
      </w:r>
      <w:r w:rsidRPr="2564A388">
        <w:rPr>
          <w:rFonts w:ascii="Arial" w:eastAsia="Arial" w:hAnsi="Arial" w:cs="Arial"/>
          <w:i/>
          <w:iCs/>
        </w:rPr>
        <w:t>IPS</w:t>
      </w:r>
      <w:r w:rsidRPr="2564A388">
        <w:rPr>
          <w:rFonts w:ascii="Arial" w:eastAsia="Arial" w:hAnsi="Arial" w:cs="Arial"/>
        </w:rPr>
        <w:t xml:space="preserve">, le logiciel </w:t>
      </w:r>
      <w:proofErr w:type="spellStart"/>
      <w:r w:rsidRPr="2564A388">
        <w:rPr>
          <w:rFonts w:ascii="Arial" w:eastAsia="Arial" w:hAnsi="Arial" w:cs="Arial"/>
          <w:i/>
          <w:iCs/>
        </w:rPr>
        <w:t>Suricata</w:t>
      </w:r>
      <w:proofErr w:type="spellEnd"/>
      <w:r w:rsidRPr="2564A388">
        <w:rPr>
          <w:rFonts w:ascii="Arial" w:eastAsia="Arial" w:hAnsi="Arial" w:cs="Arial"/>
        </w:rPr>
        <w:t xml:space="preserve"> a généré une première alerte.</w:t>
      </w:r>
    </w:p>
    <w:p w14:paraId="1F2B445F" w14:textId="1E22DC57" w:rsidR="00BD0AA2" w:rsidRPr="00FB3D14" w:rsidRDefault="2564A388" w:rsidP="2564A388">
      <w:pPr>
        <w:pStyle w:val="Normal1"/>
        <w:widowControl w:val="0"/>
        <w:spacing w:line="240" w:lineRule="auto"/>
        <w:jc w:val="both"/>
        <w:rPr>
          <w:rFonts w:ascii="Arial" w:eastAsia="Arial" w:hAnsi="Arial" w:cs="Arial"/>
        </w:rPr>
      </w:pPr>
      <w:r w:rsidRPr="2564A388">
        <w:rPr>
          <w:rFonts w:ascii="Arial" w:eastAsia="Arial" w:hAnsi="Arial" w:cs="Arial"/>
        </w:rPr>
        <w:t xml:space="preserve">Le texte de l’alerte ainsi qu’un extrait formaté des journaux d’événements nécessaires à la compréhension de l’incident vous ont été fournis. L’extrait provient notamment du fichier </w:t>
      </w:r>
      <w:r w:rsidRPr="2564A388">
        <w:rPr>
          <w:rFonts w:ascii="Arial" w:eastAsia="Arial" w:hAnsi="Arial" w:cs="Arial"/>
          <w:i/>
          <w:iCs/>
        </w:rPr>
        <w:t>/var/log/</w:t>
      </w:r>
      <w:proofErr w:type="spellStart"/>
      <w:r w:rsidRPr="2564A388">
        <w:rPr>
          <w:rFonts w:ascii="Arial" w:eastAsia="Arial" w:hAnsi="Arial" w:cs="Arial"/>
          <w:i/>
          <w:iCs/>
        </w:rPr>
        <w:t>suricata</w:t>
      </w:r>
      <w:proofErr w:type="spellEnd"/>
      <w:r w:rsidRPr="2564A388">
        <w:rPr>
          <w:rFonts w:ascii="Arial" w:eastAsia="Arial" w:hAnsi="Arial" w:cs="Arial"/>
          <w:i/>
          <w:iCs/>
        </w:rPr>
        <w:t>/</w:t>
      </w:r>
      <w:proofErr w:type="spellStart"/>
      <w:r w:rsidRPr="2564A388">
        <w:rPr>
          <w:rFonts w:ascii="Arial" w:eastAsia="Arial" w:hAnsi="Arial" w:cs="Arial"/>
          <w:i/>
          <w:iCs/>
        </w:rPr>
        <w:t>eve.json</w:t>
      </w:r>
      <w:proofErr w:type="spellEnd"/>
      <w:r w:rsidRPr="2564A388">
        <w:rPr>
          <w:rFonts w:ascii="Arial" w:eastAsia="Arial" w:hAnsi="Arial" w:cs="Arial"/>
        </w:rPr>
        <w:t>.</w:t>
      </w:r>
    </w:p>
    <w:p w14:paraId="59EAB82D" w14:textId="77777777" w:rsidR="00D8557C" w:rsidRPr="00FB3D14" w:rsidRDefault="00D8557C" w:rsidP="2564A388">
      <w:pPr>
        <w:pStyle w:val="Normal1"/>
        <w:widowControl w:val="0"/>
        <w:spacing w:line="240" w:lineRule="auto"/>
        <w:jc w:val="both"/>
        <w:rPr>
          <w:rFonts w:ascii="Arial" w:eastAsia="Arial" w:hAnsi="Arial" w:cs="Arial"/>
        </w:rPr>
      </w:pPr>
    </w:p>
    <w:p w14:paraId="1CA888BA" w14:textId="03667ABA" w:rsidR="00D8557C" w:rsidRPr="00FB3D14" w:rsidRDefault="2564A388" w:rsidP="2564A388">
      <w:pPr>
        <w:pStyle w:val="Normal1"/>
        <w:widowControl w:val="0"/>
        <w:spacing w:line="240" w:lineRule="auto"/>
        <w:jc w:val="both"/>
        <w:rPr>
          <w:rFonts w:ascii="Arial" w:eastAsia="Arial" w:hAnsi="Arial" w:cs="Arial"/>
        </w:rPr>
      </w:pPr>
      <w:r w:rsidRPr="2564A388">
        <w:rPr>
          <w:rFonts w:ascii="Arial" w:eastAsia="Arial" w:hAnsi="Arial" w:cs="Arial"/>
        </w:rPr>
        <w:t>Le service informatique a réagi très rapidement en réinitialisant le périphérique responsable, ce qui a stoppé le flux correspondant et résolu provisoirement le problème.</w:t>
      </w:r>
    </w:p>
    <w:p w14:paraId="089218CC" w14:textId="77777777" w:rsidR="00D8557C" w:rsidRPr="00FB3D14" w:rsidRDefault="00D8557C" w:rsidP="2564A388">
      <w:pPr>
        <w:pStyle w:val="Normal1"/>
        <w:widowControl w:val="0"/>
        <w:spacing w:line="240" w:lineRule="auto"/>
        <w:jc w:val="both"/>
        <w:rPr>
          <w:rFonts w:ascii="Arial" w:eastAsia="Arial" w:hAnsi="Arial" w:cs="Arial"/>
        </w:rPr>
      </w:pPr>
    </w:p>
    <w:p w14:paraId="67CDF9B0" w14:textId="66696975" w:rsidR="00D8557C" w:rsidRDefault="2564A388" w:rsidP="2564A388">
      <w:pPr>
        <w:pStyle w:val="Normal1"/>
        <w:widowControl w:val="0"/>
        <w:spacing w:after="60" w:line="240" w:lineRule="auto"/>
        <w:jc w:val="both"/>
        <w:rPr>
          <w:rFonts w:ascii="Arial" w:eastAsia="Arial" w:hAnsi="Arial" w:cs="Arial"/>
        </w:rPr>
      </w:pPr>
      <w:r w:rsidRPr="2564A388">
        <w:rPr>
          <w:rFonts w:ascii="Arial" w:eastAsia="Arial" w:hAnsi="Arial" w:cs="Arial"/>
        </w:rPr>
        <w:t>On vous confie la recherche des causes du problème et la recherche de la résolution.</w:t>
      </w:r>
    </w:p>
    <w:p w14:paraId="65D0F488" w14:textId="18363D30" w:rsidR="38E182A0" w:rsidRDefault="38E182A0" w:rsidP="2564A388">
      <w:pPr>
        <w:pStyle w:val="Normal1"/>
        <w:spacing w:after="60" w:line="240" w:lineRule="auto"/>
        <w:jc w:val="both"/>
        <w:rPr>
          <w:rFonts w:ascii="Arial" w:eastAsia="Arial" w:hAnsi="Arial" w:cs="Arial"/>
        </w:rPr>
      </w:pPr>
    </w:p>
    <w:tbl>
      <w:tblPr>
        <w:tblStyle w:val="Grilledutableau"/>
        <w:tblW w:w="0" w:type="auto"/>
        <w:tblLayout w:type="fixed"/>
        <w:tblLook w:val="06A0" w:firstRow="1" w:lastRow="0" w:firstColumn="1" w:lastColumn="0" w:noHBand="1" w:noVBand="1"/>
      </w:tblPr>
      <w:tblGrid>
        <w:gridCol w:w="9638"/>
      </w:tblGrid>
      <w:tr w:rsidR="38E182A0" w14:paraId="3395B872" w14:textId="77777777" w:rsidTr="2564A388">
        <w:tc>
          <w:tcPr>
            <w:tcW w:w="9638" w:type="dxa"/>
          </w:tcPr>
          <w:p w14:paraId="1478E044" w14:textId="77777777" w:rsidR="38E182A0" w:rsidRDefault="2564A388" w:rsidP="00CB5070">
            <w:pPr>
              <w:pStyle w:val="Normal1"/>
              <w:spacing w:after="58"/>
              <w:jc w:val="both"/>
              <w:rPr>
                <w:rFonts w:ascii="Arial" w:eastAsia="Arial" w:hAnsi="Arial" w:cs="Arial"/>
              </w:rPr>
            </w:pPr>
            <w:r w:rsidRPr="2564A388">
              <w:rPr>
                <w:rFonts w:ascii="Arial" w:eastAsia="Arial" w:hAnsi="Arial" w:cs="Arial"/>
                <w:b/>
                <w:bCs/>
              </w:rPr>
              <w:t>Question A3.1</w:t>
            </w:r>
            <w:r w:rsidRPr="2564A388">
              <w:rPr>
                <w:rFonts w:ascii="Arial" w:eastAsia="Arial" w:hAnsi="Arial" w:cs="Arial"/>
              </w:rPr>
              <w:t xml:space="preserve"> </w:t>
            </w:r>
          </w:p>
          <w:p w14:paraId="4FB1BBE9" w14:textId="77777777" w:rsidR="38E182A0" w:rsidRDefault="2564A388" w:rsidP="00CB5070">
            <w:pPr>
              <w:pStyle w:val="Normal1"/>
              <w:spacing w:after="58"/>
              <w:jc w:val="both"/>
              <w:rPr>
                <w:rFonts w:ascii="Arial" w:eastAsia="Arial" w:hAnsi="Arial" w:cs="Arial"/>
              </w:rPr>
            </w:pPr>
            <w:r w:rsidRPr="2564A388">
              <w:rPr>
                <w:rFonts w:ascii="Arial" w:eastAsia="Arial" w:hAnsi="Arial" w:cs="Arial"/>
              </w:rPr>
              <w:t>Rédiger cette fiche :</w:t>
            </w:r>
          </w:p>
          <w:p w14:paraId="644834B5" w14:textId="77777777" w:rsidR="38E182A0" w:rsidRDefault="2564A388" w:rsidP="00CB5070">
            <w:pPr>
              <w:pStyle w:val="Normal1"/>
              <w:spacing w:after="58"/>
              <w:jc w:val="both"/>
              <w:rPr>
                <w:rFonts w:ascii="Arial" w:eastAsia="Arial" w:hAnsi="Arial" w:cs="Arial"/>
              </w:rPr>
            </w:pPr>
            <w:r w:rsidRPr="2564A388">
              <w:rPr>
                <w:rFonts w:ascii="Arial" w:eastAsia="Arial" w:hAnsi="Arial" w:cs="Arial"/>
              </w:rPr>
              <w:t>a) Expliquer, pour chacune des quatre parties du relevé des journaux d’événements, à quoi correspond chaque échange : protocole utilisé, opération(s) réalisée(s).</w:t>
            </w:r>
          </w:p>
          <w:p w14:paraId="23FB278A" w14:textId="771E06E4" w:rsidR="38E182A0" w:rsidRDefault="2564A388" w:rsidP="00CB5070">
            <w:pPr>
              <w:pStyle w:val="Normal1"/>
              <w:spacing w:after="58"/>
              <w:rPr>
                <w:rFonts w:ascii="Arial" w:eastAsia="Arial" w:hAnsi="Arial" w:cs="Arial"/>
              </w:rPr>
            </w:pPr>
            <w:r w:rsidRPr="2564A388">
              <w:rPr>
                <w:rFonts w:ascii="Arial" w:eastAsia="Arial" w:hAnsi="Arial" w:cs="Arial"/>
              </w:rPr>
              <w:t>b) En déduire le type de l’attaque qui a été lancée.</w:t>
            </w:r>
          </w:p>
        </w:tc>
      </w:tr>
    </w:tbl>
    <w:p w14:paraId="7A7849BC" w14:textId="77777777" w:rsidR="00D8557C" w:rsidRPr="00FB3D14" w:rsidRDefault="00D8557C" w:rsidP="2564A388">
      <w:pPr>
        <w:pStyle w:val="Normal1"/>
        <w:widowControl w:val="0"/>
        <w:spacing w:line="240" w:lineRule="auto"/>
        <w:jc w:val="both"/>
        <w:rPr>
          <w:rFonts w:ascii="Arial" w:eastAsia="Arial" w:hAnsi="Arial" w:cs="Arial"/>
        </w:rPr>
      </w:pPr>
    </w:p>
    <w:p w14:paraId="73B1A402" w14:textId="77777777" w:rsidR="00D8557C" w:rsidRPr="00FB3D14" w:rsidRDefault="2564A388" w:rsidP="2564A388">
      <w:pPr>
        <w:pStyle w:val="Normal1"/>
        <w:widowControl w:val="0"/>
        <w:spacing w:line="240" w:lineRule="auto"/>
        <w:jc w:val="both"/>
        <w:rPr>
          <w:rFonts w:ascii="Arial" w:eastAsia="Arial" w:hAnsi="Arial" w:cs="Arial"/>
        </w:rPr>
      </w:pPr>
      <w:r w:rsidRPr="2564A388">
        <w:rPr>
          <w:rFonts w:ascii="Arial" w:eastAsia="Arial" w:hAnsi="Arial" w:cs="Arial"/>
        </w:rPr>
        <w:t>Après une recherche rapide dans la documentation du périphérique responsable, la commande suivante vous a permis de vous y connecter avec succès :</w:t>
      </w:r>
    </w:p>
    <w:p w14:paraId="00EDE488" w14:textId="77777777" w:rsidR="00D8557C" w:rsidRPr="00FB3D14" w:rsidRDefault="00D8557C" w:rsidP="2564A388">
      <w:pPr>
        <w:pStyle w:val="Normal1"/>
        <w:widowControl w:val="0"/>
        <w:spacing w:line="240" w:lineRule="auto"/>
        <w:jc w:val="both"/>
        <w:rPr>
          <w:rFonts w:ascii="Arial" w:eastAsia="Arial" w:hAnsi="Arial" w:cs="Arial"/>
          <w:b/>
          <w:bCs/>
        </w:rPr>
      </w:pPr>
    </w:p>
    <w:p w14:paraId="4164D600" w14:textId="77777777" w:rsidR="00D8557C" w:rsidRPr="0073020F" w:rsidRDefault="059C3D85" w:rsidP="059C3D85">
      <w:pPr>
        <w:pStyle w:val="Normal1"/>
        <w:widowControl w:val="0"/>
        <w:spacing w:line="240" w:lineRule="auto"/>
        <w:jc w:val="both"/>
        <w:rPr>
          <w:rFonts w:ascii="Courier New" w:eastAsia="Arial" w:hAnsi="Courier New" w:cs="Courier New"/>
          <w:b/>
          <w:bCs/>
          <w:lang w:val="en-US"/>
        </w:rPr>
      </w:pPr>
      <w:proofErr w:type="spellStart"/>
      <w:proofErr w:type="gramStart"/>
      <w:r w:rsidRPr="059C3D85">
        <w:rPr>
          <w:rFonts w:ascii="Courier New" w:eastAsia="Arial" w:hAnsi="Courier New" w:cs="Courier New"/>
          <w:b/>
          <w:bCs/>
          <w:lang w:val="en-US"/>
        </w:rPr>
        <w:t>ncrack</w:t>
      </w:r>
      <w:proofErr w:type="spellEnd"/>
      <w:r w:rsidRPr="059C3D85">
        <w:rPr>
          <w:rFonts w:ascii="Courier New" w:eastAsia="Arial" w:hAnsi="Courier New" w:cs="Courier New"/>
          <w:b/>
          <w:bCs/>
          <w:lang w:val="en-US"/>
        </w:rPr>
        <w:t xml:space="preserve">  --</w:t>
      </w:r>
      <w:proofErr w:type="gramEnd"/>
      <w:r w:rsidRPr="059C3D85">
        <w:rPr>
          <w:rFonts w:ascii="Courier New" w:eastAsia="Arial" w:hAnsi="Courier New" w:cs="Courier New"/>
          <w:b/>
          <w:bCs/>
          <w:lang w:val="en-US"/>
        </w:rPr>
        <w:t>user admin  --pass admin  telnet://172.16.128.27</w:t>
      </w:r>
    </w:p>
    <w:p w14:paraId="5472985D" w14:textId="77777777" w:rsidR="00D8557C" w:rsidRPr="0073020F" w:rsidRDefault="059C3D85" w:rsidP="00CC09C8">
      <w:pPr>
        <w:pStyle w:val="Normal1"/>
        <w:widowControl w:val="0"/>
        <w:spacing w:line="240" w:lineRule="auto"/>
        <w:ind w:left="708"/>
        <w:jc w:val="both"/>
        <w:rPr>
          <w:rFonts w:ascii="Courier New" w:eastAsia="Arial" w:hAnsi="Courier New" w:cs="Courier New"/>
          <w:highlight w:val="lightGray"/>
          <w:lang w:val="en-US"/>
        </w:rPr>
      </w:pPr>
      <w:r w:rsidRPr="059C3D85">
        <w:rPr>
          <w:rFonts w:ascii="Courier New" w:eastAsia="Arial" w:hAnsi="Courier New" w:cs="Courier New"/>
          <w:highlight w:val="lightGray"/>
          <w:lang w:val="en-US"/>
        </w:rPr>
        <w:t xml:space="preserve">Discovered credentials for telnet on </w:t>
      </w:r>
      <w:proofErr w:type="gramStart"/>
      <w:r w:rsidRPr="059C3D85">
        <w:rPr>
          <w:rFonts w:ascii="Courier New" w:eastAsia="Arial" w:hAnsi="Courier New" w:cs="Courier New"/>
          <w:highlight w:val="lightGray"/>
          <w:lang w:val="en-US"/>
        </w:rPr>
        <w:t>172.16.128.27  23</w:t>
      </w:r>
      <w:proofErr w:type="gramEnd"/>
      <w:r w:rsidRPr="059C3D85">
        <w:rPr>
          <w:rFonts w:ascii="Courier New" w:eastAsia="Arial" w:hAnsi="Courier New" w:cs="Courier New"/>
          <w:highlight w:val="lightGray"/>
          <w:lang w:val="en-US"/>
        </w:rPr>
        <w:t>/</w:t>
      </w:r>
      <w:proofErr w:type="spellStart"/>
      <w:r w:rsidRPr="059C3D85">
        <w:rPr>
          <w:rFonts w:ascii="Courier New" w:eastAsia="Arial" w:hAnsi="Courier New" w:cs="Courier New"/>
          <w:highlight w:val="lightGray"/>
          <w:lang w:val="en-US"/>
        </w:rPr>
        <w:t>tcp</w:t>
      </w:r>
      <w:proofErr w:type="spellEnd"/>
    </w:p>
    <w:p w14:paraId="4B4C0F56" w14:textId="77777777" w:rsidR="00D8557C" w:rsidRPr="0073020F" w:rsidRDefault="059C3D85" w:rsidP="00CC09C8">
      <w:pPr>
        <w:pStyle w:val="Normal1"/>
        <w:widowControl w:val="0"/>
        <w:spacing w:line="240" w:lineRule="auto"/>
        <w:ind w:left="708"/>
        <w:jc w:val="both"/>
        <w:rPr>
          <w:rFonts w:ascii="Courier New" w:eastAsia="Arial" w:hAnsi="Courier New" w:cs="Courier New"/>
        </w:rPr>
      </w:pPr>
      <w:proofErr w:type="gramStart"/>
      <w:r w:rsidRPr="059C3D85">
        <w:rPr>
          <w:rFonts w:ascii="Courier New" w:eastAsia="Arial" w:hAnsi="Courier New" w:cs="Courier New"/>
          <w:highlight w:val="lightGray"/>
        </w:rPr>
        <w:t>172.16.128.27  23</w:t>
      </w:r>
      <w:proofErr w:type="gramEnd"/>
      <w:r w:rsidRPr="059C3D85">
        <w:rPr>
          <w:rFonts w:ascii="Courier New" w:eastAsia="Arial" w:hAnsi="Courier New" w:cs="Courier New"/>
          <w:highlight w:val="lightGray"/>
        </w:rPr>
        <w:t>/</w:t>
      </w:r>
      <w:proofErr w:type="spellStart"/>
      <w:r w:rsidRPr="059C3D85">
        <w:rPr>
          <w:rFonts w:ascii="Courier New" w:eastAsia="Arial" w:hAnsi="Courier New" w:cs="Courier New"/>
          <w:highlight w:val="lightGray"/>
        </w:rPr>
        <w:t>tcp</w:t>
      </w:r>
      <w:proofErr w:type="spellEnd"/>
      <w:r w:rsidRPr="059C3D85">
        <w:rPr>
          <w:rFonts w:ascii="Courier New" w:eastAsia="Arial" w:hAnsi="Courier New" w:cs="Courier New"/>
          <w:highlight w:val="lightGray"/>
        </w:rPr>
        <w:t xml:space="preserve">  </w:t>
      </w:r>
      <w:proofErr w:type="spellStart"/>
      <w:r w:rsidRPr="059C3D85">
        <w:rPr>
          <w:rFonts w:ascii="Courier New" w:eastAsia="Arial" w:hAnsi="Courier New" w:cs="Courier New"/>
          <w:highlight w:val="lightGray"/>
        </w:rPr>
        <w:t>telnet</w:t>
      </w:r>
      <w:proofErr w:type="spellEnd"/>
      <w:r w:rsidRPr="059C3D85">
        <w:rPr>
          <w:rFonts w:ascii="Courier New" w:eastAsia="Arial" w:hAnsi="Courier New" w:cs="Courier New"/>
          <w:highlight w:val="lightGray"/>
        </w:rPr>
        <w:t>: ‘admin’ ‘admin’</w:t>
      </w:r>
    </w:p>
    <w:p w14:paraId="3FF53121" w14:textId="77777777" w:rsidR="00D8557C" w:rsidRPr="00FB3D14" w:rsidRDefault="00D8557C" w:rsidP="00CC09C8">
      <w:pPr>
        <w:pStyle w:val="Normal1"/>
        <w:widowControl w:val="0"/>
        <w:spacing w:line="240" w:lineRule="auto"/>
        <w:jc w:val="both"/>
        <w:rPr>
          <w:rFonts w:asciiTheme="majorHAnsi" w:eastAsia="Arial" w:hAnsiTheme="majorHAnsi" w:cstheme="majorHAnsi"/>
        </w:rPr>
      </w:pPr>
    </w:p>
    <w:p w14:paraId="625B98D4" w14:textId="2E4F4A14" w:rsidR="00D8557C" w:rsidRPr="00FB3D14" w:rsidRDefault="2564A388" w:rsidP="2564A388">
      <w:pPr>
        <w:pStyle w:val="Normal1"/>
        <w:widowControl w:val="0"/>
        <w:spacing w:line="240" w:lineRule="auto"/>
        <w:jc w:val="both"/>
        <w:rPr>
          <w:rFonts w:ascii="Arial" w:eastAsia="Arial" w:hAnsi="Arial" w:cs="Arial"/>
        </w:rPr>
      </w:pPr>
      <w:r w:rsidRPr="2564A388">
        <w:rPr>
          <w:rFonts w:ascii="Arial" w:eastAsia="Arial" w:hAnsi="Arial" w:cs="Arial"/>
        </w:rPr>
        <w:t>L’équipement à l’origine du problème est une caméra. Ce matériel ne peut pas être changé immédiatement. Vous devez faire en sorte de limiter les risques d’une nouvelle infection via ce type de matériel.</w:t>
      </w:r>
    </w:p>
    <w:p w14:paraId="6F02F6D9" w14:textId="77777777" w:rsidR="00395DDD" w:rsidRPr="00FB3D14" w:rsidRDefault="00395DDD" w:rsidP="2564A388">
      <w:pPr>
        <w:jc w:val="both"/>
        <w:rPr>
          <w:rFonts w:ascii="Arial" w:eastAsia="Arial" w:hAnsi="Arial" w:cs="Arial"/>
        </w:rPr>
      </w:pPr>
    </w:p>
    <w:tbl>
      <w:tblPr>
        <w:tblStyle w:val="a0"/>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D8557C" w:rsidRPr="00FB3D14" w14:paraId="338578F2" w14:textId="77777777" w:rsidTr="2564A388">
        <w:tc>
          <w:tcPr>
            <w:tcW w:w="9638" w:type="dxa"/>
            <w:shd w:val="clear" w:color="auto" w:fill="auto"/>
            <w:tcMar>
              <w:top w:w="100" w:type="dxa"/>
              <w:left w:w="100" w:type="dxa"/>
              <w:bottom w:w="100" w:type="dxa"/>
              <w:right w:w="100" w:type="dxa"/>
            </w:tcMar>
          </w:tcPr>
          <w:p w14:paraId="5FC4CA02" w14:textId="77777777" w:rsidR="00D8557C" w:rsidRPr="00FB3D14" w:rsidRDefault="2564A388" w:rsidP="2564A388">
            <w:pPr>
              <w:pStyle w:val="Normal1"/>
              <w:widowControl w:val="0"/>
              <w:spacing w:after="60" w:line="240" w:lineRule="auto"/>
              <w:jc w:val="both"/>
              <w:rPr>
                <w:rFonts w:ascii="Arial" w:eastAsia="Arial" w:hAnsi="Arial" w:cs="Arial"/>
                <w:b/>
                <w:bCs/>
              </w:rPr>
            </w:pPr>
            <w:r w:rsidRPr="2564A388">
              <w:rPr>
                <w:rFonts w:ascii="Arial" w:eastAsia="Arial" w:hAnsi="Arial" w:cs="Arial"/>
                <w:b/>
                <w:bCs/>
              </w:rPr>
              <w:t>Question A3.2</w:t>
            </w:r>
          </w:p>
          <w:p w14:paraId="1B868D37" w14:textId="77777777" w:rsidR="00D8557C" w:rsidRPr="00FB3D14" w:rsidRDefault="2564A388" w:rsidP="2564A388">
            <w:pPr>
              <w:pStyle w:val="Normal1"/>
              <w:spacing w:after="60" w:line="240" w:lineRule="auto"/>
              <w:jc w:val="both"/>
              <w:rPr>
                <w:rFonts w:ascii="Arial" w:eastAsia="Arial" w:hAnsi="Arial" w:cs="Arial"/>
              </w:rPr>
            </w:pPr>
            <w:r w:rsidRPr="2564A388">
              <w:rPr>
                <w:rFonts w:ascii="Arial" w:eastAsia="Arial" w:hAnsi="Arial" w:cs="Arial"/>
              </w:rPr>
              <w:t>a) Identifier les deux failles de sécurité révélées par le résultat de la commande.</w:t>
            </w:r>
          </w:p>
          <w:p w14:paraId="13E42C55" w14:textId="77777777" w:rsidR="00D8557C" w:rsidRPr="00FB3D14" w:rsidRDefault="2564A388" w:rsidP="2564A388">
            <w:pPr>
              <w:pStyle w:val="Normal1"/>
              <w:spacing w:after="60" w:line="240" w:lineRule="auto"/>
              <w:jc w:val="both"/>
              <w:rPr>
                <w:rFonts w:ascii="Arial" w:eastAsia="Arial" w:hAnsi="Arial" w:cs="Arial"/>
              </w:rPr>
            </w:pPr>
            <w:r w:rsidRPr="2564A388">
              <w:rPr>
                <w:rFonts w:ascii="Arial" w:eastAsia="Arial" w:hAnsi="Arial" w:cs="Arial"/>
              </w:rPr>
              <w:t>b) Proposer deux solutions permettant d’y remédier.</w:t>
            </w:r>
          </w:p>
        </w:tc>
      </w:tr>
    </w:tbl>
    <w:p w14:paraId="227D9B01" w14:textId="77777777" w:rsidR="00D8557C" w:rsidRPr="00FB3D14" w:rsidRDefault="00D8557C" w:rsidP="2564A388">
      <w:pPr>
        <w:pStyle w:val="Normal1"/>
        <w:widowControl w:val="0"/>
        <w:spacing w:after="60" w:line="240" w:lineRule="auto"/>
        <w:jc w:val="both"/>
        <w:rPr>
          <w:rFonts w:ascii="Arial" w:eastAsia="Arial" w:hAnsi="Arial" w:cs="Arial"/>
        </w:rPr>
      </w:pPr>
    </w:p>
    <w:p w14:paraId="47B04CF4" w14:textId="77777777" w:rsidR="00BD0AA2" w:rsidRPr="00FB3D14" w:rsidRDefault="00BD0AA2" w:rsidP="2564A388">
      <w:pPr>
        <w:jc w:val="both"/>
        <w:rPr>
          <w:rFonts w:ascii="Arial" w:eastAsia="Arial" w:hAnsi="Arial" w:cs="Arial"/>
        </w:rPr>
      </w:pPr>
    </w:p>
    <w:p w14:paraId="51851371" w14:textId="7BD3CD1D" w:rsidR="00D8557C" w:rsidRPr="00FB3D14" w:rsidRDefault="2564A388" w:rsidP="2564A388">
      <w:pPr>
        <w:pStyle w:val="Normal1"/>
        <w:widowControl w:val="0"/>
        <w:spacing w:after="60" w:line="240" w:lineRule="auto"/>
        <w:jc w:val="both"/>
        <w:rPr>
          <w:rFonts w:ascii="Arial" w:eastAsia="Arial" w:hAnsi="Arial" w:cs="Arial"/>
        </w:rPr>
      </w:pPr>
      <w:r w:rsidRPr="2564A388">
        <w:rPr>
          <w:rFonts w:ascii="Arial" w:eastAsia="Arial" w:hAnsi="Arial" w:cs="Arial"/>
        </w:rPr>
        <w:t xml:space="preserve">La caméra en question est positionnée dans le poste de transformation électrique numéro 1 dans lequel des interventions de techniciens ont régulièrement lieu sur le réseau électrique. </w:t>
      </w:r>
    </w:p>
    <w:p w14:paraId="7947B7FB" w14:textId="4CB2194E" w:rsidR="00D8557C" w:rsidRPr="00FB3D14" w:rsidRDefault="2564A388" w:rsidP="2564A388">
      <w:pPr>
        <w:pStyle w:val="Normal1"/>
        <w:widowControl w:val="0"/>
        <w:spacing w:after="60" w:line="240" w:lineRule="auto"/>
        <w:jc w:val="both"/>
        <w:rPr>
          <w:rFonts w:ascii="Arial" w:eastAsia="Arial" w:hAnsi="Arial" w:cs="Arial"/>
        </w:rPr>
      </w:pPr>
      <w:r w:rsidRPr="2564A388">
        <w:rPr>
          <w:rFonts w:ascii="Arial" w:eastAsia="Arial" w:hAnsi="Arial" w:cs="Arial"/>
        </w:rPr>
        <w:t>Il a été établi que les pirates ont pu accéder au flux vidéo en direct. Ainsi, ces failles de sécurité ont été susceptibles d'engendrer une atteinte à des données à caractère personnel.</w:t>
      </w:r>
    </w:p>
    <w:p w14:paraId="4F6A0188" w14:textId="77777777" w:rsidR="00D8557C" w:rsidRPr="00FB3D14" w:rsidRDefault="00D8557C" w:rsidP="2564A388">
      <w:pPr>
        <w:pStyle w:val="Normal1"/>
        <w:widowControl w:val="0"/>
        <w:spacing w:after="60" w:line="240" w:lineRule="auto"/>
        <w:jc w:val="both"/>
        <w:rPr>
          <w:rFonts w:ascii="Arial" w:eastAsia="Arial" w:hAnsi="Arial" w:cs="Arial"/>
        </w:rPr>
      </w:pPr>
    </w:p>
    <w:tbl>
      <w:tblPr>
        <w:tblStyle w:val="a1"/>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D8557C" w:rsidRPr="00FB3D14" w14:paraId="72875378" w14:textId="77777777" w:rsidTr="2564A388">
        <w:tc>
          <w:tcPr>
            <w:tcW w:w="9638" w:type="dxa"/>
            <w:shd w:val="clear" w:color="auto" w:fill="auto"/>
            <w:tcMar>
              <w:top w:w="100" w:type="dxa"/>
              <w:left w:w="100" w:type="dxa"/>
              <w:bottom w:w="100" w:type="dxa"/>
              <w:right w:w="100" w:type="dxa"/>
            </w:tcMar>
          </w:tcPr>
          <w:p w14:paraId="30C9A73B" w14:textId="77777777" w:rsidR="00D8557C" w:rsidRPr="00FB3D14" w:rsidRDefault="2564A388" w:rsidP="2564A388">
            <w:pPr>
              <w:pStyle w:val="Normal1"/>
              <w:widowControl w:val="0"/>
              <w:spacing w:after="60" w:line="240" w:lineRule="auto"/>
              <w:jc w:val="both"/>
              <w:rPr>
                <w:rFonts w:ascii="Arial" w:eastAsia="Arial" w:hAnsi="Arial" w:cs="Arial"/>
                <w:b/>
                <w:bCs/>
              </w:rPr>
            </w:pPr>
            <w:r w:rsidRPr="2564A388">
              <w:rPr>
                <w:rFonts w:ascii="Arial" w:eastAsia="Arial" w:hAnsi="Arial" w:cs="Arial"/>
                <w:b/>
                <w:bCs/>
              </w:rPr>
              <w:t>Question A3.3</w:t>
            </w:r>
          </w:p>
          <w:p w14:paraId="432160B2" w14:textId="37449201" w:rsidR="00D8557C" w:rsidRPr="00FB3D14" w:rsidRDefault="2564A388" w:rsidP="2564A388">
            <w:pPr>
              <w:pStyle w:val="Normal1"/>
              <w:widowControl w:val="0"/>
              <w:spacing w:after="60" w:line="240" w:lineRule="auto"/>
              <w:jc w:val="both"/>
              <w:rPr>
                <w:rFonts w:ascii="Arial" w:eastAsia="Arial" w:hAnsi="Arial" w:cs="Arial"/>
                <w:b/>
                <w:bCs/>
              </w:rPr>
            </w:pPr>
            <w:r w:rsidRPr="2564A388">
              <w:rPr>
                <w:rFonts w:ascii="Arial" w:eastAsia="Arial" w:hAnsi="Arial" w:cs="Arial"/>
              </w:rPr>
              <w:t xml:space="preserve">Rappeler les obligations juridiques du RGPD qui incombent à la société </w:t>
            </w:r>
            <w:proofErr w:type="spellStart"/>
            <w:r w:rsidRPr="2564A388">
              <w:rPr>
                <w:rFonts w:ascii="Arial" w:eastAsia="Arial" w:hAnsi="Arial" w:cs="Arial"/>
              </w:rPr>
              <w:t>Poitourégie</w:t>
            </w:r>
            <w:proofErr w:type="spellEnd"/>
            <w:r w:rsidRPr="2564A388">
              <w:rPr>
                <w:rFonts w:ascii="Arial" w:eastAsia="Arial" w:hAnsi="Arial" w:cs="Arial"/>
              </w:rPr>
              <w:t xml:space="preserve"> </w:t>
            </w:r>
            <w:proofErr w:type="gramStart"/>
            <w:r w:rsidRPr="2564A388">
              <w:rPr>
                <w:rFonts w:ascii="Arial" w:eastAsia="Arial" w:hAnsi="Arial" w:cs="Arial"/>
              </w:rPr>
              <w:t>suite à</w:t>
            </w:r>
            <w:proofErr w:type="gramEnd"/>
            <w:r w:rsidRPr="2564A388">
              <w:rPr>
                <w:rFonts w:ascii="Arial" w:eastAsia="Arial" w:hAnsi="Arial" w:cs="Arial"/>
              </w:rPr>
              <w:t xml:space="preserve"> l'incident de sécurité.</w:t>
            </w:r>
          </w:p>
        </w:tc>
      </w:tr>
    </w:tbl>
    <w:p w14:paraId="4C9A1562" w14:textId="77777777" w:rsidR="00D8557C" w:rsidRPr="00FB3D14" w:rsidRDefault="00D8557C" w:rsidP="00CC09C8">
      <w:pPr>
        <w:pStyle w:val="Normal1"/>
        <w:widowControl w:val="0"/>
        <w:spacing w:after="60" w:line="240" w:lineRule="auto"/>
        <w:jc w:val="both"/>
        <w:rPr>
          <w:rFonts w:asciiTheme="majorHAnsi" w:eastAsia="Arial" w:hAnsiTheme="majorHAnsi" w:cstheme="majorHAnsi"/>
        </w:rPr>
      </w:pPr>
    </w:p>
    <w:p w14:paraId="4E3334EE" w14:textId="77777777" w:rsidR="00D8557C" w:rsidRPr="00FB3D14" w:rsidRDefault="00D8557C" w:rsidP="00CC09C8">
      <w:pPr>
        <w:pStyle w:val="Normal1"/>
        <w:widowControl w:val="0"/>
        <w:spacing w:after="60" w:line="240" w:lineRule="auto"/>
        <w:jc w:val="both"/>
        <w:rPr>
          <w:rFonts w:asciiTheme="majorHAnsi" w:eastAsia="Arial" w:hAnsiTheme="majorHAnsi" w:cstheme="majorHAnsi"/>
        </w:rPr>
      </w:pPr>
    </w:p>
    <w:p w14:paraId="1D82709F" w14:textId="77777777" w:rsidR="00395DDD" w:rsidRPr="00FB3D14" w:rsidRDefault="00395DDD" w:rsidP="00CC09C8">
      <w:pPr>
        <w:jc w:val="both"/>
        <w:rPr>
          <w:rFonts w:asciiTheme="majorHAnsi" w:eastAsia="Arial" w:hAnsiTheme="majorHAnsi" w:cstheme="majorHAnsi"/>
          <w:b/>
          <w:sz w:val="24"/>
          <w:szCs w:val="24"/>
        </w:rPr>
      </w:pPr>
      <w:r w:rsidRPr="2564A388">
        <w:rPr>
          <w:rFonts w:asciiTheme="majorHAnsi" w:eastAsia="Arial" w:hAnsiTheme="majorHAnsi" w:cstheme="majorBidi"/>
          <w:b/>
          <w:bCs/>
          <w:sz w:val="24"/>
          <w:szCs w:val="24"/>
        </w:rPr>
        <w:br w:type="page"/>
      </w:r>
    </w:p>
    <w:tbl>
      <w:tblPr>
        <w:tblStyle w:val="Grilledutableau"/>
        <w:tblW w:w="0" w:type="auto"/>
        <w:tblLayout w:type="fixed"/>
        <w:tblLook w:val="06A0" w:firstRow="1" w:lastRow="0" w:firstColumn="1" w:lastColumn="0" w:noHBand="1" w:noVBand="1"/>
      </w:tblPr>
      <w:tblGrid>
        <w:gridCol w:w="9638"/>
      </w:tblGrid>
      <w:tr w:rsidR="2564A388" w14:paraId="5F51CBA7" w14:textId="77777777" w:rsidTr="2564A388">
        <w:tc>
          <w:tcPr>
            <w:tcW w:w="9638" w:type="dxa"/>
          </w:tcPr>
          <w:p w14:paraId="434D12CA" w14:textId="3389C325" w:rsidR="2564A388" w:rsidRDefault="2564A388" w:rsidP="2564A388">
            <w:pPr>
              <w:pStyle w:val="Normal1"/>
              <w:jc w:val="center"/>
              <w:rPr>
                <w:rFonts w:ascii="Arial" w:eastAsia="Arial" w:hAnsi="Arial" w:cs="Arial"/>
                <w:b/>
                <w:bCs/>
                <w:sz w:val="24"/>
                <w:szCs w:val="24"/>
              </w:rPr>
            </w:pPr>
            <w:r w:rsidRPr="2564A388">
              <w:rPr>
                <w:rFonts w:ascii="Arial" w:eastAsia="Arial" w:hAnsi="Arial" w:cs="Arial"/>
                <w:b/>
                <w:bCs/>
                <w:sz w:val="24"/>
                <w:szCs w:val="24"/>
              </w:rPr>
              <w:lastRenderedPageBreak/>
              <w:t>Dossier B - Audit et évolution de l’infrastructure réseau</w:t>
            </w:r>
          </w:p>
        </w:tc>
      </w:tr>
    </w:tbl>
    <w:p w14:paraId="6B343431" w14:textId="77777777" w:rsidR="00D8557C" w:rsidRPr="00FB3D14" w:rsidRDefault="00D8557C" w:rsidP="2564A388">
      <w:pPr>
        <w:pStyle w:val="Normal1"/>
        <w:jc w:val="both"/>
        <w:rPr>
          <w:rFonts w:ascii="Arial" w:eastAsia="Arial" w:hAnsi="Arial" w:cs="Arial"/>
        </w:rPr>
      </w:pPr>
    </w:p>
    <w:p w14:paraId="4CC3339C" w14:textId="77777777" w:rsidR="00D8557C" w:rsidRPr="00FB3D14" w:rsidRDefault="2564A388" w:rsidP="2564A388">
      <w:pPr>
        <w:pStyle w:val="Normal1"/>
        <w:spacing w:after="120" w:line="240" w:lineRule="auto"/>
        <w:jc w:val="both"/>
        <w:rPr>
          <w:rFonts w:ascii="Arial" w:eastAsia="Arial" w:hAnsi="Arial" w:cs="Arial"/>
          <w:b/>
          <w:bCs/>
        </w:rPr>
      </w:pPr>
      <w:r w:rsidRPr="2564A388">
        <w:rPr>
          <w:rFonts w:ascii="Arial" w:eastAsia="Arial" w:hAnsi="Arial" w:cs="Arial"/>
          <w:b/>
          <w:bCs/>
        </w:rPr>
        <w:t>Mission B1 - Étude de la tolérance de pannes de l’infrastructure du siège</w:t>
      </w:r>
    </w:p>
    <w:p w14:paraId="779FD297" w14:textId="59B21E3F" w:rsidR="00D8557C" w:rsidRPr="00FB3D14" w:rsidRDefault="2564A388" w:rsidP="2564A388">
      <w:pPr>
        <w:pStyle w:val="Normal1"/>
        <w:spacing w:after="120" w:line="240" w:lineRule="auto"/>
        <w:jc w:val="both"/>
        <w:rPr>
          <w:rFonts w:ascii="Arial" w:eastAsia="Arial" w:hAnsi="Arial" w:cs="Arial"/>
        </w:rPr>
      </w:pPr>
      <w:r w:rsidRPr="2564A388">
        <w:rPr>
          <w:rFonts w:ascii="Arial" w:eastAsia="Arial" w:hAnsi="Arial" w:cs="Arial"/>
        </w:rPr>
        <w:t>Les centrales électriques ne peuvent souffrir d’aucune interruption de service, l’ensemble du réseau de distribution électrique (ICS) et le réseau informatique interconnecté avec ce dernier se doivent d’être disponibles.</w:t>
      </w:r>
    </w:p>
    <w:p w14:paraId="495EF2C6" w14:textId="301BDD95" w:rsidR="00D8557C" w:rsidRPr="00FB3D14" w:rsidRDefault="2564A388" w:rsidP="2564A388">
      <w:pPr>
        <w:pStyle w:val="Normal1"/>
        <w:spacing w:after="120" w:line="240" w:lineRule="auto"/>
        <w:jc w:val="both"/>
        <w:rPr>
          <w:rFonts w:ascii="Arial" w:eastAsia="Arial" w:hAnsi="Arial" w:cs="Arial"/>
        </w:rPr>
      </w:pPr>
      <w:r w:rsidRPr="2564A388">
        <w:rPr>
          <w:rFonts w:ascii="Arial" w:eastAsia="Arial" w:hAnsi="Arial" w:cs="Arial"/>
        </w:rPr>
        <w:t>Vous faites partie de l’équipe qui a en charge l’audit du plan de continuité d’activité (PCA). Cet audit a pour objectif, d’une part, de vérifier les éléments redondants qui permettent une tolérance aux pannes et, d’autre part, d’identifier les éléments encore critiques et les points à améliorer.</w:t>
      </w:r>
    </w:p>
    <w:p w14:paraId="5A9482F3" w14:textId="4C605531" w:rsidR="00D8557C" w:rsidRPr="006101DA" w:rsidRDefault="2564A388" w:rsidP="2564A388">
      <w:pPr>
        <w:pStyle w:val="Normal1"/>
        <w:spacing w:after="60" w:line="240" w:lineRule="auto"/>
        <w:jc w:val="both"/>
        <w:rPr>
          <w:rFonts w:ascii="Arial" w:eastAsia="Arial" w:hAnsi="Arial" w:cs="Arial"/>
        </w:rPr>
      </w:pPr>
      <w:r w:rsidRPr="2564A388">
        <w:rPr>
          <w:rFonts w:ascii="Arial" w:eastAsia="Arial" w:hAnsi="Arial" w:cs="Arial"/>
        </w:rPr>
        <w:t xml:space="preserve">Vous avez en charge de proposer plusieurs scénarios de pannes (qui seront testés dans un second temps) puis de rédiger un compte rendu complet et argumenté à M. Jason, responsable de l’infrastructure au sein de la DSI de </w:t>
      </w:r>
      <w:proofErr w:type="spellStart"/>
      <w:r w:rsidRPr="2564A388">
        <w:rPr>
          <w:rFonts w:ascii="Arial" w:eastAsia="Arial" w:hAnsi="Arial" w:cs="Arial"/>
        </w:rPr>
        <w:t>Poitourégie</w:t>
      </w:r>
      <w:proofErr w:type="spellEnd"/>
      <w:r w:rsidRPr="2564A388">
        <w:rPr>
          <w:rFonts w:ascii="Arial" w:eastAsia="Arial" w:hAnsi="Arial" w:cs="Arial"/>
        </w:rPr>
        <w:t>. Ce dernier vous a donné, lors d’un entretien, un certain nombre de documents avec quelques explications</w:t>
      </w:r>
      <w:r w:rsidRPr="2564A388">
        <w:rPr>
          <w:rFonts w:ascii="Arial" w:eastAsia="Arial" w:hAnsi="Arial" w:cs="Arial"/>
          <w:i/>
          <w:iCs/>
        </w:rPr>
        <w:t xml:space="preserve">. </w:t>
      </w:r>
      <w:r w:rsidRPr="2564A388">
        <w:rPr>
          <w:rFonts w:ascii="Arial" w:eastAsia="Arial" w:hAnsi="Arial" w:cs="Arial"/>
        </w:rPr>
        <w:t>Votre compte-rendu devra notamment expliciter, pour chaque scénario, les implémentations et les technologies sous-jacentes qui permettent théoriquement la continuité d’exploitation.</w:t>
      </w:r>
    </w:p>
    <w:p w14:paraId="0E708922" w14:textId="77777777" w:rsidR="00D8557C" w:rsidRPr="00FB3D14" w:rsidRDefault="00D8557C" w:rsidP="2564A388">
      <w:pPr>
        <w:pStyle w:val="Normal1"/>
        <w:spacing w:after="120" w:line="240" w:lineRule="auto"/>
        <w:jc w:val="both"/>
        <w:rPr>
          <w:rFonts w:ascii="Arial" w:eastAsia="Arial" w:hAnsi="Arial" w:cs="Arial"/>
          <w:b/>
          <w:bCs/>
        </w:rPr>
      </w:pPr>
    </w:p>
    <w:p w14:paraId="0E49A390" w14:textId="77777777" w:rsidR="00D8557C" w:rsidRPr="00FB3D14" w:rsidRDefault="2564A388" w:rsidP="2564A388">
      <w:pPr>
        <w:pStyle w:val="Normal1"/>
        <w:spacing w:after="120" w:line="240" w:lineRule="auto"/>
        <w:jc w:val="both"/>
        <w:rPr>
          <w:rFonts w:ascii="Arial" w:eastAsia="Arial" w:hAnsi="Arial" w:cs="Arial"/>
        </w:rPr>
      </w:pPr>
      <w:r w:rsidRPr="2564A388">
        <w:rPr>
          <w:rFonts w:ascii="Arial" w:eastAsia="Arial" w:hAnsi="Arial" w:cs="Arial"/>
        </w:rPr>
        <w:t>Vous vous intéressez dans un premier temps aux accès vers les agences via le réseau privé virtuel (</w:t>
      </w:r>
      <w:proofErr w:type="spellStart"/>
      <w:r w:rsidRPr="2564A388">
        <w:rPr>
          <w:rFonts w:ascii="Arial" w:eastAsia="Arial" w:hAnsi="Arial" w:cs="Arial"/>
          <w:i/>
          <w:iCs/>
        </w:rPr>
        <w:t>virtual</w:t>
      </w:r>
      <w:proofErr w:type="spellEnd"/>
      <w:r w:rsidRPr="2564A388">
        <w:rPr>
          <w:rFonts w:ascii="Arial" w:eastAsia="Arial" w:hAnsi="Arial" w:cs="Arial"/>
          <w:i/>
          <w:iCs/>
        </w:rPr>
        <w:t xml:space="preserve"> </w:t>
      </w:r>
      <w:proofErr w:type="spellStart"/>
      <w:r w:rsidRPr="2564A388">
        <w:rPr>
          <w:rFonts w:ascii="Arial" w:eastAsia="Arial" w:hAnsi="Arial" w:cs="Arial"/>
          <w:i/>
          <w:iCs/>
        </w:rPr>
        <w:t>private</w:t>
      </w:r>
      <w:proofErr w:type="spellEnd"/>
      <w:r w:rsidRPr="2564A388">
        <w:rPr>
          <w:rFonts w:ascii="Arial" w:eastAsia="Arial" w:hAnsi="Arial" w:cs="Arial"/>
          <w:i/>
          <w:iCs/>
        </w:rPr>
        <w:t xml:space="preserve"> network – VPN</w:t>
      </w:r>
      <w:r w:rsidRPr="2564A388">
        <w:rPr>
          <w:rFonts w:ascii="Arial" w:eastAsia="Arial" w:hAnsi="Arial" w:cs="Arial"/>
        </w:rPr>
        <w:t>) et vers les applications métier.</w:t>
      </w:r>
    </w:p>
    <w:p w14:paraId="3A14865B" w14:textId="77777777" w:rsidR="00D8557C" w:rsidRPr="00FB3D14" w:rsidRDefault="2564A388" w:rsidP="2564A388">
      <w:pPr>
        <w:pStyle w:val="Normal1"/>
        <w:spacing w:after="120" w:line="240" w:lineRule="auto"/>
        <w:jc w:val="both"/>
        <w:rPr>
          <w:rFonts w:ascii="Arial" w:eastAsia="Arial" w:hAnsi="Arial" w:cs="Arial"/>
        </w:rPr>
      </w:pPr>
      <w:r w:rsidRPr="2564A388">
        <w:rPr>
          <w:rFonts w:ascii="Arial" w:eastAsia="Arial" w:hAnsi="Arial" w:cs="Arial"/>
        </w:rPr>
        <w:t xml:space="preserve">Le premier scénario envisage une panne sur le routeur ADISTA 100M. </w:t>
      </w:r>
    </w:p>
    <w:tbl>
      <w:tblPr>
        <w:tblStyle w:val="Grilledutableau"/>
        <w:tblW w:w="0" w:type="auto"/>
        <w:tblLayout w:type="fixed"/>
        <w:tblLook w:val="06A0" w:firstRow="1" w:lastRow="0" w:firstColumn="1" w:lastColumn="0" w:noHBand="1" w:noVBand="1"/>
      </w:tblPr>
      <w:tblGrid>
        <w:gridCol w:w="9638"/>
      </w:tblGrid>
      <w:tr w:rsidR="38E182A0" w14:paraId="27D07DAF" w14:textId="77777777" w:rsidTr="2564A388">
        <w:tc>
          <w:tcPr>
            <w:tcW w:w="9638" w:type="dxa"/>
          </w:tcPr>
          <w:p w14:paraId="329B239F" w14:textId="77777777" w:rsidR="38E182A0" w:rsidRDefault="2564A388" w:rsidP="2564A388">
            <w:pPr>
              <w:pStyle w:val="Normal1"/>
              <w:spacing w:after="60"/>
              <w:jc w:val="both"/>
              <w:rPr>
                <w:rFonts w:ascii="Arial" w:eastAsia="Arial" w:hAnsi="Arial" w:cs="Arial"/>
              </w:rPr>
            </w:pPr>
            <w:r w:rsidRPr="2564A388">
              <w:rPr>
                <w:rFonts w:ascii="Arial" w:eastAsia="Arial" w:hAnsi="Arial" w:cs="Arial"/>
                <w:b/>
                <w:bCs/>
              </w:rPr>
              <w:t>Question B1.1</w:t>
            </w:r>
            <w:r w:rsidRPr="2564A388">
              <w:rPr>
                <w:rFonts w:ascii="Arial" w:eastAsia="Arial" w:hAnsi="Arial" w:cs="Arial"/>
              </w:rPr>
              <w:t xml:space="preserve"> </w:t>
            </w:r>
          </w:p>
          <w:p w14:paraId="47D3B2C9" w14:textId="77777777" w:rsidR="38E182A0" w:rsidRDefault="2564A388" w:rsidP="2564A388">
            <w:pPr>
              <w:pStyle w:val="Normal1"/>
              <w:spacing w:after="60"/>
              <w:jc w:val="both"/>
              <w:rPr>
                <w:rFonts w:ascii="Arial" w:eastAsia="Arial" w:hAnsi="Arial" w:cs="Arial"/>
              </w:rPr>
            </w:pPr>
            <w:r w:rsidRPr="2564A388">
              <w:rPr>
                <w:rFonts w:ascii="Arial" w:eastAsia="Arial" w:hAnsi="Arial" w:cs="Arial"/>
              </w:rPr>
              <w:t>a) Préciser, dans le cadre de ce premier scénario, la technologie qui permet de basculer sur le routeur de secours et expliquer son fonctionnement.</w:t>
            </w:r>
          </w:p>
          <w:p w14:paraId="0DAD32F6" w14:textId="73E218D6" w:rsidR="38E182A0" w:rsidRDefault="2564A388" w:rsidP="2564A388">
            <w:pPr>
              <w:pStyle w:val="Normal1"/>
              <w:spacing w:after="60"/>
              <w:jc w:val="both"/>
              <w:rPr>
                <w:rFonts w:ascii="Arial" w:eastAsia="Arial" w:hAnsi="Arial" w:cs="Arial"/>
              </w:rPr>
            </w:pPr>
            <w:r w:rsidRPr="2564A388">
              <w:rPr>
                <w:rFonts w:ascii="Arial" w:eastAsia="Arial" w:hAnsi="Arial" w:cs="Arial"/>
              </w:rPr>
              <w:t>b) Lister les équipements traversés par un message</w:t>
            </w:r>
            <w:r w:rsidRPr="2564A388">
              <w:rPr>
                <w:rFonts w:ascii="Arial" w:eastAsia="Arial" w:hAnsi="Arial" w:cs="Arial"/>
                <w:color w:val="FF0000"/>
              </w:rPr>
              <w:t xml:space="preserve"> </w:t>
            </w:r>
            <w:r w:rsidRPr="2564A388">
              <w:rPr>
                <w:rFonts w:ascii="Arial" w:eastAsia="Arial" w:hAnsi="Arial" w:cs="Arial"/>
              </w:rPr>
              <w:t>émis par un poste client du bâtiment A via le réseau virtuel privé (</w:t>
            </w:r>
            <w:r w:rsidRPr="2564A388">
              <w:rPr>
                <w:rFonts w:ascii="Arial" w:eastAsia="Arial" w:hAnsi="Arial" w:cs="Arial"/>
                <w:i/>
                <w:iCs/>
              </w:rPr>
              <w:t>VPN</w:t>
            </w:r>
            <w:r w:rsidRPr="2564A388">
              <w:rPr>
                <w:rFonts w:ascii="Arial" w:eastAsia="Arial" w:hAnsi="Arial" w:cs="Arial"/>
              </w:rPr>
              <w:t>) vers une des agences lorsque le lien ADISTA 100M est coupé.</w:t>
            </w:r>
          </w:p>
        </w:tc>
      </w:tr>
    </w:tbl>
    <w:p w14:paraId="15C80FE2" w14:textId="3160C8ED" w:rsidR="00D8557C" w:rsidRPr="00FB3D14" w:rsidRDefault="00D8557C" w:rsidP="2564A388">
      <w:pPr>
        <w:pStyle w:val="Normal1"/>
        <w:spacing w:after="60" w:line="240" w:lineRule="auto"/>
        <w:jc w:val="both"/>
        <w:rPr>
          <w:rFonts w:ascii="Arial" w:eastAsia="Arial" w:hAnsi="Arial" w:cs="Arial"/>
        </w:rPr>
      </w:pPr>
    </w:p>
    <w:p w14:paraId="37161390" w14:textId="446AC1D3" w:rsidR="00D8557C" w:rsidRPr="00FB3D14" w:rsidRDefault="2564A388" w:rsidP="2564A388">
      <w:pPr>
        <w:pStyle w:val="Normal1"/>
        <w:spacing w:after="120" w:line="240" w:lineRule="auto"/>
        <w:jc w:val="both"/>
        <w:rPr>
          <w:rFonts w:ascii="Arial" w:eastAsia="Arial" w:hAnsi="Arial" w:cs="Arial"/>
        </w:rPr>
      </w:pPr>
      <w:r w:rsidRPr="2564A388">
        <w:rPr>
          <w:rFonts w:ascii="Arial" w:eastAsia="Arial" w:hAnsi="Arial" w:cs="Arial"/>
        </w:rPr>
        <w:t>Le second scénario envisagé est le suivant : le routeur ADISTA 100M est opérationnel, mais le cœur de réseau du bâtiment A est coupé à la suite d’une panne du commutateur niveau 3 Alcatel 6850.</w:t>
      </w:r>
    </w:p>
    <w:tbl>
      <w:tblPr>
        <w:tblStyle w:val="Grilledutableau"/>
        <w:tblW w:w="0" w:type="auto"/>
        <w:tblLayout w:type="fixed"/>
        <w:tblLook w:val="06A0" w:firstRow="1" w:lastRow="0" w:firstColumn="1" w:lastColumn="0" w:noHBand="1" w:noVBand="1"/>
      </w:tblPr>
      <w:tblGrid>
        <w:gridCol w:w="9638"/>
      </w:tblGrid>
      <w:tr w:rsidR="38E182A0" w14:paraId="1DCCE7F9" w14:textId="77777777" w:rsidTr="2564A388">
        <w:tc>
          <w:tcPr>
            <w:tcW w:w="9638" w:type="dxa"/>
          </w:tcPr>
          <w:p w14:paraId="64728022" w14:textId="77777777" w:rsidR="38E182A0" w:rsidRDefault="2564A388" w:rsidP="2564A388">
            <w:pPr>
              <w:pStyle w:val="Normal1"/>
              <w:spacing w:after="60"/>
              <w:jc w:val="both"/>
              <w:rPr>
                <w:rFonts w:ascii="Arial" w:eastAsia="Arial" w:hAnsi="Arial" w:cs="Arial"/>
                <w:b/>
                <w:bCs/>
              </w:rPr>
            </w:pPr>
            <w:r w:rsidRPr="2564A388">
              <w:rPr>
                <w:rFonts w:ascii="Arial" w:eastAsia="Arial" w:hAnsi="Arial" w:cs="Arial"/>
                <w:b/>
                <w:bCs/>
              </w:rPr>
              <w:t xml:space="preserve">Question B1.2 </w:t>
            </w:r>
          </w:p>
          <w:p w14:paraId="06C864FF" w14:textId="77777777" w:rsidR="38E182A0" w:rsidRDefault="2564A388" w:rsidP="2564A388">
            <w:pPr>
              <w:pStyle w:val="Normal1"/>
              <w:spacing w:after="60"/>
              <w:jc w:val="both"/>
              <w:rPr>
                <w:rFonts w:ascii="Arial" w:eastAsia="Arial" w:hAnsi="Arial" w:cs="Arial"/>
              </w:rPr>
            </w:pPr>
            <w:r w:rsidRPr="2564A388">
              <w:rPr>
                <w:rFonts w:ascii="Arial" w:eastAsia="Arial" w:hAnsi="Arial" w:cs="Arial"/>
              </w:rPr>
              <w:t>Lister, dans le cas du second scénario, en justifiant par rapport aux technologies implémentées :</w:t>
            </w:r>
          </w:p>
          <w:p w14:paraId="56B5C1FB" w14:textId="39C8FE4F" w:rsidR="38E182A0" w:rsidRDefault="2564A388" w:rsidP="2564A388">
            <w:pPr>
              <w:pStyle w:val="Normal1"/>
              <w:spacing w:after="60"/>
              <w:jc w:val="both"/>
              <w:rPr>
                <w:rFonts w:ascii="Arial" w:eastAsia="Arial" w:hAnsi="Arial" w:cs="Arial"/>
              </w:rPr>
            </w:pPr>
            <w:r w:rsidRPr="2564A388">
              <w:rPr>
                <w:rFonts w:ascii="Arial" w:eastAsia="Arial" w:hAnsi="Arial" w:cs="Arial"/>
              </w:rPr>
              <w:t>a) Les équipements traversés par un message</w:t>
            </w:r>
            <w:r w:rsidRPr="2564A388">
              <w:rPr>
                <w:rFonts w:ascii="Arial" w:eastAsia="Arial" w:hAnsi="Arial" w:cs="Arial"/>
                <w:color w:val="FF0000"/>
              </w:rPr>
              <w:t xml:space="preserve"> </w:t>
            </w:r>
            <w:r w:rsidRPr="2564A388">
              <w:rPr>
                <w:rFonts w:ascii="Arial" w:eastAsia="Arial" w:hAnsi="Arial" w:cs="Arial"/>
              </w:rPr>
              <w:t>émis par un poste client du bâtiment A via le réseau virtuel privé (</w:t>
            </w:r>
            <w:r w:rsidRPr="2564A388">
              <w:rPr>
                <w:rFonts w:ascii="Arial" w:eastAsia="Arial" w:hAnsi="Arial" w:cs="Arial"/>
                <w:i/>
                <w:iCs/>
              </w:rPr>
              <w:t>VPN</w:t>
            </w:r>
            <w:r w:rsidRPr="2564A388">
              <w:rPr>
                <w:rFonts w:ascii="Arial" w:eastAsia="Arial" w:hAnsi="Arial" w:cs="Arial"/>
              </w:rPr>
              <w:t>) vers une des agences ;</w:t>
            </w:r>
          </w:p>
          <w:p w14:paraId="28C08655" w14:textId="1F5104B0" w:rsidR="38E182A0" w:rsidRDefault="2564A388" w:rsidP="2564A388">
            <w:pPr>
              <w:pStyle w:val="Normal1"/>
              <w:spacing w:after="60"/>
              <w:jc w:val="both"/>
              <w:rPr>
                <w:rFonts w:ascii="Arial" w:eastAsia="Arial" w:hAnsi="Arial" w:cs="Arial"/>
              </w:rPr>
            </w:pPr>
            <w:r w:rsidRPr="2564A388">
              <w:rPr>
                <w:rFonts w:ascii="Arial" w:eastAsia="Arial" w:hAnsi="Arial" w:cs="Arial"/>
              </w:rPr>
              <w:t>b) Les équipements traversés par un message</w:t>
            </w:r>
            <w:r w:rsidRPr="2564A388">
              <w:rPr>
                <w:rFonts w:ascii="Arial" w:eastAsia="Arial" w:hAnsi="Arial" w:cs="Arial"/>
                <w:color w:val="FF0000"/>
              </w:rPr>
              <w:t xml:space="preserve"> </w:t>
            </w:r>
            <w:r w:rsidRPr="2564A388">
              <w:rPr>
                <w:rFonts w:ascii="Arial" w:eastAsia="Arial" w:hAnsi="Arial" w:cs="Arial"/>
              </w:rPr>
              <w:t>émis par un poste client du bâtiment A vers une des applications métier situées sur la grappe de serveurs (</w:t>
            </w:r>
            <w:r w:rsidRPr="2564A388">
              <w:rPr>
                <w:rFonts w:ascii="Arial" w:eastAsia="Arial" w:hAnsi="Arial" w:cs="Arial"/>
                <w:i/>
                <w:iCs/>
              </w:rPr>
              <w:t>cluster</w:t>
            </w:r>
            <w:r w:rsidRPr="2564A388">
              <w:rPr>
                <w:rFonts w:ascii="Arial" w:eastAsia="Arial" w:hAnsi="Arial" w:cs="Arial"/>
              </w:rPr>
              <w:t>) VMware.</w:t>
            </w:r>
          </w:p>
        </w:tc>
      </w:tr>
    </w:tbl>
    <w:p w14:paraId="4897274F" w14:textId="0BC13D67" w:rsidR="00D8557C" w:rsidRPr="00FB3D14" w:rsidRDefault="00D8557C" w:rsidP="2564A388">
      <w:pPr>
        <w:pStyle w:val="Normal1"/>
        <w:spacing w:after="60" w:line="240" w:lineRule="auto"/>
        <w:jc w:val="both"/>
        <w:rPr>
          <w:rFonts w:ascii="Arial" w:eastAsia="Arial" w:hAnsi="Arial" w:cs="Arial"/>
          <w:b/>
          <w:bCs/>
        </w:rPr>
      </w:pPr>
    </w:p>
    <w:p w14:paraId="69CBD996" w14:textId="77777777" w:rsidR="00D8557C" w:rsidRPr="00FB3D14" w:rsidRDefault="2564A388" w:rsidP="2564A388">
      <w:pPr>
        <w:pStyle w:val="Normal1"/>
        <w:spacing w:after="120" w:line="240" w:lineRule="auto"/>
        <w:jc w:val="both"/>
        <w:rPr>
          <w:rFonts w:ascii="Arial" w:eastAsia="Arial" w:hAnsi="Arial" w:cs="Arial"/>
        </w:rPr>
      </w:pPr>
      <w:r w:rsidRPr="2564A388">
        <w:rPr>
          <w:rFonts w:ascii="Arial" w:eastAsia="Arial" w:hAnsi="Arial" w:cs="Arial"/>
        </w:rPr>
        <w:t>Vous vous intéressez maintenant aux flux étiquetés « Internet » sur le schéma réseau, et non plus aux flux spécifiques « VPN ».</w:t>
      </w:r>
    </w:p>
    <w:p w14:paraId="32C80D12" w14:textId="77777777" w:rsidR="00D8557C" w:rsidRPr="00FB3D14" w:rsidRDefault="2564A388" w:rsidP="2564A388">
      <w:pPr>
        <w:pStyle w:val="Normal1"/>
        <w:spacing w:after="120" w:line="240" w:lineRule="auto"/>
        <w:jc w:val="both"/>
        <w:rPr>
          <w:rFonts w:ascii="Arial" w:eastAsia="Arial" w:hAnsi="Arial" w:cs="Arial"/>
          <w:b/>
          <w:bCs/>
        </w:rPr>
      </w:pPr>
      <w:r w:rsidRPr="2564A388">
        <w:rPr>
          <w:rFonts w:ascii="Arial" w:eastAsia="Arial" w:hAnsi="Arial" w:cs="Arial"/>
        </w:rPr>
        <w:t>Vous repérez un élément d’infrastructure critique concernant ces accès internet.</w:t>
      </w:r>
    </w:p>
    <w:tbl>
      <w:tblPr>
        <w:tblStyle w:val="Grilledutableau"/>
        <w:tblW w:w="0" w:type="auto"/>
        <w:tblLayout w:type="fixed"/>
        <w:tblLook w:val="06A0" w:firstRow="1" w:lastRow="0" w:firstColumn="1" w:lastColumn="0" w:noHBand="1" w:noVBand="1"/>
      </w:tblPr>
      <w:tblGrid>
        <w:gridCol w:w="9638"/>
      </w:tblGrid>
      <w:tr w:rsidR="38E182A0" w14:paraId="65815828" w14:textId="77777777" w:rsidTr="2564A388">
        <w:tc>
          <w:tcPr>
            <w:tcW w:w="9638" w:type="dxa"/>
          </w:tcPr>
          <w:p w14:paraId="2D99A69C" w14:textId="77777777" w:rsidR="38E182A0" w:rsidRDefault="2564A388" w:rsidP="2564A388">
            <w:pPr>
              <w:pStyle w:val="Normal1"/>
              <w:spacing w:after="60"/>
              <w:jc w:val="both"/>
              <w:rPr>
                <w:rFonts w:ascii="Arial" w:eastAsia="Arial" w:hAnsi="Arial" w:cs="Arial"/>
              </w:rPr>
            </w:pPr>
            <w:r w:rsidRPr="2564A388">
              <w:rPr>
                <w:rFonts w:ascii="Arial" w:eastAsia="Arial" w:hAnsi="Arial" w:cs="Arial"/>
                <w:b/>
                <w:bCs/>
              </w:rPr>
              <w:t>Question B1.3</w:t>
            </w:r>
            <w:r w:rsidRPr="2564A388">
              <w:rPr>
                <w:rFonts w:ascii="Arial" w:eastAsia="Arial" w:hAnsi="Arial" w:cs="Arial"/>
              </w:rPr>
              <w:t xml:space="preserve"> </w:t>
            </w:r>
          </w:p>
          <w:p w14:paraId="45A50510" w14:textId="788BCDD9" w:rsidR="38E182A0" w:rsidRDefault="2564A388" w:rsidP="2564A388">
            <w:pPr>
              <w:pStyle w:val="Normal1"/>
              <w:spacing w:after="60"/>
              <w:jc w:val="both"/>
              <w:rPr>
                <w:rFonts w:ascii="Arial" w:eastAsia="Arial" w:hAnsi="Arial" w:cs="Arial"/>
              </w:rPr>
            </w:pPr>
            <w:r w:rsidRPr="2564A388">
              <w:rPr>
                <w:rFonts w:ascii="Arial" w:eastAsia="Arial" w:hAnsi="Arial" w:cs="Arial"/>
              </w:rPr>
              <w:t>Identifier cet élément d’infrastructure et proposer une solution permettant de limiter sa criticité.</w:t>
            </w:r>
          </w:p>
        </w:tc>
      </w:tr>
    </w:tbl>
    <w:p w14:paraId="6BB8C031" w14:textId="7FB59EEA" w:rsidR="00D8557C" w:rsidRPr="00FB3D14" w:rsidRDefault="00D8557C" w:rsidP="059C3D85">
      <w:pPr>
        <w:pStyle w:val="Normal1"/>
        <w:spacing w:after="60" w:line="240" w:lineRule="auto"/>
        <w:jc w:val="both"/>
        <w:rPr>
          <w:rFonts w:asciiTheme="majorHAnsi" w:eastAsia="Arial" w:hAnsiTheme="majorHAnsi" w:cstheme="majorBidi"/>
        </w:rPr>
      </w:pPr>
    </w:p>
    <w:p w14:paraId="29B214B5" w14:textId="77777777" w:rsidR="00D8557C" w:rsidRPr="00FB3D14" w:rsidRDefault="00A54043" w:rsidP="00CC09C8">
      <w:pPr>
        <w:pStyle w:val="Normal1"/>
        <w:jc w:val="both"/>
        <w:rPr>
          <w:rFonts w:asciiTheme="majorHAnsi" w:eastAsia="Arial" w:hAnsiTheme="majorHAnsi" w:cstheme="majorHAnsi"/>
          <w:b/>
        </w:rPr>
      </w:pPr>
      <w:r w:rsidRPr="00FB3D14">
        <w:rPr>
          <w:rFonts w:asciiTheme="majorHAnsi" w:hAnsiTheme="majorHAnsi" w:cstheme="majorHAnsi"/>
        </w:rPr>
        <w:br w:type="page"/>
      </w:r>
    </w:p>
    <w:p w14:paraId="2FD135CD" w14:textId="52C7C34A" w:rsidR="00D8557C" w:rsidRPr="00FB3D14" w:rsidRDefault="2564A388" w:rsidP="2564A388">
      <w:pPr>
        <w:pStyle w:val="Normal1"/>
        <w:spacing w:after="120"/>
        <w:jc w:val="both"/>
        <w:rPr>
          <w:rFonts w:ascii="Arial" w:eastAsia="Arial" w:hAnsi="Arial" w:cs="Arial"/>
          <w:b/>
          <w:bCs/>
        </w:rPr>
      </w:pPr>
      <w:r w:rsidRPr="2564A388">
        <w:rPr>
          <w:rFonts w:ascii="Arial" w:eastAsia="Arial" w:hAnsi="Arial" w:cs="Arial"/>
          <w:b/>
          <w:bCs/>
        </w:rPr>
        <w:lastRenderedPageBreak/>
        <w:t>Mission B2 </w:t>
      </w:r>
      <w:r w:rsidR="00823ECE">
        <w:rPr>
          <w:rFonts w:ascii="Arial" w:eastAsia="Arial" w:hAnsi="Arial" w:cs="Arial"/>
          <w:b/>
          <w:bCs/>
        </w:rPr>
        <w:t>–</w:t>
      </w:r>
      <w:r w:rsidRPr="2564A388">
        <w:rPr>
          <w:rFonts w:ascii="Arial" w:eastAsia="Arial" w:hAnsi="Arial" w:cs="Arial"/>
          <w:b/>
          <w:bCs/>
        </w:rPr>
        <w:t> Renforce</w:t>
      </w:r>
      <w:r w:rsidR="00823ECE">
        <w:rPr>
          <w:rFonts w:ascii="Arial" w:eastAsia="Arial" w:hAnsi="Arial" w:cs="Arial"/>
          <w:b/>
          <w:bCs/>
        </w:rPr>
        <w:t>ment de</w:t>
      </w:r>
      <w:r w:rsidRPr="2564A388">
        <w:rPr>
          <w:rFonts w:ascii="Arial" w:eastAsia="Arial" w:hAnsi="Arial" w:cs="Arial"/>
          <w:b/>
          <w:bCs/>
        </w:rPr>
        <w:t xml:space="preserve"> la sûreté et la sécurité de l’infrastructure réseau</w:t>
      </w:r>
    </w:p>
    <w:p w14:paraId="0809CF58" w14:textId="77777777" w:rsidR="00D8557C" w:rsidRPr="00FB3D14" w:rsidRDefault="2564A388" w:rsidP="2564A388">
      <w:pPr>
        <w:pStyle w:val="Normal1"/>
        <w:spacing w:after="60" w:line="240" w:lineRule="auto"/>
        <w:jc w:val="both"/>
        <w:rPr>
          <w:rFonts w:ascii="Arial" w:eastAsia="Arial" w:hAnsi="Arial" w:cs="Arial"/>
        </w:rPr>
      </w:pPr>
      <w:r w:rsidRPr="2564A388">
        <w:rPr>
          <w:rFonts w:ascii="Arial" w:eastAsia="Arial" w:hAnsi="Arial" w:cs="Arial"/>
        </w:rPr>
        <w:t xml:space="preserve">Pour répondre aux recommandations de l’ANSSI concernant la sécurisation des infrastructures réseau, un appel d’offres a été lancé par </w:t>
      </w:r>
      <w:proofErr w:type="spellStart"/>
      <w:r w:rsidRPr="2564A388">
        <w:rPr>
          <w:rFonts w:ascii="Arial" w:eastAsia="Arial" w:hAnsi="Arial" w:cs="Arial"/>
        </w:rPr>
        <w:t>Poitourégie</w:t>
      </w:r>
      <w:proofErr w:type="spellEnd"/>
      <w:r w:rsidRPr="2564A388">
        <w:rPr>
          <w:rFonts w:ascii="Arial" w:eastAsia="Arial" w:hAnsi="Arial" w:cs="Arial"/>
        </w:rPr>
        <w:t xml:space="preserve"> afin de remplacer les équipements de commutation de niveau 2 et 3 du réseau informatique du siège qui datent de plus de 7 ans.</w:t>
      </w:r>
    </w:p>
    <w:p w14:paraId="7B641C96" w14:textId="77777777" w:rsidR="00D8557C" w:rsidRPr="00FB3D14" w:rsidRDefault="2564A388" w:rsidP="2564A388">
      <w:pPr>
        <w:pStyle w:val="Normal1"/>
        <w:spacing w:after="60" w:line="240" w:lineRule="auto"/>
        <w:jc w:val="both"/>
        <w:rPr>
          <w:rFonts w:ascii="Arial" w:eastAsia="Arial" w:hAnsi="Arial" w:cs="Arial"/>
        </w:rPr>
      </w:pPr>
      <w:r w:rsidRPr="2564A388">
        <w:rPr>
          <w:rFonts w:ascii="Arial" w:eastAsia="Arial" w:hAnsi="Arial" w:cs="Arial"/>
        </w:rPr>
        <w:t>L’objectif principal est de renforcer la sécurité et la sûreté de la solution “cœur de réseau et distribution serveurs” ainsi que la solution “distribution clients”.</w:t>
      </w:r>
    </w:p>
    <w:p w14:paraId="4AA99A7B" w14:textId="042547D2" w:rsidR="00D8557C" w:rsidRPr="00FB3D14" w:rsidRDefault="2564A388" w:rsidP="2564A388">
      <w:pPr>
        <w:pStyle w:val="Normal1"/>
        <w:spacing w:after="60" w:line="240" w:lineRule="auto"/>
        <w:jc w:val="both"/>
        <w:rPr>
          <w:rFonts w:ascii="Arial" w:eastAsia="Arial" w:hAnsi="Arial" w:cs="Arial"/>
        </w:rPr>
      </w:pPr>
      <w:r w:rsidRPr="2564A388">
        <w:rPr>
          <w:rFonts w:ascii="Arial" w:eastAsia="Arial" w:hAnsi="Arial" w:cs="Arial"/>
        </w:rPr>
        <w:t>Sept entreprises ont répondu à l’appel d’offres. La DSI vous demande de l’aider à terminer l’analyse des deux offres qui ont retenu son attention, ceci afin de préparer les questions et les demandes de modifications lors d'un prochain entretien avec les prestataires.</w:t>
      </w:r>
    </w:p>
    <w:p w14:paraId="6798416A" w14:textId="77777777" w:rsidR="00D8557C" w:rsidRPr="00FB3D14" w:rsidRDefault="00D8557C" w:rsidP="2564A388">
      <w:pPr>
        <w:pStyle w:val="Normal1"/>
        <w:spacing w:after="60" w:line="240" w:lineRule="auto"/>
        <w:jc w:val="both"/>
        <w:rPr>
          <w:rFonts w:ascii="Arial" w:eastAsia="Arial" w:hAnsi="Arial" w:cs="Arial"/>
        </w:rPr>
      </w:pPr>
    </w:p>
    <w:tbl>
      <w:tblPr>
        <w:tblStyle w:val="a2"/>
        <w:tblW w:w="966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D8557C" w:rsidRPr="00FB3D14" w14:paraId="515F1B7D" w14:textId="77777777" w:rsidTr="2564A388">
        <w:tc>
          <w:tcPr>
            <w:tcW w:w="9660" w:type="dxa"/>
            <w:shd w:val="clear" w:color="auto" w:fill="auto"/>
            <w:tcMar>
              <w:top w:w="100" w:type="dxa"/>
              <w:left w:w="100" w:type="dxa"/>
              <w:bottom w:w="100" w:type="dxa"/>
              <w:right w:w="100" w:type="dxa"/>
            </w:tcMar>
          </w:tcPr>
          <w:p w14:paraId="57126C74" w14:textId="77777777" w:rsidR="00D8557C" w:rsidRPr="00FB3D14" w:rsidRDefault="2564A388" w:rsidP="2564A388">
            <w:pPr>
              <w:pStyle w:val="Normal1"/>
              <w:widowControl w:val="0"/>
              <w:pBdr>
                <w:top w:val="nil"/>
                <w:left w:val="nil"/>
                <w:bottom w:val="nil"/>
                <w:right w:val="nil"/>
                <w:between w:val="nil"/>
              </w:pBdr>
              <w:spacing w:after="120" w:line="240" w:lineRule="auto"/>
              <w:jc w:val="both"/>
              <w:rPr>
                <w:rFonts w:ascii="Arial" w:eastAsia="Arial" w:hAnsi="Arial" w:cs="Arial"/>
                <w:b/>
                <w:bCs/>
              </w:rPr>
            </w:pPr>
            <w:r w:rsidRPr="2564A388">
              <w:rPr>
                <w:rFonts w:ascii="Arial" w:eastAsia="Arial" w:hAnsi="Arial" w:cs="Arial"/>
                <w:b/>
                <w:bCs/>
              </w:rPr>
              <w:t>Question B2.1</w:t>
            </w:r>
          </w:p>
          <w:p w14:paraId="78D77C06" w14:textId="119D9230" w:rsidR="00D8557C" w:rsidRPr="00FB3D14" w:rsidRDefault="2564A388" w:rsidP="2564A388">
            <w:pPr>
              <w:pStyle w:val="Normal1"/>
              <w:widowControl w:val="0"/>
              <w:pBdr>
                <w:top w:val="nil"/>
                <w:left w:val="nil"/>
                <w:bottom w:val="nil"/>
                <w:right w:val="nil"/>
                <w:between w:val="nil"/>
              </w:pBdr>
              <w:spacing w:line="240" w:lineRule="auto"/>
              <w:jc w:val="both"/>
              <w:rPr>
                <w:rFonts w:ascii="Arial" w:eastAsia="Arial" w:hAnsi="Arial" w:cs="Arial"/>
              </w:rPr>
            </w:pPr>
            <w:r w:rsidRPr="2564A388">
              <w:rPr>
                <w:rFonts w:ascii="Arial" w:eastAsia="Arial" w:hAnsi="Arial" w:cs="Arial"/>
              </w:rPr>
              <w:t>Préparer, en les justifiant, les éléments de réponse aux différentes questions de votre DSI pour chacune des offres A-</w:t>
            </w:r>
            <w:proofErr w:type="spellStart"/>
            <w:r w:rsidRPr="2564A388">
              <w:rPr>
                <w:rFonts w:ascii="Arial" w:eastAsia="Arial" w:hAnsi="Arial" w:cs="Arial"/>
              </w:rPr>
              <w:t>Huawei</w:t>
            </w:r>
            <w:proofErr w:type="spellEnd"/>
            <w:r w:rsidRPr="2564A388">
              <w:rPr>
                <w:rFonts w:ascii="Arial" w:eastAsia="Arial" w:hAnsi="Arial" w:cs="Arial"/>
              </w:rPr>
              <w:t xml:space="preserve"> et B-Cisco, à savoir :</w:t>
            </w:r>
          </w:p>
          <w:p w14:paraId="7DBDE2DE" w14:textId="77777777" w:rsidR="00D8557C" w:rsidRPr="00FB3D14" w:rsidRDefault="00D8557C" w:rsidP="2564A388">
            <w:pPr>
              <w:pStyle w:val="Normal1"/>
              <w:widowControl w:val="0"/>
              <w:pBdr>
                <w:top w:val="nil"/>
                <w:left w:val="nil"/>
                <w:bottom w:val="nil"/>
                <w:right w:val="nil"/>
                <w:between w:val="nil"/>
              </w:pBdr>
              <w:spacing w:line="240" w:lineRule="auto"/>
              <w:jc w:val="both"/>
              <w:rPr>
                <w:rFonts w:ascii="Arial" w:eastAsia="Arial" w:hAnsi="Arial" w:cs="Arial"/>
              </w:rPr>
            </w:pPr>
          </w:p>
          <w:p w14:paraId="78B5660A" w14:textId="77777777" w:rsidR="00D8557C" w:rsidRPr="00FB3D14" w:rsidRDefault="2564A388" w:rsidP="2564A388">
            <w:pPr>
              <w:pStyle w:val="Normal1"/>
              <w:numPr>
                <w:ilvl w:val="0"/>
                <w:numId w:val="3"/>
              </w:numPr>
              <w:spacing w:after="60"/>
              <w:jc w:val="both"/>
              <w:rPr>
                <w:rFonts w:ascii="Arial" w:eastAsia="Arial" w:hAnsi="Arial" w:cs="Arial"/>
              </w:rPr>
            </w:pPr>
            <w:r w:rsidRPr="2564A388">
              <w:rPr>
                <w:rFonts w:ascii="Arial" w:eastAsia="Arial" w:hAnsi="Arial" w:cs="Arial"/>
              </w:rPr>
              <w:t xml:space="preserve">Concernant le </w:t>
            </w:r>
            <w:proofErr w:type="spellStart"/>
            <w:r w:rsidRPr="2564A388">
              <w:rPr>
                <w:rFonts w:ascii="Arial" w:eastAsia="Arial" w:hAnsi="Arial" w:cs="Arial"/>
              </w:rPr>
              <w:t>coeur</w:t>
            </w:r>
            <w:proofErr w:type="spellEnd"/>
            <w:r w:rsidRPr="2564A388">
              <w:rPr>
                <w:rFonts w:ascii="Arial" w:eastAsia="Arial" w:hAnsi="Arial" w:cs="Arial"/>
              </w:rPr>
              <w:t xml:space="preserve"> de réseau, les solutions respectent-elles les exigences en termes de tolérance de panne ?</w:t>
            </w:r>
          </w:p>
          <w:p w14:paraId="62189686" w14:textId="77777777" w:rsidR="00D8557C" w:rsidRPr="00FB3D14" w:rsidRDefault="2564A388" w:rsidP="2564A388">
            <w:pPr>
              <w:pStyle w:val="Normal1"/>
              <w:widowControl w:val="0"/>
              <w:numPr>
                <w:ilvl w:val="0"/>
                <w:numId w:val="3"/>
              </w:numPr>
              <w:pBdr>
                <w:top w:val="nil"/>
                <w:left w:val="nil"/>
                <w:bottom w:val="nil"/>
                <w:right w:val="nil"/>
                <w:between w:val="nil"/>
              </w:pBdr>
              <w:spacing w:after="60" w:line="240" w:lineRule="auto"/>
              <w:jc w:val="both"/>
              <w:rPr>
                <w:rFonts w:ascii="Arial" w:eastAsia="Arial" w:hAnsi="Arial" w:cs="Arial"/>
              </w:rPr>
            </w:pPr>
            <w:r w:rsidRPr="2564A388">
              <w:rPr>
                <w:rFonts w:ascii="Arial" w:eastAsia="Arial" w:hAnsi="Arial" w:cs="Arial"/>
              </w:rPr>
              <w:t>Les connexions entre équipements respectent-elles les demandes exprimées en termes de débit dans le cahier des charges ?</w:t>
            </w:r>
          </w:p>
          <w:p w14:paraId="64538D7C" w14:textId="77777777" w:rsidR="00D8557C" w:rsidRPr="00FB3D14" w:rsidRDefault="2564A388" w:rsidP="2564A388">
            <w:pPr>
              <w:pStyle w:val="Normal1"/>
              <w:widowControl w:val="0"/>
              <w:numPr>
                <w:ilvl w:val="0"/>
                <w:numId w:val="3"/>
              </w:numPr>
              <w:pBdr>
                <w:top w:val="nil"/>
                <w:left w:val="nil"/>
                <w:bottom w:val="nil"/>
                <w:right w:val="nil"/>
                <w:between w:val="nil"/>
              </w:pBdr>
              <w:spacing w:after="60" w:line="240" w:lineRule="auto"/>
              <w:jc w:val="both"/>
              <w:rPr>
                <w:rFonts w:ascii="Arial" w:eastAsia="Arial" w:hAnsi="Arial" w:cs="Arial"/>
              </w:rPr>
            </w:pPr>
            <w:r w:rsidRPr="2564A388">
              <w:rPr>
                <w:rFonts w:ascii="Arial" w:eastAsia="Arial" w:hAnsi="Arial" w:cs="Arial"/>
              </w:rPr>
              <w:t>Le nombre de commutateurs distribution clients correspond-il aux demandes exprimées dans le cahier des charges ?</w:t>
            </w:r>
          </w:p>
          <w:p w14:paraId="7467C315" w14:textId="5CBA0A6F" w:rsidR="00D8557C" w:rsidRPr="00FB3D14" w:rsidRDefault="2564A388" w:rsidP="2564A388">
            <w:pPr>
              <w:pStyle w:val="Normal1"/>
              <w:widowControl w:val="0"/>
              <w:numPr>
                <w:ilvl w:val="0"/>
                <w:numId w:val="3"/>
              </w:numPr>
              <w:pBdr>
                <w:top w:val="nil"/>
                <w:left w:val="nil"/>
                <w:bottom w:val="nil"/>
                <w:right w:val="nil"/>
                <w:between w:val="nil"/>
              </w:pBdr>
              <w:spacing w:after="60" w:line="240" w:lineRule="auto"/>
              <w:jc w:val="both"/>
              <w:rPr>
                <w:rFonts w:ascii="Arial" w:eastAsia="Arial" w:hAnsi="Arial" w:cs="Arial"/>
              </w:rPr>
            </w:pPr>
            <w:r w:rsidRPr="2564A388">
              <w:rPr>
                <w:rFonts w:ascii="Arial" w:eastAsia="Arial" w:hAnsi="Arial" w:cs="Arial"/>
              </w:rPr>
              <w:t>Actuellement, les grappes de serveurs (</w:t>
            </w:r>
            <w:r w:rsidRPr="2564A388">
              <w:rPr>
                <w:rFonts w:ascii="Arial" w:eastAsia="Arial" w:hAnsi="Arial" w:cs="Arial"/>
                <w:i/>
                <w:iCs/>
              </w:rPr>
              <w:t>clusters</w:t>
            </w:r>
            <w:r w:rsidRPr="2564A388">
              <w:rPr>
                <w:rFonts w:ascii="Arial" w:eastAsia="Arial" w:hAnsi="Arial" w:cs="Arial"/>
              </w:rPr>
              <w:t xml:space="preserve">) VMware utilisent 50 ports </w:t>
            </w:r>
            <w:proofErr w:type="spellStart"/>
            <w:r w:rsidRPr="2564A388">
              <w:rPr>
                <w:rFonts w:ascii="Arial" w:eastAsia="Arial" w:hAnsi="Arial" w:cs="Arial"/>
              </w:rPr>
              <w:t>GigaBit</w:t>
            </w:r>
            <w:proofErr w:type="spellEnd"/>
            <w:r w:rsidRPr="2564A388">
              <w:rPr>
                <w:rFonts w:ascii="Arial" w:eastAsia="Arial" w:hAnsi="Arial" w:cs="Arial"/>
              </w:rPr>
              <w:t xml:space="preserve"> T sur les commutateurs de distribution serveurs, ce nombre est-il satisfaisant ?</w:t>
            </w:r>
          </w:p>
          <w:p w14:paraId="4BB3F231" w14:textId="77777777" w:rsidR="00D8557C" w:rsidRPr="00FB3D14" w:rsidRDefault="2564A388" w:rsidP="2564A388">
            <w:pPr>
              <w:pStyle w:val="Normal1"/>
              <w:widowControl w:val="0"/>
              <w:numPr>
                <w:ilvl w:val="0"/>
                <w:numId w:val="3"/>
              </w:numPr>
              <w:pBdr>
                <w:top w:val="nil"/>
                <w:left w:val="nil"/>
                <w:bottom w:val="nil"/>
                <w:right w:val="nil"/>
                <w:between w:val="nil"/>
              </w:pBdr>
              <w:spacing w:after="60" w:line="240" w:lineRule="auto"/>
              <w:jc w:val="both"/>
              <w:rPr>
                <w:rFonts w:ascii="Arial" w:eastAsia="Arial" w:hAnsi="Arial" w:cs="Arial"/>
              </w:rPr>
            </w:pPr>
            <w:r w:rsidRPr="2564A388">
              <w:rPr>
                <w:rFonts w:ascii="Arial" w:eastAsia="Arial" w:hAnsi="Arial" w:cs="Arial"/>
              </w:rPr>
              <w:t>Le cahier des charges précise que les serveurs devront être connectés en 10GB-T, il est nécessaire de vérifier pour chaque offre si la proposition est correctement dimensionnée en justifiant le nombre ports 10GB-T minimum nécessaires.</w:t>
            </w:r>
          </w:p>
        </w:tc>
      </w:tr>
    </w:tbl>
    <w:p w14:paraId="48AE7482" w14:textId="77777777" w:rsidR="00D8557C" w:rsidRPr="00FB3D14" w:rsidRDefault="00D8557C" w:rsidP="2564A388">
      <w:pPr>
        <w:pStyle w:val="Normal1"/>
        <w:spacing w:after="60" w:line="240" w:lineRule="auto"/>
        <w:jc w:val="both"/>
        <w:rPr>
          <w:rFonts w:ascii="Arial" w:eastAsia="Arial" w:hAnsi="Arial" w:cs="Arial"/>
        </w:rPr>
      </w:pPr>
    </w:p>
    <w:p w14:paraId="67B880DB" w14:textId="77777777" w:rsidR="00D8557C" w:rsidRPr="00FB3D14" w:rsidRDefault="2564A388" w:rsidP="2564A388">
      <w:pPr>
        <w:pStyle w:val="Normal1"/>
        <w:spacing w:after="120" w:line="240" w:lineRule="auto"/>
        <w:jc w:val="both"/>
        <w:rPr>
          <w:rFonts w:ascii="Arial" w:eastAsia="Arial" w:hAnsi="Arial" w:cs="Arial"/>
        </w:rPr>
      </w:pPr>
      <w:r w:rsidRPr="2564A388">
        <w:rPr>
          <w:rFonts w:ascii="Arial" w:eastAsia="Arial" w:hAnsi="Arial" w:cs="Arial"/>
        </w:rPr>
        <w:t xml:space="preserve">Afin de comparer les différentes offres, des critères ont été établis permettant de valoriser sous forme de notes les différents éléments contenus dans les propositions. </w:t>
      </w:r>
    </w:p>
    <w:p w14:paraId="2C344566" w14:textId="72D591CA" w:rsidR="00D8557C" w:rsidRDefault="2564A388" w:rsidP="2564A388">
      <w:pPr>
        <w:pStyle w:val="Normal1"/>
        <w:spacing w:after="120" w:line="240" w:lineRule="auto"/>
        <w:jc w:val="both"/>
        <w:rPr>
          <w:rFonts w:ascii="Arial" w:eastAsia="Arial" w:hAnsi="Arial" w:cs="Arial"/>
        </w:rPr>
      </w:pPr>
      <w:r w:rsidRPr="2564A388">
        <w:rPr>
          <w:rFonts w:ascii="Arial" w:eastAsia="Arial" w:hAnsi="Arial" w:cs="Arial"/>
        </w:rPr>
        <w:t>Trois notes sont données : la première correspond à la valeur technique de l’offre (pour 60 %), la deuxième note correspond au positionnement du prix par rapport à l’offre moins-</w:t>
      </w:r>
      <w:proofErr w:type="spellStart"/>
      <w:r w:rsidRPr="2564A388">
        <w:rPr>
          <w:rFonts w:ascii="Arial" w:eastAsia="Arial" w:hAnsi="Arial" w:cs="Arial"/>
        </w:rPr>
        <w:t>disante</w:t>
      </w:r>
      <w:proofErr w:type="spellEnd"/>
      <w:r w:rsidRPr="2564A388">
        <w:rPr>
          <w:rFonts w:ascii="Arial" w:eastAsia="Arial" w:hAnsi="Arial" w:cs="Arial"/>
        </w:rPr>
        <w:t xml:space="preserve"> (pour 30 %), les critères composant la troisième note, représentant 10 % de la note totale, sont en cours de définition.</w:t>
      </w:r>
    </w:p>
    <w:tbl>
      <w:tblPr>
        <w:tblStyle w:val="Grilledutableau"/>
        <w:tblW w:w="0" w:type="auto"/>
        <w:tblLayout w:type="fixed"/>
        <w:tblLook w:val="06A0" w:firstRow="1" w:lastRow="0" w:firstColumn="1" w:lastColumn="0" w:noHBand="1" w:noVBand="1"/>
      </w:tblPr>
      <w:tblGrid>
        <w:gridCol w:w="9638"/>
      </w:tblGrid>
      <w:tr w:rsidR="38E182A0" w14:paraId="60BAB389" w14:textId="77777777" w:rsidTr="2564A388">
        <w:tc>
          <w:tcPr>
            <w:tcW w:w="9638" w:type="dxa"/>
          </w:tcPr>
          <w:p w14:paraId="06812D41" w14:textId="77777777" w:rsidR="38E182A0" w:rsidRDefault="2564A388" w:rsidP="2564A388">
            <w:pPr>
              <w:pStyle w:val="Normal1"/>
              <w:spacing w:after="60"/>
              <w:jc w:val="both"/>
              <w:rPr>
                <w:rFonts w:ascii="Arial" w:eastAsia="Arial" w:hAnsi="Arial" w:cs="Arial"/>
              </w:rPr>
            </w:pPr>
            <w:r w:rsidRPr="2564A388">
              <w:rPr>
                <w:rFonts w:ascii="Arial" w:eastAsia="Arial" w:hAnsi="Arial" w:cs="Arial"/>
                <w:b/>
                <w:bCs/>
              </w:rPr>
              <w:t>Question B2.2</w:t>
            </w:r>
            <w:r w:rsidRPr="2564A388">
              <w:rPr>
                <w:rFonts w:ascii="Arial" w:eastAsia="Arial" w:hAnsi="Arial" w:cs="Arial"/>
              </w:rPr>
              <w:t xml:space="preserve"> </w:t>
            </w:r>
          </w:p>
          <w:p w14:paraId="32763B2D" w14:textId="2DF1F948" w:rsidR="38E182A0" w:rsidRDefault="2564A388" w:rsidP="2564A388">
            <w:pPr>
              <w:pStyle w:val="Normal1"/>
              <w:spacing w:after="60"/>
              <w:jc w:val="both"/>
              <w:rPr>
                <w:rFonts w:ascii="Arial" w:eastAsia="Arial" w:hAnsi="Arial" w:cs="Arial"/>
              </w:rPr>
            </w:pPr>
            <w:r w:rsidRPr="2564A388">
              <w:rPr>
                <w:rFonts w:ascii="Arial" w:eastAsia="Arial" w:hAnsi="Arial" w:cs="Arial"/>
              </w:rPr>
              <w:t>Identifier deux éléments concernant l’offre et le prestataire qui pourraient constituer des critères permettant de définir la troisième note.</w:t>
            </w:r>
          </w:p>
        </w:tc>
      </w:tr>
    </w:tbl>
    <w:p w14:paraId="7A9C7AF3" w14:textId="2480E648" w:rsidR="00D8557C" w:rsidRPr="00FB3D14" w:rsidRDefault="00D8557C" w:rsidP="2564A388">
      <w:pPr>
        <w:pStyle w:val="Normal1"/>
        <w:spacing w:after="120" w:line="240" w:lineRule="auto"/>
        <w:jc w:val="both"/>
        <w:rPr>
          <w:rFonts w:ascii="Arial" w:eastAsia="Arial" w:hAnsi="Arial" w:cs="Arial"/>
        </w:rPr>
      </w:pPr>
    </w:p>
    <w:p w14:paraId="6025B403" w14:textId="69A30D7A" w:rsidR="00D8557C" w:rsidRPr="00FB3D14" w:rsidRDefault="2564A388" w:rsidP="2564A388">
      <w:pPr>
        <w:pStyle w:val="Normal1"/>
        <w:spacing w:after="120" w:line="240" w:lineRule="auto"/>
        <w:jc w:val="both"/>
        <w:rPr>
          <w:rFonts w:ascii="Arial" w:eastAsia="Arial" w:hAnsi="Arial" w:cs="Arial"/>
        </w:rPr>
      </w:pPr>
      <w:r w:rsidRPr="2564A388">
        <w:rPr>
          <w:rFonts w:ascii="Arial" w:eastAsia="Arial" w:hAnsi="Arial" w:cs="Arial"/>
        </w:rPr>
        <w:t>Les deux offres obtiennent finalement la même note. Il faut pourtant faire un choix entre les deux prestataires.</w:t>
      </w:r>
    </w:p>
    <w:tbl>
      <w:tblPr>
        <w:tblStyle w:val="Grilledutableau"/>
        <w:tblW w:w="0" w:type="auto"/>
        <w:tblLayout w:type="fixed"/>
        <w:tblLook w:val="06A0" w:firstRow="1" w:lastRow="0" w:firstColumn="1" w:lastColumn="0" w:noHBand="1" w:noVBand="1"/>
      </w:tblPr>
      <w:tblGrid>
        <w:gridCol w:w="9638"/>
      </w:tblGrid>
      <w:tr w:rsidR="38E182A0" w14:paraId="74C480FE" w14:textId="77777777" w:rsidTr="2564A388">
        <w:tc>
          <w:tcPr>
            <w:tcW w:w="9638" w:type="dxa"/>
          </w:tcPr>
          <w:p w14:paraId="3E4AA066" w14:textId="77777777" w:rsidR="38E182A0" w:rsidRDefault="2564A388" w:rsidP="2564A388">
            <w:pPr>
              <w:pStyle w:val="Normal1"/>
              <w:spacing w:after="60"/>
              <w:jc w:val="both"/>
              <w:rPr>
                <w:rFonts w:ascii="Arial" w:eastAsia="Arial" w:hAnsi="Arial" w:cs="Arial"/>
              </w:rPr>
            </w:pPr>
            <w:r w:rsidRPr="2564A388">
              <w:rPr>
                <w:rFonts w:ascii="Arial" w:eastAsia="Arial" w:hAnsi="Arial" w:cs="Arial"/>
                <w:b/>
                <w:bCs/>
              </w:rPr>
              <w:t>Question B2.3</w:t>
            </w:r>
            <w:r w:rsidRPr="2564A388">
              <w:rPr>
                <w:rFonts w:ascii="Arial" w:eastAsia="Arial" w:hAnsi="Arial" w:cs="Arial"/>
              </w:rPr>
              <w:t xml:space="preserve"> </w:t>
            </w:r>
          </w:p>
          <w:p w14:paraId="067013BC" w14:textId="03FB0DDC" w:rsidR="38E182A0" w:rsidRDefault="2564A388" w:rsidP="2564A388">
            <w:pPr>
              <w:pStyle w:val="Normal1"/>
              <w:spacing w:after="60"/>
              <w:jc w:val="both"/>
              <w:rPr>
                <w:rFonts w:ascii="Arial" w:eastAsia="Arial" w:hAnsi="Arial" w:cs="Arial"/>
              </w:rPr>
            </w:pPr>
            <w:r w:rsidRPr="2564A388">
              <w:rPr>
                <w:rFonts w:ascii="Arial" w:eastAsia="Arial" w:hAnsi="Arial" w:cs="Arial"/>
              </w:rPr>
              <w:t>Proposer le choix qui vous semble être le plus pertinent en veillant à argumenter votre proposition.</w:t>
            </w:r>
          </w:p>
        </w:tc>
      </w:tr>
    </w:tbl>
    <w:p w14:paraId="37686EDF" w14:textId="299C7238" w:rsidR="00D8557C" w:rsidRPr="00FB3D14" w:rsidRDefault="00A54043" w:rsidP="059C3D85">
      <w:pPr>
        <w:pStyle w:val="Normal1"/>
        <w:pBdr>
          <w:top w:val="single" w:sz="4" w:space="1" w:color="000000"/>
          <w:left w:val="single" w:sz="4" w:space="4" w:color="000000"/>
          <w:bottom w:val="single" w:sz="4" w:space="0" w:color="000000"/>
          <w:right w:val="single" w:sz="4" w:space="4" w:color="000000"/>
        </w:pBdr>
        <w:spacing w:after="120" w:line="240" w:lineRule="auto"/>
        <w:jc w:val="both"/>
        <w:rPr>
          <w:rFonts w:asciiTheme="majorHAnsi" w:eastAsia="Arial" w:hAnsiTheme="majorHAnsi" w:cstheme="majorBidi"/>
          <w:b/>
          <w:bCs/>
        </w:rPr>
      </w:pPr>
      <w:r w:rsidRPr="2564A388">
        <w:rPr>
          <w:rFonts w:asciiTheme="majorHAnsi" w:hAnsiTheme="majorHAnsi" w:cstheme="majorBidi"/>
        </w:rPr>
        <w:br w:type="page"/>
      </w:r>
    </w:p>
    <w:tbl>
      <w:tblPr>
        <w:tblStyle w:val="Grilledutableau"/>
        <w:tblW w:w="0" w:type="auto"/>
        <w:tblLayout w:type="fixed"/>
        <w:tblLook w:val="06A0" w:firstRow="1" w:lastRow="0" w:firstColumn="1" w:lastColumn="0" w:noHBand="1" w:noVBand="1"/>
      </w:tblPr>
      <w:tblGrid>
        <w:gridCol w:w="9638"/>
      </w:tblGrid>
      <w:tr w:rsidR="2564A388" w14:paraId="743240AB" w14:textId="77777777" w:rsidTr="2564A388">
        <w:tc>
          <w:tcPr>
            <w:tcW w:w="9638" w:type="dxa"/>
          </w:tcPr>
          <w:p w14:paraId="284A643E" w14:textId="77828C13" w:rsidR="2564A388" w:rsidRDefault="2564A388" w:rsidP="2564A388">
            <w:pPr>
              <w:pStyle w:val="Partie-Documentaire"/>
              <w:rPr>
                <w:rFonts w:eastAsia="Arial" w:cs="Arial"/>
              </w:rPr>
            </w:pPr>
            <w:r w:rsidRPr="2564A388">
              <w:rPr>
                <w:rFonts w:eastAsia="Arial" w:cs="Arial"/>
              </w:rPr>
              <w:lastRenderedPageBreak/>
              <w:t>Documents associés au dossier A</w:t>
            </w:r>
          </w:p>
        </w:tc>
      </w:tr>
    </w:tbl>
    <w:p w14:paraId="056DED31" w14:textId="77777777" w:rsidR="00D8557C" w:rsidRPr="00FB3D14" w:rsidRDefault="00D8557C" w:rsidP="2564A388">
      <w:pPr>
        <w:pStyle w:val="Normal1"/>
        <w:widowControl w:val="0"/>
        <w:jc w:val="both"/>
        <w:rPr>
          <w:rFonts w:ascii="Arial" w:eastAsia="Arial" w:hAnsi="Arial" w:cs="Arial"/>
        </w:rPr>
      </w:pPr>
    </w:p>
    <w:p w14:paraId="6531149D" w14:textId="77777777" w:rsidR="00D8557C" w:rsidRPr="00FB3D14" w:rsidRDefault="2564A388" w:rsidP="2564A388">
      <w:pPr>
        <w:pStyle w:val="Style-Document"/>
        <w:jc w:val="both"/>
      </w:pPr>
      <w:bookmarkStart w:id="0" w:name="_Toc38702416"/>
      <w:r w:rsidRPr="2564A388">
        <w:t>Document A1 : Schéma simplifié du réseau de distribution d’électricité</w:t>
      </w:r>
      <w:bookmarkEnd w:id="0"/>
    </w:p>
    <w:p w14:paraId="26F0C47F" w14:textId="77777777" w:rsidR="00D8557C" w:rsidRPr="00FB3D14" w:rsidRDefault="00D8557C" w:rsidP="2564A388">
      <w:pPr>
        <w:pStyle w:val="Normal1"/>
        <w:widowControl w:val="0"/>
        <w:tabs>
          <w:tab w:val="right" w:pos="9637"/>
        </w:tabs>
        <w:jc w:val="both"/>
        <w:rPr>
          <w:rFonts w:ascii="Arial" w:eastAsia="Arial" w:hAnsi="Arial" w:cs="Arial"/>
        </w:rPr>
      </w:pPr>
    </w:p>
    <w:p w14:paraId="7DAF0078" w14:textId="77777777" w:rsidR="00D8557C" w:rsidRPr="00FB3D14" w:rsidRDefault="00A54043" w:rsidP="2564A388">
      <w:pPr>
        <w:pStyle w:val="Normal1"/>
        <w:widowControl w:val="0"/>
        <w:tabs>
          <w:tab w:val="right" w:pos="9637"/>
        </w:tabs>
        <w:jc w:val="both"/>
        <w:rPr>
          <w:rFonts w:ascii="Arial" w:eastAsia="Arial" w:hAnsi="Arial" w:cs="Arial"/>
          <w:sz w:val="20"/>
          <w:szCs w:val="20"/>
        </w:rPr>
      </w:pPr>
      <w:r w:rsidRPr="00FB3D14">
        <w:rPr>
          <w:rFonts w:asciiTheme="majorHAnsi" w:eastAsia="Arial" w:hAnsiTheme="majorHAnsi" w:cstheme="majorHAnsi"/>
          <w:noProof/>
          <w:sz w:val="20"/>
          <w:szCs w:val="20"/>
        </w:rPr>
        <w:drawing>
          <wp:inline distT="0" distB="0" distL="0" distR="0" wp14:anchorId="3BC7234C" wp14:editId="61A1E8FC">
            <wp:extent cx="6357631" cy="4025167"/>
            <wp:effectExtent l="0" t="0" r="0" b="0"/>
            <wp:docPr id="4" name="image5.jpg" descr="D:\Steph\Downloads\PoitouRegie_2020\Schémas modifiés\Reseau_ICS.jpg"/>
            <wp:cNvGraphicFramePr/>
            <a:graphic xmlns:a="http://schemas.openxmlformats.org/drawingml/2006/main">
              <a:graphicData uri="http://schemas.openxmlformats.org/drawingml/2006/picture">
                <pic:pic xmlns:pic="http://schemas.openxmlformats.org/drawingml/2006/picture">
                  <pic:nvPicPr>
                    <pic:cNvPr id="0" name="image5.jpg" descr="D:\Steph\Downloads\PoitouRegie_2020\Schémas modifiés\Reseau_ICS.jpg"/>
                    <pic:cNvPicPr preferRelativeResize="0"/>
                  </pic:nvPicPr>
                  <pic:blipFill>
                    <a:blip r:embed="rId8" cstate="print"/>
                    <a:srcRect/>
                    <a:stretch>
                      <a:fillRect/>
                    </a:stretch>
                  </pic:blipFill>
                  <pic:spPr>
                    <a:xfrm>
                      <a:off x="0" y="0"/>
                      <a:ext cx="6357631" cy="4025167"/>
                    </a:xfrm>
                    <a:prstGeom prst="rect">
                      <a:avLst/>
                    </a:prstGeom>
                    <a:ln/>
                  </pic:spPr>
                </pic:pic>
              </a:graphicData>
            </a:graphic>
          </wp:inline>
        </w:drawing>
      </w:r>
    </w:p>
    <w:p w14:paraId="3DB1EE9C" w14:textId="77777777" w:rsidR="00D8557C" w:rsidRPr="00FB3D14" w:rsidRDefault="00D8557C" w:rsidP="2564A388">
      <w:pPr>
        <w:pStyle w:val="Normal1"/>
        <w:widowControl w:val="0"/>
        <w:tabs>
          <w:tab w:val="right" w:pos="9637"/>
        </w:tabs>
        <w:jc w:val="both"/>
        <w:rPr>
          <w:rFonts w:ascii="Arial" w:eastAsia="Arial" w:hAnsi="Arial" w:cs="Arial"/>
          <w:sz w:val="20"/>
          <w:szCs w:val="20"/>
        </w:rPr>
      </w:pPr>
    </w:p>
    <w:p w14:paraId="6E1BA99D" w14:textId="2C66502C" w:rsidR="00D8557C" w:rsidRPr="00FB3D14" w:rsidRDefault="2564A388" w:rsidP="2564A388">
      <w:pPr>
        <w:pStyle w:val="Normal1"/>
        <w:spacing w:after="120" w:line="240" w:lineRule="auto"/>
        <w:jc w:val="both"/>
        <w:rPr>
          <w:rFonts w:ascii="Arial" w:eastAsia="Arial" w:hAnsi="Arial" w:cs="Arial"/>
          <w:b/>
          <w:bCs/>
        </w:rPr>
      </w:pPr>
      <w:r w:rsidRPr="2564A388">
        <w:rPr>
          <w:rFonts w:ascii="Arial" w:eastAsia="Arial" w:hAnsi="Arial" w:cs="Arial"/>
          <w:b/>
          <w:bCs/>
        </w:rPr>
        <w:t xml:space="preserve">Le réseau de distribution électrique (ICS pour </w:t>
      </w:r>
      <w:proofErr w:type="spellStart"/>
      <w:r w:rsidRPr="2564A388">
        <w:rPr>
          <w:rFonts w:ascii="Arial" w:eastAsia="Arial" w:hAnsi="Arial" w:cs="Arial"/>
          <w:b/>
          <w:bCs/>
          <w:i/>
          <w:iCs/>
        </w:rPr>
        <w:t>Industrial</w:t>
      </w:r>
      <w:proofErr w:type="spellEnd"/>
      <w:r w:rsidRPr="2564A388">
        <w:rPr>
          <w:rFonts w:ascii="Arial" w:eastAsia="Arial" w:hAnsi="Arial" w:cs="Arial"/>
          <w:b/>
          <w:bCs/>
          <w:i/>
          <w:iCs/>
        </w:rPr>
        <w:t xml:space="preserve"> Control System</w:t>
      </w:r>
      <w:r w:rsidRPr="2564A388">
        <w:rPr>
          <w:rFonts w:ascii="Arial" w:eastAsia="Arial" w:hAnsi="Arial" w:cs="Arial"/>
          <w:b/>
          <w:bCs/>
        </w:rPr>
        <w:t>)</w:t>
      </w:r>
      <w:r w:rsidRPr="2564A388">
        <w:rPr>
          <w:rFonts w:ascii="Arial" w:eastAsia="Arial" w:hAnsi="Arial" w:cs="Arial"/>
        </w:rPr>
        <w:t xml:space="preserve"> a en charge la distribution électrique auprès des clients en assurant la sécurité des personnes et des équipements. L’électricité de moyenne tension est convertie en basse tension par des postes de transformation : 400V à 1000V pour les clients industriels et 240V pour les autres clients (particuliers, commerçants, etc.).</w:t>
      </w:r>
    </w:p>
    <w:p w14:paraId="3646EF29" w14:textId="0BE7652A" w:rsidR="00D8557C" w:rsidRPr="00FB3D14" w:rsidRDefault="00A54043" w:rsidP="2564A388">
      <w:pPr>
        <w:pStyle w:val="Normal1"/>
        <w:spacing w:line="240" w:lineRule="auto"/>
        <w:jc w:val="both"/>
        <w:rPr>
          <w:rFonts w:ascii="Arial" w:eastAsia="Arial" w:hAnsi="Arial" w:cs="Arial"/>
        </w:rPr>
      </w:pPr>
      <w:r w:rsidRPr="2564A388">
        <w:rPr>
          <w:rFonts w:ascii="Arial" w:eastAsia="Arial" w:hAnsi="Arial" w:cs="Arial"/>
        </w:rPr>
        <w:t>Ce réseau est constitué de</w:t>
      </w:r>
      <w:r w:rsidRPr="2564A388">
        <w:rPr>
          <w:rFonts w:ascii="Arial" w:eastAsia="Arial" w:hAnsi="Arial" w:cs="Arial"/>
          <w:b/>
          <w:bCs/>
        </w:rPr>
        <w:t xml:space="preserve"> </w:t>
      </w:r>
      <w:r w:rsidRPr="2564A388">
        <w:rPr>
          <w:rFonts w:ascii="Arial" w:eastAsia="Arial" w:hAnsi="Arial" w:cs="Arial"/>
        </w:rPr>
        <w:t>l’ensemble des objets techniques (capteurs, actionneurs, calculateurs PLC</w:t>
      </w:r>
      <w:r w:rsidRPr="2564A388">
        <w:rPr>
          <w:rFonts w:ascii="Arial" w:eastAsia="Arial" w:hAnsi="Arial" w:cs="Arial"/>
          <w:vertAlign w:val="superscript"/>
        </w:rPr>
        <w:footnoteReference w:id="4"/>
      </w:r>
      <w:r w:rsidRPr="2564A388">
        <w:rPr>
          <w:rFonts w:ascii="Arial" w:eastAsia="Arial" w:hAnsi="Arial" w:cs="Arial"/>
        </w:rPr>
        <w:t xml:space="preserve">, superviseurs, caméras IP, …) et des réseaux de communication (protocoles TCP/IP, médias…) permettant l’automatisation des tâches de régulation d’un système industriel comme la gestion automatique de la distribution électrique en fonction de l’offre et de la demande. C’est par exemple à partir de ce réseau qu’une </w:t>
      </w:r>
      <w:r w:rsidR="004A13B6" w:rsidRPr="2564A388">
        <w:rPr>
          <w:rFonts w:ascii="Arial" w:eastAsia="Arial" w:hAnsi="Arial" w:cs="Arial"/>
        </w:rPr>
        <w:t xml:space="preserve">ouverture ou une </w:t>
      </w:r>
      <w:r w:rsidRPr="2564A388">
        <w:rPr>
          <w:rFonts w:ascii="Arial" w:eastAsia="Arial" w:hAnsi="Arial" w:cs="Arial"/>
        </w:rPr>
        <w:t>coupure d’électricité chez un client peut être opérée.</w:t>
      </w:r>
    </w:p>
    <w:p w14:paraId="5A51CCF0" w14:textId="77777777" w:rsidR="00D8557C" w:rsidRPr="00FB3D14" w:rsidRDefault="00D8557C" w:rsidP="2564A388">
      <w:pPr>
        <w:pStyle w:val="Normal1"/>
        <w:spacing w:line="240" w:lineRule="auto"/>
        <w:jc w:val="both"/>
        <w:rPr>
          <w:rFonts w:ascii="Arial" w:eastAsia="Arial" w:hAnsi="Arial" w:cs="Arial"/>
          <w:sz w:val="20"/>
          <w:szCs w:val="20"/>
        </w:rPr>
      </w:pPr>
    </w:p>
    <w:p w14:paraId="0F2FF340" w14:textId="4D13A4AF"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b/>
          <w:bCs/>
        </w:rPr>
        <w:t>Le réseau de supervision SCADA (</w:t>
      </w:r>
      <w:proofErr w:type="spellStart"/>
      <w:r w:rsidRPr="2564A388">
        <w:rPr>
          <w:rFonts w:ascii="Arial" w:eastAsia="Arial" w:hAnsi="Arial" w:cs="Arial"/>
          <w:b/>
          <w:bCs/>
          <w:i/>
          <w:iCs/>
        </w:rPr>
        <w:t>Supervisory</w:t>
      </w:r>
      <w:proofErr w:type="spellEnd"/>
      <w:r w:rsidRPr="2564A388">
        <w:rPr>
          <w:rFonts w:ascii="Arial" w:eastAsia="Arial" w:hAnsi="Arial" w:cs="Arial"/>
          <w:b/>
          <w:bCs/>
          <w:i/>
          <w:iCs/>
        </w:rPr>
        <w:t xml:space="preserve"> Control And Data Acquisition</w:t>
      </w:r>
      <w:r w:rsidRPr="2564A388">
        <w:rPr>
          <w:rFonts w:ascii="Arial" w:eastAsia="Arial" w:hAnsi="Arial" w:cs="Arial"/>
          <w:b/>
          <w:bCs/>
        </w:rPr>
        <w:t xml:space="preserve">) </w:t>
      </w:r>
      <w:r w:rsidRPr="2564A388">
        <w:rPr>
          <w:rFonts w:ascii="Arial" w:eastAsia="Arial" w:hAnsi="Arial" w:cs="Arial"/>
        </w:rPr>
        <w:t>est la</w:t>
      </w:r>
      <w:r w:rsidRPr="2564A388">
        <w:rPr>
          <w:rFonts w:ascii="Arial" w:eastAsia="Arial" w:hAnsi="Arial" w:cs="Arial"/>
          <w:b/>
          <w:bCs/>
        </w:rPr>
        <w:t xml:space="preserve"> </w:t>
      </w:r>
      <w:r w:rsidRPr="2564A388">
        <w:rPr>
          <w:rFonts w:ascii="Arial" w:eastAsia="Arial" w:hAnsi="Arial" w:cs="Arial"/>
        </w:rPr>
        <w:t>partie du réseau de distribution électrique gérant la supervision et l’acquisition des données permettant de traiter en temps réel un grand nombre de télémesures et de contrôler à distance les installations techniques. L’enjeu est de gérer efficacement l’énergie électrique, de protéger, surveiller et contrôler l’ensemble du réseau électrique à tout instant.</w:t>
      </w:r>
    </w:p>
    <w:p w14:paraId="3D938C7B" w14:textId="77777777" w:rsidR="00D8557C" w:rsidRPr="00FB3D14" w:rsidRDefault="00D8557C" w:rsidP="2564A388">
      <w:pPr>
        <w:pStyle w:val="Normal1"/>
        <w:spacing w:line="240" w:lineRule="auto"/>
        <w:jc w:val="both"/>
        <w:rPr>
          <w:rFonts w:ascii="Arial" w:eastAsia="Arial" w:hAnsi="Arial" w:cs="Arial"/>
          <w:sz w:val="20"/>
          <w:szCs w:val="20"/>
        </w:rPr>
      </w:pPr>
    </w:p>
    <w:p w14:paraId="6081274B" w14:textId="77777777" w:rsidR="00DD3F1A" w:rsidRPr="00FB3D14" w:rsidRDefault="2564A388" w:rsidP="2564A388">
      <w:pPr>
        <w:pStyle w:val="Normal1"/>
        <w:spacing w:line="240" w:lineRule="auto"/>
        <w:jc w:val="both"/>
        <w:rPr>
          <w:rFonts w:ascii="Arial" w:eastAsia="Arial" w:hAnsi="Arial" w:cs="Arial"/>
        </w:rPr>
      </w:pPr>
      <w:r w:rsidRPr="2564A388">
        <w:rPr>
          <w:rFonts w:ascii="Arial" w:eastAsia="Arial" w:hAnsi="Arial" w:cs="Arial"/>
          <w:b/>
          <w:bCs/>
        </w:rPr>
        <w:t>Le réseau administratif</w:t>
      </w:r>
      <w:r w:rsidRPr="2564A388">
        <w:rPr>
          <w:rFonts w:ascii="Arial" w:eastAsia="Arial" w:hAnsi="Arial" w:cs="Arial"/>
        </w:rPr>
        <w:t xml:space="preserve"> fournit les ressources classiques d’un réseau informatique (serveurs de fichiers, serveur de messagerie, serveurs de bases de données, applications métier, etc.).</w:t>
      </w:r>
    </w:p>
    <w:p w14:paraId="55CD5591" w14:textId="77777777" w:rsidR="00D8557C" w:rsidRPr="00FB3D14" w:rsidRDefault="00A54043" w:rsidP="2564A388">
      <w:pPr>
        <w:pStyle w:val="Normal1"/>
        <w:spacing w:line="240" w:lineRule="auto"/>
        <w:jc w:val="both"/>
        <w:rPr>
          <w:rFonts w:ascii="Arial" w:eastAsia="Arial" w:hAnsi="Arial" w:cs="Arial"/>
        </w:rPr>
      </w:pPr>
      <w:r w:rsidRPr="2564A388">
        <w:rPr>
          <w:rFonts w:ascii="Arial" w:eastAsia="Arial" w:hAnsi="Arial" w:cs="Arial"/>
        </w:rPr>
        <w:br w:type="page"/>
      </w:r>
    </w:p>
    <w:p w14:paraId="4158760A" w14:textId="77777777" w:rsidR="00D8557C" w:rsidRPr="00FB3D14" w:rsidRDefault="2564A388" w:rsidP="2564A388">
      <w:pPr>
        <w:pStyle w:val="Style-Document"/>
        <w:jc w:val="both"/>
      </w:pPr>
      <w:bookmarkStart w:id="1" w:name="_Toc38702417"/>
      <w:r w:rsidRPr="2564A388">
        <w:lastRenderedPageBreak/>
        <w:t>Document A2 : Extrait (traduit) du bulletin de sécurité SCADA Siemens SSA-697412</w:t>
      </w:r>
      <w:bookmarkEnd w:id="1"/>
    </w:p>
    <w:p w14:paraId="79B539B7" w14:textId="77777777" w:rsidR="00395DDD" w:rsidRPr="00FB3D14" w:rsidRDefault="00395DDD" w:rsidP="2564A388">
      <w:pPr>
        <w:pStyle w:val="Normal1"/>
        <w:widowControl w:val="0"/>
        <w:pBdr>
          <w:top w:val="nil"/>
          <w:left w:val="nil"/>
          <w:bottom w:val="nil"/>
          <w:right w:val="nil"/>
          <w:between w:val="nil"/>
        </w:pBdr>
        <w:tabs>
          <w:tab w:val="right" w:pos="9637"/>
        </w:tabs>
        <w:jc w:val="both"/>
        <w:rPr>
          <w:rFonts w:ascii="Arial" w:eastAsia="Arial" w:hAnsi="Arial" w:cs="Arial"/>
          <w:sz w:val="18"/>
          <w:szCs w:val="18"/>
        </w:rPr>
      </w:pPr>
    </w:p>
    <w:p w14:paraId="38742AC0" w14:textId="77777777" w:rsidR="00D8557C" w:rsidRPr="00FB3D14" w:rsidRDefault="00A54043" w:rsidP="2564A388">
      <w:pPr>
        <w:pStyle w:val="Normal1"/>
        <w:tabs>
          <w:tab w:val="right" w:pos="9637"/>
        </w:tabs>
        <w:ind w:left="1560" w:hanging="1560"/>
        <w:jc w:val="both"/>
        <w:rPr>
          <w:rFonts w:ascii="Arial" w:eastAsia="Arial" w:hAnsi="Arial" w:cs="Arial"/>
          <w:b/>
          <w:bCs/>
        </w:rPr>
      </w:pPr>
      <w:r w:rsidRPr="2564A388">
        <w:rPr>
          <w:rFonts w:ascii="Arial" w:eastAsia="Arial" w:hAnsi="Arial" w:cs="Arial"/>
          <w:b/>
          <w:bCs/>
        </w:rPr>
        <w:t>SSA-697412</w:t>
      </w:r>
      <w:r w:rsidR="00395DDD" w:rsidRPr="2564A388">
        <w:rPr>
          <w:rFonts w:ascii="Arial" w:eastAsia="Arial" w:hAnsi="Arial" w:cs="Arial"/>
          <w:b/>
          <w:bCs/>
        </w:rPr>
        <w:t> </w:t>
      </w:r>
      <w:r w:rsidRPr="2564A388">
        <w:rPr>
          <w:rFonts w:ascii="Arial" w:eastAsia="Arial" w:hAnsi="Arial" w:cs="Arial"/>
          <w:b/>
          <w:bCs/>
        </w:rPr>
        <w:t>:</w:t>
      </w:r>
      <w:r w:rsidR="00395DDD" w:rsidRPr="00FB3D14">
        <w:rPr>
          <w:rFonts w:asciiTheme="majorHAnsi" w:eastAsia="Arial" w:hAnsiTheme="majorHAnsi" w:cstheme="majorHAnsi"/>
          <w:b/>
        </w:rPr>
        <w:tab/>
      </w:r>
      <w:r w:rsidR="000A3447" w:rsidRPr="2564A388">
        <w:rPr>
          <w:rFonts w:ascii="Arial" w:eastAsia="Arial" w:hAnsi="Arial" w:cs="Arial"/>
          <w:b/>
          <w:bCs/>
        </w:rPr>
        <w:t>Vulnérabilités multiples dans</w:t>
      </w:r>
      <w:r w:rsidR="00395DDD" w:rsidRPr="2564A388">
        <w:rPr>
          <w:rFonts w:ascii="Arial" w:eastAsia="Arial" w:hAnsi="Arial" w:cs="Arial"/>
          <w:b/>
          <w:bCs/>
        </w:rPr>
        <w:t xml:space="preserve"> </w:t>
      </w:r>
      <w:r w:rsidRPr="2564A388">
        <w:rPr>
          <w:rFonts w:ascii="Arial" w:eastAsia="Arial" w:hAnsi="Arial" w:cs="Arial"/>
          <w:b/>
          <w:bCs/>
        </w:rPr>
        <w:t>SIMATIC</w:t>
      </w:r>
      <w:r w:rsidR="00395DDD" w:rsidRPr="2564A388">
        <w:rPr>
          <w:rFonts w:ascii="Arial" w:eastAsia="Arial" w:hAnsi="Arial" w:cs="Arial"/>
          <w:b/>
          <w:bCs/>
        </w:rPr>
        <w:t xml:space="preserve"> </w:t>
      </w:r>
      <w:proofErr w:type="spellStart"/>
      <w:r w:rsidRPr="2564A388">
        <w:rPr>
          <w:rFonts w:ascii="Arial" w:eastAsia="Arial" w:hAnsi="Arial" w:cs="Arial"/>
          <w:b/>
          <w:bCs/>
        </w:rPr>
        <w:t>WinCC</w:t>
      </w:r>
      <w:proofErr w:type="spellEnd"/>
      <w:r w:rsidRPr="2564A388">
        <w:rPr>
          <w:rFonts w:ascii="Arial" w:eastAsia="Arial" w:hAnsi="Arial" w:cs="Arial"/>
          <w:b/>
          <w:bCs/>
        </w:rPr>
        <w:t>,</w:t>
      </w:r>
      <w:r w:rsidR="00395DDD" w:rsidRPr="2564A388">
        <w:rPr>
          <w:rFonts w:ascii="Arial" w:eastAsia="Arial" w:hAnsi="Arial" w:cs="Arial"/>
          <w:b/>
          <w:bCs/>
        </w:rPr>
        <w:t xml:space="preserve"> </w:t>
      </w:r>
      <w:r w:rsidRPr="2564A388">
        <w:rPr>
          <w:rFonts w:ascii="Arial" w:eastAsia="Arial" w:hAnsi="Arial" w:cs="Arial"/>
          <w:b/>
          <w:bCs/>
        </w:rPr>
        <w:t>SIMATIC</w:t>
      </w:r>
      <w:r w:rsidR="00395DDD" w:rsidRPr="2564A388">
        <w:rPr>
          <w:rFonts w:ascii="Arial" w:eastAsia="Arial" w:hAnsi="Arial" w:cs="Arial"/>
          <w:b/>
          <w:bCs/>
        </w:rPr>
        <w:t xml:space="preserve"> </w:t>
      </w:r>
      <w:proofErr w:type="spellStart"/>
      <w:r w:rsidRPr="2564A388">
        <w:rPr>
          <w:rFonts w:ascii="Arial" w:eastAsia="Arial" w:hAnsi="Arial" w:cs="Arial"/>
          <w:b/>
          <w:bCs/>
        </w:rPr>
        <w:t>WinCC</w:t>
      </w:r>
      <w:proofErr w:type="spellEnd"/>
      <w:r w:rsidR="00395DDD" w:rsidRPr="2564A388">
        <w:rPr>
          <w:rFonts w:ascii="Arial" w:eastAsia="Arial" w:hAnsi="Arial" w:cs="Arial"/>
          <w:b/>
          <w:bCs/>
        </w:rPr>
        <w:t xml:space="preserve"> </w:t>
      </w:r>
      <w:proofErr w:type="spellStart"/>
      <w:r w:rsidRPr="2564A388">
        <w:rPr>
          <w:rFonts w:ascii="Arial" w:eastAsia="Arial" w:hAnsi="Arial" w:cs="Arial"/>
          <w:b/>
          <w:bCs/>
        </w:rPr>
        <w:t>Runtime</w:t>
      </w:r>
      <w:proofErr w:type="spellEnd"/>
      <w:r w:rsidRPr="2564A388">
        <w:rPr>
          <w:rFonts w:ascii="Arial" w:eastAsia="Arial" w:hAnsi="Arial" w:cs="Arial"/>
          <w:b/>
          <w:bCs/>
        </w:rPr>
        <w:t>,</w:t>
      </w:r>
      <w:r w:rsidR="00395DDD" w:rsidRPr="2564A388">
        <w:rPr>
          <w:rFonts w:ascii="Arial" w:eastAsia="Arial" w:hAnsi="Arial" w:cs="Arial"/>
          <w:b/>
          <w:bCs/>
        </w:rPr>
        <w:t xml:space="preserve"> </w:t>
      </w:r>
      <w:r w:rsidRPr="2564A388">
        <w:rPr>
          <w:rFonts w:ascii="Arial" w:eastAsia="Arial" w:hAnsi="Arial" w:cs="Arial"/>
          <w:b/>
          <w:bCs/>
        </w:rPr>
        <w:t>SIMATIC</w:t>
      </w:r>
      <w:r w:rsidR="00395DDD" w:rsidRPr="2564A388">
        <w:rPr>
          <w:rFonts w:ascii="Arial" w:eastAsia="Arial" w:hAnsi="Arial" w:cs="Arial"/>
          <w:b/>
          <w:bCs/>
        </w:rPr>
        <w:t xml:space="preserve"> </w:t>
      </w:r>
      <w:r w:rsidRPr="2564A388">
        <w:rPr>
          <w:rFonts w:ascii="Arial" w:eastAsia="Arial" w:hAnsi="Arial" w:cs="Arial"/>
          <w:b/>
          <w:bCs/>
        </w:rPr>
        <w:t>PCS</w:t>
      </w:r>
      <w:r w:rsidR="00395DDD" w:rsidRPr="2564A388">
        <w:rPr>
          <w:rFonts w:ascii="Arial" w:eastAsia="Arial" w:hAnsi="Arial" w:cs="Arial"/>
          <w:b/>
          <w:bCs/>
        </w:rPr>
        <w:t xml:space="preserve"> </w:t>
      </w:r>
      <w:r w:rsidRPr="2564A388">
        <w:rPr>
          <w:rFonts w:ascii="Arial" w:eastAsia="Arial" w:hAnsi="Arial" w:cs="Arial"/>
          <w:b/>
          <w:bCs/>
        </w:rPr>
        <w:t>7,</w:t>
      </w:r>
      <w:r w:rsidR="00395DDD" w:rsidRPr="2564A388">
        <w:rPr>
          <w:rFonts w:ascii="Arial" w:eastAsia="Arial" w:hAnsi="Arial" w:cs="Arial"/>
          <w:b/>
          <w:bCs/>
        </w:rPr>
        <w:t xml:space="preserve"> </w:t>
      </w:r>
      <w:r w:rsidRPr="2564A388">
        <w:rPr>
          <w:rFonts w:ascii="Arial" w:eastAsia="Arial" w:hAnsi="Arial" w:cs="Arial"/>
          <w:b/>
          <w:bCs/>
        </w:rPr>
        <w:t>SIMATIC</w:t>
      </w:r>
      <w:r w:rsidR="00395DDD" w:rsidRPr="2564A388">
        <w:rPr>
          <w:rFonts w:ascii="Arial" w:eastAsia="Arial" w:hAnsi="Arial" w:cs="Arial"/>
          <w:b/>
          <w:bCs/>
        </w:rPr>
        <w:t xml:space="preserve"> </w:t>
      </w:r>
      <w:r w:rsidRPr="2564A388">
        <w:rPr>
          <w:rFonts w:ascii="Arial" w:eastAsia="Arial" w:hAnsi="Arial" w:cs="Arial"/>
          <w:b/>
          <w:bCs/>
        </w:rPr>
        <w:t>TIA</w:t>
      </w:r>
      <w:r w:rsidR="00395DDD" w:rsidRPr="2564A388">
        <w:rPr>
          <w:rFonts w:ascii="Arial" w:eastAsia="Arial" w:hAnsi="Arial" w:cs="Arial"/>
          <w:b/>
          <w:bCs/>
        </w:rPr>
        <w:t xml:space="preserve"> </w:t>
      </w:r>
      <w:r w:rsidRPr="2564A388">
        <w:rPr>
          <w:rFonts w:ascii="Arial" w:eastAsia="Arial" w:hAnsi="Arial" w:cs="Arial"/>
          <w:b/>
          <w:bCs/>
        </w:rPr>
        <w:t>Portal</w:t>
      </w:r>
    </w:p>
    <w:p w14:paraId="5B98D899" w14:textId="77777777" w:rsidR="00D8557C" w:rsidRPr="00FB3D14" w:rsidRDefault="00D8557C" w:rsidP="2564A388">
      <w:pPr>
        <w:pStyle w:val="Normal1"/>
        <w:tabs>
          <w:tab w:val="right" w:pos="9637"/>
        </w:tabs>
        <w:jc w:val="both"/>
        <w:rPr>
          <w:rFonts w:ascii="Arial" w:eastAsia="Arial" w:hAnsi="Arial" w:cs="Arial"/>
          <w:b/>
          <w:bCs/>
          <w:sz w:val="16"/>
          <w:szCs w:val="16"/>
        </w:rPr>
      </w:pPr>
      <w:bookmarkStart w:id="2" w:name="_kaaemsxqhqaa" w:colFirst="0" w:colLast="0"/>
      <w:bookmarkEnd w:id="2"/>
    </w:p>
    <w:p w14:paraId="11BA3F0D" w14:textId="77777777" w:rsidR="00D8557C" w:rsidRPr="00FB3D14" w:rsidRDefault="2564A388" w:rsidP="2564A388">
      <w:pPr>
        <w:pStyle w:val="Normal1"/>
        <w:tabs>
          <w:tab w:val="right" w:pos="9637"/>
        </w:tabs>
        <w:jc w:val="both"/>
        <w:rPr>
          <w:rFonts w:ascii="Arial" w:eastAsia="Arial" w:hAnsi="Arial" w:cs="Arial"/>
        </w:rPr>
      </w:pPr>
      <w:r w:rsidRPr="2564A388">
        <w:rPr>
          <w:rFonts w:ascii="Arial" w:eastAsia="Arial" w:hAnsi="Arial" w:cs="Arial"/>
        </w:rPr>
        <w:t>Date de publication : 14/05/2019</w:t>
      </w:r>
    </w:p>
    <w:p w14:paraId="3111848E" w14:textId="77777777" w:rsidR="00D8557C" w:rsidRPr="00FB3D14" w:rsidRDefault="2564A388" w:rsidP="2564A388">
      <w:pPr>
        <w:pStyle w:val="Normal1"/>
        <w:tabs>
          <w:tab w:val="right" w:pos="9637"/>
        </w:tabs>
        <w:jc w:val="both"/>
        <w:rPr>
          <w:rFonts w:ascii="Arial" w:eastAsia="Arial" w:hAnsi="Arial" w:cs="Arial"/>
        </w:rPr>
      </w:pPr>
      <w:r w:rsidRPr="2564A388">
        <w:rPr>
          <w:rFonts w:ascii="Arial" w:eastAsia="Arial" w:hAnsi="Arial" w:cs="Arial"/>
        </w:rPr>
        <w:t>Dernière mise à jour : 10/08/2019</w:t>
      </w:r>
    </w:p>
    <w:p w14:paraId="08170339" w14:textId="77777777" w:rsidR="00D8557C" w:rsidRPr="00FB3D14" w:rsidRDefault="00D8557C" w:rsidP="2564A388">
      <w:pPr>
        <w:pStyle w:val="Normal1"/>
        <w:tabs>
          <w:tab w:val="right" w:pos="9637"/>
        </w:tabs>
        <w:jc w:val="both"/>
        <w:rPr>
          <w:rFonts w:ascii="Arial" w:eastAsia="Arial" w:hAnsi="Arial" w:cs="Arial"/>
          <w:sz w:val="18"/>
          <w:szCs w:val="18"/>
        </w:rPr>
      </w:pPr>
    </w:p>
    <w:p w14:paraId="75E347B1" w14:textId="77777777" w:rsidR="00D8557C" w:rsidRPr="00FB3D14" w:rsidRDefault="2564A388" w:rsidP="2564A388">
      <w:pPr>
        <w:pStyle w:val="Normal1"/>
        <w:tabs>
          <w:tab w:val="right" w:pos="9637"/>
        </w:tabs>
        <w:jc w:val="both"/>
        <w:rPr>
          <w:rFonts w:ascii="Arial" w:eastAsia="Arial" w:hAnsi="Arial" w:cs="Arial"/>
          <w:b/>
          <w:bCs/>
        </w:rPr>
      </w:pPr>
      <w:r w:rsidRPr="2564A388">
        <w:rPr>
          <w:rFonts w:ascii="Arial" w:eastAsia="Arial" w:hAnsi="Arial" w:cs="Arial"/>
          <w:b/>
          <w:bCs/>
        </w:rPr>
        <w:t>RÉSUMÉ</w:t>
      </w:r>
    </w:p>
    <w:p w14:paraId="2B425507" w14:textId="77777777" w:rsidR="00D8557C" w:rsidRPr="00FB3D14" w:rsidRDefault="2564A388" w:rsidP="2564A388">
      <w:pPr>
        <w:pStyle w:val="Normal1"/>
        <w:tabs>
          <w:tab w:val="right" w:pos="9637"/>
        </w:tabs>
        <w:jc w:val="both"/>
        <w:rPr>
          <w:rFonts w:ascii="Arial" w:eastAsia="Arial" w:hAnsi="Arial" w:cs="Arial"/>
        </w:rPr>
      </w:pPr>
      <w:r w:rsidRPr="2564A388">
        <w:rPr>
          <w:rFonts w:ascii="Arial" w:eastAsia="Arial" w:hAnsi="Arial" w:cs="Arial"/>
        </w:rPr>
        <w:t xml:space="preserve">La dernière mise à jour de SIMATIC </w:t>
      </w:r>
      <w:proofErr w:type="spellStart"/>
      <w:r w:rsidRPr="2564A388">
        <w:rPr>
          <w:rFonts w:ascii="Arial" w:eastAsia="Arial" w:hAnsi="Arial" w:cs="Arial"/>
        </w:rPr>
        <w:t>WinCC</w:t>
      </w:r>
      <w:proofErr w:type="spellEnd"/>
      <w:r w:rsidRPr="2564A388">
        <w:rPr>
          <w:rFonts w:ascii="Arial" w:eastAsia="Arial" w:hAnsi="Arial" w:cs="Arial"/>
        </w:rPr>
        <w:t xml:space="preserve"> corrige plusieurs vulnérabilités. Le plus grave pourrait permettre à un attaquant d'exécuter des commandes arbitraires sur un système affecté dans certaines conditions.</w:t>
      </w:r>
    </w:p>
    <w:p w14:paraId="2AC4AD9C" w14:textId="77777777" w:rsidR="00D8557C" w:rsidRPr="00FB3D14" w:rsidRDefault="2564A388" w:rsidP="2564A388">
      <w:pPr>
        <w:pStyle w:val="Normal1"/>
        <w:tabs>
          <w:tab w:val="right" w:pos="9637"/>
        </w:tabs>
        <w:jc w:val="both"/>
        <w:rPr>
          <w:rFonts w:ascii="Arial" w:eastAsia="Arial" w:hAnsi="Arial" w:cs="Arial"/>
        </w:rPr>
      </w:pPr>
      <w:bookmarkStart w:id="3" w:name="_t4k2x7sn99s" w:colFirst="0" w:colLast="0"/>
      <w:bookmarkEnd w:id="3"/>
      <w:r w:rsidRPr="2564A388">
        <w:rPr>
          <w:rFonts w:ascii="Arial" w:eastAsia="Arial" w:hAnsi="Arial" w:cs="Arial"/>
        </w:rPr>
        <w:t>Siemens a publié des mises à jour pour plusieurs produits concernés et recommande aux clients de mettre à jour la nouvelle version. Siemens prépare de nouvelles mises à jour et recommande des contre-mesures spécifiques jusqu'à ce que des correctifs soient disponibles.</w:t>
      </w:r>
    </w:p>
    <w:p w14:paraId="5644F8C3" w14:textId="77777777" w:rsidR="00D8557C" w:rsidRPr="00FB3D14" w:rsidRDefault="00D8557C" w:rsidP="2564A388">
      <w:pPr>
        <w:pStyle w:val="Normal1"/>
        <w:tabs>
          <w:tab w:val="right" w:pos="9637"/>
        </w:tabs>
        <w:jc w:val="both"/>
        <w:rPr>
          <w:rFonts w:ascii="Arial" w:eastAsia="Arial" w:hAnsi="Arial" w:cs="Arial"/>
          <w:sz w:val="18"/>
          <w:szCs w:val="18"/>
        </w:rPr>
      </w:pPr>
    </w:p>
    <w:p w14:paraId="2F08286F" w14:textId="77777777" w:rsidR="00D8557C" w:rsidRPr="00FB3D14" w:rsidRDefault="2564A388" w:rsidP="2564A388">
      <w:pPr>
        <w:pStyle w:val="Normal1"/>
        <w:tabs>
          <w:tab w:val="right" w:pos="9637"/>
        </w:tabs>
        <w:jc w:val="both"/>
        <w:rPr>
          <w:rFonts w:ascii="Arial" w:eastAsia="Arial" w:hAnsi="Arial" w:cs="Arial"/>
          <w:b/>
          <w:bCs/>
        </w:rPr>
      </w:pPr>
      <w:r w:rsidRPr="2564A388">
        <w:rPr>
          <w:rFonts w:ascii="Arial" w:eastAsia="Arial" w:hAnsi="Arial" w:cs="Arial"/>
          <w:b/>
          <w:bCs/>
        </w:rPr>
        <w:t>PRODUITS AFFECTÉS</w:t>
      </w:r>
    </w:p>
    <w:p w14:paraId="6703EAC3" w14:textId="77777777" w:rsidR="00D8557C" w:rsidRPr="00FB3D14" w:rsidRDefault="00A54043" w:rsidP="2564A388">
      <w:pPr>
        <w:pStyle w:val="Normal1"/>
        <w:numPr>
          <w:ilvl w:val="0"/>
          <w:numId w:val="8"/>
        </w:numPr>
        <w:tabs>
          <w:tab w:val="right" w:pos="9637"/>
        </w:tabs>
        <w:jc w:val="both"/>
        <w:rPr>
          <w:rFonts w:ascii="Arial" w:eastAsia="Arial" w:hAnsi="Arial" w:cs="Arial"/>
          <w:lang w:val="en-US"/>
        </w:rPr>
      </w:pPr>
      <w:r w:rsidRPr="2564A388">
        <w:rPr>
          <w:rFonts w:ascii="Arial" w:eastAsia="Arial" w:hAnsi="Arial" w:cs="Arial"/>
          <w:lang w:val="en-US"/>
        </w:rPr>
        <w:t xml:space="preserve">SIMATIC </w:t>
      </w:r>
      <w:proofErr w:type="gramStart"/>
      <w:r w:rsidRPr="2564A388">
        <w:rPr>
          <w:rFonts w:ascii="Arial" w:eastAsia="Arial" w:hAnsi="Arial" w:cs="Arial"/>
          <w:lang w:val="en-US"/>
        </w:rPr>
        <w:t>WinCC :</w:t>
      </w:r>
      <w:proofErr w:type="gramEnd"/>
      <w:r w:rsidRPr="2564A388">
        <w:rPr>
          <w:rFonts w:ascii="Arial" w:eastAsia="Arial" w:hAnsi="Arial" w:cs="Arial"/>
          <w:lang w:val="en-US"/>
        </w:rPr>
        <w:t xml:space="preserve"> All versions &lt; V7.5 </w:t>
      </w:r>
      <w:proofErr w:type="spellStart"/>
      <w:r w:rsidRPr="2564A388">
        <w:rPr>
          <w:rFonts w:ascii="Arial" w:eastAsia="Arial" w:hAnsi="Arial" w:cs="Arial"/>
          <w:lang w:val="en-US"/>
        </w:rPr>
        <w:t>Upd</w:t>
      </w:r>
      <w:proofErr w:type="spellEnd"/>
      <w:r w:rsidRPr="2564A388">
        <w:rPr>
          <w:rFonts w:ascii="Arial" w:eastAsia="Arial" w:hAnsi="Arial" w:cs="Arial"/>
          <w:lang w:val="en-US"/>
        </w:rPr>
        <w:t xml:space="preserve"> 3 </w:t>
      </w:r>
      <w:r w:rsidRPr="00FB3D14">
        <w:rPr>
          <w:rFonts w:asciiTheme="majorHAnsi" w:eastAsia="Arial" w:hAnsiTheme="majorHAnsi" w:cstheme="majorHAnsi"/>
          <w:lang w:val="en-US"/>
        </w:rPr>
        <w:tab/>
      </w:r>
    </w:p>
    <w:p w14:paraId="1C521CC6" w14:textId="77777777" w:rsidR="00D8557C" w:rsidRPr="00FB3D14" w:rsidRDefault="00A54043" w:rsidP="2564A388">
      <w:pPr>
        <w:pStyle w:val="Normal1"/>
        <w:numPr>
          <w:ilvl w:val="0"/>
          <w:numId w:val="8"/>
        </w:numPr>
        <w:tabs>
          <w:tab w:val="right" w:pos="9637"/>
        </w:tabs>
        <w:jc w:val="both"/>
        <w:rPr>
          <w:rFonts w:ascii="Arial" w:eastAsia="Arial" w:hAnsi="Arial" w:cs="Arial"/>
          <w:lang w:val="en-US"/>
        </w:rPr>
      </w:pPr>
      <w:r w:rsidRPr="2564A388">
        <w:rPr>
          <w:rFonts w:ascii="Arial" w:eastAsia="Arial" w:hAnsi="Arial" w:cs="Arial"/>
          <w:lang w:val="en-US"/>
        </w:rPr>
        <w:t xml:space="preserve">SIMATIC WinCC Runtime </w:t>
      </w:r>
      <w:proofErr w:type="gramStart"/>
      <w:r w:rsidRPr="2564A388">
        <w:rPr>
          <w:rFonts w:ascii="Arial" w:eastAsia="Arial" w:hAnsi="Arial" w:cs="Arial"/>
          <w:lang w:val="en-US"/>
        </w:rPr>
        <w:t>Professional :</w:t>
      </w:r>
      <w:proofErr w:type="gramEnd"/>
      <w:r w:rsidRPr="2564A388">
        <w:rPr>
          <w:rFonts w:ascii="Arial" w:eastAsia="Arial" w:hAnsi="Arial" w:cs="Arial"/>
          <w:lang w:val="en-US"/>
        </w:rPr>
        <w:t xml:space="preserve"> All versions &lt; V15.1 </w:t>
      </w:r>
      <w:proofErr w:type="spellStart"/>
      <w:r w:rsidRPr="2564A388">
        <w:rPr>
          <w:rFonts w:ascii="Arial" w:eastAsia="Arial" w:hAnsi="Arial" w:cs="Arial"/>
          <w:lang w:val="en-US"/>
        </w:rPr>
        <w:t>Upd</w:t>
      </w:r>
      <w:proofErr w:type="spellEnd"/>
      <w:r w:rsidRPr="2564A388">
        <w:rPr>
          <w:rFonts w:ascii="Arial" w:eastAsia="Arial" w:hAnsi="Arial" w:cs="Arial"/>
          <w:lang w:val="en-US"/>
        </w:rPr>
        <w:t xml:space="preserve"> 3</w:t>
      </w:r>
      <w:r w:rsidRPr="00FB3D14">
        <w:rPr>
          <w:rFonts w:asciiTheme="majorHAnsi" w:eastAsia="Arial" w:hAnsiTheme="majorHAnsi" w:cstheme="majorHAnsi"/>
          <w:lang w:val="en-US"/>
        </w:rPr>
        <w:tab/>
      </w:r>
    </w:p>
    <w:p w14:paraId="15269AEB" w14:textId="77777777" w:rsidR="00D8557C" w:rsidRPr="00FB3D14" w:rsidRDefault="2564A388" w:rsidP="2564A388">
      <w:pPr>
        <w:pStyle w:val="Normal1"/>
        <w:numPr>
          <w:ilvl w:val="0"/>
          <w:numId w:val="8"/>
        </w:numPr>
        <w:tabs>
          <w:tab w:val="right" w:pos="9637"/>
        </w:tabs>
        <w:jc w:val="both"/>
        <w:rPr>
          <w:rFonts w:ascii="Arial" w:eastAsia="Arial" w:hAnsi="Arial" w:cs="Arial"/>
          <w:lang w:val="en-US"/>
        </w:rPr>
      </w:pPr>
      <w:r w:rsidRPr="2564A388">
        <w:rPr>
          <w:rFonts w:ascii="Arial" w:eastAsia="Arial" w:hAnsi="Arial" w:cs="Arial"/>
          <w:lang w:val="en-US"/>
        </w:rPr>
        <w:t xml:space="preserve">SIMATIC WinCC (TIA Portal) </w:t>
      </w:r>
      <w:proofErr w:type="gramStart"/>
      <w:r w:rsidRPr="2564A388">
        <w:rPr>
          <w:rFonts w:ascii="Arial" w:eastAsia="Arial" w:hAnsi="Arial" w:cs="Arial"/>
          <w:lang w:val="en-US"/>
        </w:rPr>
        <w:t>Professional :</w:t>
      </w:r>
      <w:proofErr w:type="gramEnd"/>
      <w:r w:rsidRPr="2564A388">
        <w:rPr>
          <w:rFonts w:ascii="Arial" w:eastAsia="Arial" w:hAnsi="Arial" w:cs="Arial"/>
          <w:lang w:val="en-US"/>
        </w:rPr>
        <w:t xml:space="preserve"> All versions &lt; V14 SP1 </w:t>
      </w:r>
      <w:proofErr w:type="spellStart"/>
      <w:r w:rsidRPr="2564A388">
        <w:rPr>
          <w:rFonts w:ascii="Arial" w:eastAsia="Arial" w:hAnsi="Arial" w:cs="Arial"/>
          <w:lang w:val="en-US"/>
        </w:rPr>
        <w:t>Upd</w:t>
      </w:r>
      <w:proofErr w:type="spellEnd"/>
      <w:r w:rsidRPr="2564A388">
        <w:rPr>
          <w:rFonts w:ascii="Arial" w:eastAsia="Arial" w:hAnsi="Arial" w:cs="Arial"/>
          <w:lang w:val="en-US"/>
        </w:rPr>
        <w:t xml:space="preserve"> 9</w:t>
      </w:r>
    </w:p>
    <w:p w14:paraId="0511EBB0" w14:textId="77777777" w:rsidR="00D8557C" w:rsidRPr="00FB3D14" w:rsidRDefault="2564A388" w:rsidP="2564A388">
      <w:pPr>
        <w:pStyle w:val="Normal1"/>
        <w:numPr>
          <w:ilvl w:val="0"/>
          <w:numId w:val="8"/>
        </w:numPr>
        <w:tabs>
          <w:tab w:val="right" w:pos="9637"/>
        </w:tabs>
        <w:jc w:val="both"/>
        <w:rPr>
          <w:rFonts w:ascii="Arial" w:eastAsia="Arial" w:hAnsi="Arial" w:cs="Arial"/>
          <w:lang w:val="en-US"/>
        </w:rPr>
      </w:pPr>
      <w:bookmarkStart w:id="4" w:name="_1mf9fw5w3i6g" w:colFirst="0" w:colLast="0"/>
      <w:bookmarkEnd w:id="4"/>
      <w:r w:rsidRPr="2564A388">
        <w:rPr>
          <w:rFonts w:ascii="Arial" w:eastAsia="Arial" w:hAnsi="Arial" w:cs="Arial"/>
          <w:lang w:val="en-US"/>
        </w:rPr>
        <w:t xml:space="preserve">SIMATIC PCS </w:t>
      </w:r>
      <w:proofErr w:type="gramStart"/>
      <w:r w:rsidRPr="2564A388">
        <w:rPr>
          <w:rFonts w:ascii="Arial" w:eastAsia="Arial" w:hAnsi="Arial" w:cs="Arial"/>
          <w:lang w:val="en-US"/>
        </w:rPr>
        <w:t>7 :</w:t>
      </w:r>
      <w:proofErr w:type="gramEnd"/>
      <w:r w:rsidRPr="2564A388">
        <w:rPr>
          <w:rFonts w:ascii="Arial" w:eastAsia="Arial" w:hAnsi="Arial" w:cs="Arial"/>
          <w:lang w:val="en-US"/>
        </w:rPr>
        <w:t xml:space="preserve"> All versions &lt; V9.0 SP2 with WinCC V7.4 SP1Upd11</w:t>
      </w:r>
    </w:p>
    <w:p w14:paraId="1B8B68E6" w14:textId="77777777" w:rsidR="00D8557C" w:rsidRPr="00FB3D14" w:rsidRDefault="00D8557C" w:rsidP="2564A388">
      <w:pPr>
        <w:pStyle w:val="Normal1"/>
        <w:tabs>
          <w:tab w:val="right" w:pos="9637"/>
        </w:tabs>
        <w:jc w:val="both"/>
        <w:rPr>
          <w:rFonts w:ascii="Arial" w:eastAsia="Arial" w:hAnsi="Arial" w:cs="Arial"/>
          <w:sz w:val="18"/>
          <w:szCs w:val="18"/>
          <w:lang w:val="en-US"/>
        </w:rPr>
      </w:pPr>
    </w:p>
    <w:p w14:paraId="4E440E9A" w14:textId="77777777" w:rsidR="00D8557C" w:rsidRPr="00FB3D14" w:rsidRDefault="2564A388" w:rsidP="2564A388">
      <w:pPr>
        <w:pStyle w:val="Normal1"/>
        <w:tabs>
          <w:tab w:val="right" w:pos="9637"/>
        </w:tabs>
        <w:jc w:val="both"/>
        <w:rPr>
          <w:rFonts w:ascii="Arial" w:eastAsia="Arial" w:hAnsi="Arial" w:cs="Arial"/>
          <w:b/>
          <w:bCs/>
        </w:rPr>
      </w:pPr>
      <w:r w:rsidRPr="2564A388">
        <w:rPr>
          <w:rFonts w:ascii="Arial" w:eastAsia="Arial" w:hAnsi="Arial" w:cs="Arial"/>
          <w:b/>
          <w:bCs/>
        </w:rPr>
        <w:t>DESCRIPTION</w:t>
      </w:r>
    </w:p>
    <w:p w14:paraId="23F11BFD" w14:textId="77777777" w:rsidR="00D8557C" w:rsidRPr="00FB3D14" w:rsidRDefault="2564A388" w:rsidP="2564A388">
      <w:pPr>
        <w:pStyle w:val="Normal1"/>
        <w:tabs>
          <w:tab w:val="right" w:pos="9637"/>
        </w:tabs>
        <w:jc w:val="both"/>
        <w:rPr>
          <w:rFonts w:ascii="Arial" w:eastAsia="Arial" w:hAnsi="Arial" w:cs="Arial"/>
        </w:rPr>
      </w:pPr>
      <w:r w:rsidRPr="2564A388">
        <w:rPr>
          <w:rFonts w:ascii="Arial" w:eastAsia="Arial" w:hAnsi="Arial" w:cs="Arial"/>
        </w:rPr>
        <w:t xml:space="preserve">SIMATIC </w:t>
      </w:r>
      <w:proofErr w:type="spellStart"/>
      <w:r w:rsidRPr="2564A388">
        <w:rPr>
          <w:rFonts w:ascii="Arial" w:eastAsia="Arial" w:hAnsi="Arial" w:cs="Arial"/>
        </w:rPr>
        <w:t>WinCC</w:t>
      </w:r>
      <w:proofErr w:type="spellEnd"/>
      <w:r w:rsidRPr="2564A388">
        <w:rPr>
          <w:rFonts w:ascii="Arial" w:eastAsia="Arial" w:hAnsi="Arial" w:cs="Arial"/>
        </w:rPr>
        <w:t xml:space="preserve"> est un système SCADA.</w:t>
      </w:r>
    </w:p>
    <w:p w14:paraId="73CB7DEB" w14:textId="77777777" w:rsidR="00D8557C" w:rsidRPr="00FB3D14" w:rsidRDefault="2564A388" w:rsidP="2564A388">
      <w:pPr>
        <w:pStyle w:val="Normal1"/>
        <w:tabs>
          <w:tab w:val="right" w:pos="9637"/>
        </w:tabs>
        <w:jc w:val="both"/>
        <w:rPr>
          <w:rFonts w:ascii="Arial" w:eastAsia="Arial" w:hAnsi="Arial" w:cs="Arial"/>
        </w:rPr>
      </w:pPr>
      <w:r w:rsidRPr="2564A388">
        <w:rPr>
          <w:rFonts w:ascii="Arial" w:eastAsia="Arial" w:hAnsi="Arial" w:cs="Arial"/>
        </w:rPr>
        <w:t xml:space="preserve">SIMATIC </w:t>
      </w:r>
      <w:proofErr w:type="spellStart"/>
      <w:r w:rsidRPr="2564A388">
        <w:rPr>
          <w:rFonts w:ascii="Arial" w:eastAsia="Arial" w:hAnsi="Arial" w:cs="Arial"/>
        </w:rPr>
        <w:t>WinCC</w:t>
      </w:r>
      <w:proofErr w:type="spellEnd"/>
      <w:r w:rsidRPr="2564A388">
        <w:rPr>
          <w:rFonts w:ascii="Arial" w:eastAsia="Arial" w:hAnsi="Arial" w:cs="Arial"/>
        </w:rPr>
        <w:t xml:space="preserve"> </w:t>
      </w:r>
      <w:proofErr w:type="spellStart"/>
      <w:r w:rsidRPr="2564A388">
        <w:rPr>
          <w:rFonts w:ascii="Arial" w:eastAsia="Arial" w:hAnsi="Arial" w:cs="Arial"/>
        </w:rPr>
        <w:t>Runtime</w:t>
      </w:r>
      <w:proofErr w:type="spellEnd"/>
      <w:r w:rsidRPr="2564A388">
        <w:rPr>
          <w:rFonts w:ascii="Arial" w:eastAsia="Arial" w:hAnsi="Arial" w:cs="Arial"/>
        </w:rPr>
        <w:t xml:space="preserve"> Professional est une plateforme de visualisation utilisée pour le contrôle et la supervision des machines et usines.</w:t>
      </w:r>
    </w:p>
    <w:p w14:paraId="60AA855F" w14:textId="77777777" w:rsidR="00D8557C" w:rsidRPr="00FB3D14" w:rsidRDefault="2564A388" w:rsidP="2564A388">
      <w:pPr>
        <w:pStyle w:val="Normal1"/>
        <w:tabs>
          <w:tab w:val="right" w:pos="9637"/>
        </w:tabs>
        <w:jc w:val="both"/>
        <w:rPr>
          <w:rFonts w:ascii="Arial" w:eastAsia="Arial" w:hAnsi="Arial" w:cs="Arial"/>
        </w:rPr>
      </w:pPr>
      <w:r w:rsidRPr="2564A388">
        <w:rPr>
          <w:rFonts w:ascii="Arial" w:eastAsia="Arial" w:hAnsi="Arial" w:cs="Arial"/>
        </w:rPr>
        <w:t xml:space="preserve">SIMATIC </w:t>
      </w:r>
      <w:proofErr w:type="spellStart"/>
      <w:r w:rsidRPr="2564A388">
        <w:rPr>
          <w:rFonts w:ascii="Arial" w:eastAsia="Arial" w:hAnsi="Arial" w:cs="Arial"/>
        </w:rPr>
        <w:t>WinCC</w:t>
      </w:r>
      <w:proofErr w:type="spellEnd"/>
      <w:r w:rsidRPr="2564A388">
        <w:rPr>
          <w:rFonts w:ascii="Arial" w:eastAsia="Arial" w:hAnsi="Arial" w:cs="Arial"/>
        </w:rPr>
        <w:t xml:space="preserve"> (TIA Portal) est un logiciel d'ingénierie permettant de configurer et programmer les panneaux SIMATIC, les PC industriels SIMATIC et les PC standards exécutant </w:t>
      </w:r>
      <w:proofErr w:type="spellStart"/>
      <w:r w:rsidRPr="2564A388">
        <w:rPr>
          <w:rFonts w:ascii="Arial" w:eastAsia="Arial" w:hAnsi="Arial" w:cs="Arial"/>
        </w:rPr>
        <w:t>WinCC</w:t>
      </w:r>
      <w:proofErr w:type="spellEnd"/>
      <w:r w:rsidRPr="2564A388">
        <w:rPr>
          <w:rFonts w:ascii="Arial" w:eastAsia="Arial" w:hAnsi="Arial" w:cs="Arial"/>
        </w:rPr>
        <w:t xml:space="preserve"> </w:t>
      </w:r>
      <w:proofErr w:type="spellStart"/>
      <w:r w:rsidRPr="2564A388">
        <w:rPr>
          <w:rFonts w:ascii="Arial" w:eastAsia="Arial" w:hAnsi="Arial" w:cs="Arial"/>
        </w:rPr>
        <w:t>Runtime</w:t>
      </w:r>
      <w:proofErr w:type="spellEnd"/>
      <w:r w:rsidRPr="2564A388">
        <w:rPr>
          <w:rFonts w:ascii="Arial" w:eastAsia="Arial" w:hAnsi="Arial" w:cs="Arial"/>
        </w:rPr>
        <w:t xml:space="preserve"> Advanced ou </w:t>
      </w:r>
      <w:proofErr w:type="spellStart"/>
      <w:r w:rsidRPr="2564A388">
        <w:rPr>
          <w:rFonts w:ascii="Arial" w:eastAsia="Arial" w:hAnsi="Arial" w:cs="Arial"/>
        </w:rPr>
        <w:t>WinCC</w:t>
      </w:r>
      <w:proofErr w:type="spellEnd"/>
      <w:r w:rsidRPr="2564A388">
        <w:rPr>
          <w:rFonts w:ascii="Arial" w:eastAsia="Arial" w:hAnsi="Arial" w:cs="Arial"/>
        </w:rPr>
        <w:t xml:space="preserve"> </w:t>
      </w:r>
      <w:proofErr w:type="spellStart"/>
      <w:r w:rsidRPr="2564A388">
        <w:rPr>
          <w:rFonts w:ascii="Arial" w:eastAsia="Arial" w:hAnsi="Arial" w:cs="Arial"/>
        </w:rPr>
        <w:t>Runtime</w:t>
      </w:r>
      <w:proofErr w:type="spellEnd"/>
      <w:r w:rsidRPr="2564A388">
        <w:rPr>
          <w:rFonts w:ascii="Arial" w:eastAsia="Arial" w:hAnsi="Arial" w:cs="Arial"/>
        </w:rPr>
        <w:t xml:space="preserve"> Professional.</w:t>
      </w:r>
    </w:p>
    <w:p w14:paraId="08CB8806" w14:textId="77777777" w:rsidR="00D8557C" w:rsidRPr="00FB3D14" w:rsidRDefault="2564A388" w:rsidP="2564A388">
      <w:pPr>
        <w:pStyle w:val="Normal1"/>
        <w:tabs>
          <w:tab w:val="right" w:pos="9637"/>
        </w:tabs>
        <w:jc w:val="both"/>
        <w:rPr>
          <w:rFonts w:ascii="Arial" w:eastAsia="Arial" w:hAnsi="Arial" w:cs="Arial"/>
        </w:rPr>
      </w:pPr>
      <w:bookmarkStart w:id="5" w:name="_afmlcb6yj04q" w:colFirst="0" w:colLast="0"/>
      <w:bookmarkEnd w:id="5"/>
      <w:r w:rsidRPr="2564A388">
        <w:rPr>
          <w:rFonts w:ascii="Arial" w:eastAsia="Arial" w:hAnsi="Arial" w:cs="Arial"/>
        </w:rPr>
        <w:t xml:space="preserve">SIMATIC PCS 7 est un système de contrôle distribué (DCS) intégrant SIMATIC </w:t>
      </w:r>
      <w:proofErr w:type="spellStart"/>
      <w:r w:rsidRPr="2564A388">
        <w:rPr>
          <w:rFonts w:ascii="Arial" w:eastAsia="Arial" w:hAnsi="Arial" w:cs="Arial"/>
        </w:rPr>
        <w:t>WinCC</w:t>
      </w:r>
      <w:proofErr w:type="spellEnd"/>
      <w:r w:rsidRPr="2564A388">
        <w:rPr>
          <w:rFonts w:ascii="Arial" w:eastAsia="Arial" w:hAnsi="Arial" w:cs="Arial"/>
        </w:rPr>
        <w:t xml:space="preserve"> et d'autres composants.</w:t>
      </w:r>
    </w:p>
    <w:p w14:paraId="032E00FC" w14:textId="77777777" w:rsidR="00D8557C" w:rsidRPr="00FB3D14" w:rsidRDefault="00D8557C" w:rsidP="2564A388">
      <w:pPr>
        <w:pStyle w:val="Normal1"/>
        <w:tabs>
          <w:tab w:val="right" w:pos="9637"/>
        </w:tabs>
        <w:jc w:val="both"/>
        <w:rPr>
          <w:rFonts w:ascii="Arial" w:eastAsia="Arial" w:hAnsi="Arial" w:cs="Arial"/>
          <w:sz w:val="18"/>
          <w:szCs w:val="18"/>
        </w:rPr>
      </w:pPr>
    </w:p>
    <w:p w14:paraId="16E87CDF" w14:textId="77777777" w:rsidR="00D8557C" w:rsidRPr="00FB3D14" w:rsidRDefault="2564A388" w:rsidP="2564A388">
      <w:pPr>
        <w:pStyle w:val="Normal1"/>
        <w:tabs>
          <w:tab w:val="right" w:pos="9637"/>
        </w:tabs>
        <w:jc w:val="both"/>
        <w:rPr>
          <w:rFonts w:ascii="Arial" w:eastAsia="Arial" w:hAnsi="Arial" w:cs="Arial"/>
          <w:b/>
          <w:bCs/>
        </w:rPr>
      </w:pPr>
      <w:r w:rsidRPr="2564A388">
        <w:rPr>
          <w:rFonts w:ascii="Arial" w:eastAsia="Arial" w:hAnsi="Arial" w:cs="Arial"/>
          <w:b/>
          <w:bCs/>
        </w:rPr>
        <w:t xml:space="preserve">Vulnérabilité CVE-2019-10916 </w:t>
      </w:r>
    </w:p>
    <w:p w14:paraId="700B28C4" w14:textId="77777777" w:rsidR="00D8557C" w:rsidRPr="00FB3D14" w:rsidRDefault="00A54043" w:rsidP="2564A388">
      <w:pPr>
        <w:pStyle w:val="Normal1"/>
        <w:tabs>
          <w:tab w:val="right" w:pos="9637"/>
        </w:tabs>
        <w:jc w:val="both"/>
        <w:rPr>
          <w:rFonts w:ascii="Arial" w:eastAsia="Arial" w:hAnsi="Arial" w:cs="Arial"/>
        </w:rPr>
      </w:pPr>
      <w:bookmarkStart w:id="6" w:name="_14yvlz5vnq1q" w:colFirst="0" w:colLast="0"/>
      <w:bookmarkEnd w:id="6"/>
      <w:r w:rsidRPr="2564A388">
        <w:rPr>
          <w:rFonts w:ascii="Arial" w:eastAsia="Arial" w:hAnsi="Arial" w:cs="Arial"/>
        </w:rPr>
        <w:t>Un attaquant ayant accès au fichier de projet pourrait exécuter des commandes système arbitraires avec les privilèges du serveur de base de données local (élévation de privilège</w:t>
      </w:r>
      <w:r w:rsidRPr="2564A388">
        <w:rPr>
          <w:rFonts w:ascii="Arial" w:eastAsia="Arial" w:hAnsi="Arial" w:cs="Arial"/>
          <w:vertAlign w:val="superscript"/>
        </w:rPr>
        <w:footnoteReference w:id="5"/>
      </w:r>
      <w:r w:rsidRPr="2564A388">
        <w:rPr>
          <w:rFonts w:ascii="Arial" w:eastAsia="Arial" w:hAnsi="Arial" w:cs="Arial"/>
        </w:rPr>
        <w:t xml:space="preserve">). La vulnérabilité pourrait être exploitée par un attaquant ayant accès au fichier de projet. La vulnérabilité a un impact sur la confidentialité, l'intégrité et la disponibilité du système affecté. </w:t>
      </w:r>
    </w:p>
    <w:p w14:paraId="7727C90E" w14:textId="77777777" w:rsidR="00D8557C" w:rsidRPr="00FB3D14" w:rsidRDefault="00D8557C" w:rsidP="2564A388">
      <w:pPr>
        <w:pStyle w:val="Normal1"/>
        <w:tabs>
          <w:tab w:val="right" w:pos="9637"/>
        </w:tabs>
        <w:jc w:val="both"/>
        <w:rPr>
          <w:rFonts w:ascii="Arial" w:eastAsia="Arial" w:hAnsi="Arial" w:cs="Arial"/>
          <w:sz w:val="18"/>
          <w:szCs w:val="18"/>
        </w:rPr>
      </w:pPr>
      <w:bookmarkStart w:id="7" w:name="_jza6w3u559x1" w:colFirst="0" w:colLast="0"/>
      <w:bookmarkEnd w:id="7"/>
    </w:p>
    <w:p w14:paraId="4C5926FB" w14:textId="77777777" w:rsidR="00D8557C" w:rsidRPr="00FB3D14" w:rsidRDefault="2564A388" w:rsidP="2564A388">
      <w:pPr>
        <w:pStyle w:val="Normal1"/>
        <w:tabs>
          <w:tab w:val="right" w:pos="9637"/>
        </w:tabs>
        <w:jc w:val="both"/>
        <w:rPr>
          <w:rFonts w:ascii="Arial" w:eastAsia="Arial" w:hAnsi="Arial" w:cs="Arial"/>
        </w:rPr>
      </w:pPr>
      <w:bookmarkStart w:id="8" w:name="_t83hkmjrelsq" w:colFirst="0" w:colLast="0"/>
      <w:bookmarkEnd w:id="8"/>
      <w:r w:rsidRPr="2564A388">
        <w:rPr>
          <w:rFonts w:ascii="Arial" w:eastAsia="Arial" w:hAnsi="Arial" w:cs="Arial"/>
          <w:b/>
          <w:bCs/>
        </w:rPr>
        <w:t>Vulnérabilité CVE-2019-10917</w:t>
      </w:r>
      <w:r w:rsidRPr="2564A388">
        <w:rPr>
          <w:rFonts w:ascii="Arial" w:eastAsia="Arial" w:hAnsi="Arial" w:cs="Arial"/>
        </w:rPr>
        <w:t xml:space="preserve"> </w:t>
      </w:r>
    </w:p>
    <w:p w14:paraId="13393FA1" w14:textId="77777777" w:rsidR="00D8557C" w:rsidRPr="00FB3D14" w:rsidRDefault="2564A388" w:rsidP="2564A388">
      <w:pPr>
        <w:pStyle w:val="Normal1"/>
        <w:tabs>
          <w:tab w:val="right" w:pos="9637"/>
        </w:tabs>
        <w:jc w:val="both"/>
        <w:rPr>
          <w:rFonts w:ascii="Arial" w:eastAsia="Arial" w:hAnsi="Arial" w:cs="Arial"/>
        </w:rPr>
      </w:pPr>
      <w:bookmarkStart w:id="9" w:name="_2qh4eunz3dlr" w:colFirst="0" w:colLast="0"/>
      <w:bookmarkEnd w:id="9"/>
      <w:r w:rsidRPr="2564A388">
        <w:rPr>
          <w:rFonts w:ascii="Arial" w:eastAsia="Arial" w:hAnsi="Arial" w:cs="Arial"/>
        </w:rPr>
        <w:t>Un attaquant disposant d'un accès local au fichier de projet pourrait provoquer une condition de déni de service sur le produit affecté pendant le chargement du fichier de projet. Une exploitation réussie nécessite l'accès au fichier de projet. Un attaquant pourrait utiliser la vulnérabilité pour compromettre la disponibilité du système affecté.</w:t>
      </w:r>
    </w:p>
    <w:p w14:paraId="164AD22A" w14:textId="77777777" w:rsidR="00D8557C" w:rsidRPr="00FB3D14" w:rsidRDefault="00D8557C" w:rsidP="00CC09C8">
      <w:pPr>
        <w:pStyle w:val="Normal1"/>
        <w:tabs>
          <w:tab w:val="right" w:pos="9637"/>
        </w:tabs>
        <w:jc w:val="both"/>
        <w:rPr>
          <w:rFonts w:asciiTheme="majorHAnsi" w:eastAsia="Arial" w:hAnsiTheme="majorHAnsi" w:cstheme="majorHAnsi"/>
        </w:rPr>
      </w:pPr>
      <w:bookmarkStart w:id="10" w:name="_1bi7dat523o" w:colFirst="0" w:colLast="0"/>
      <w:bookmarkEnd w:id="10"/>
    </w:p>
    <w:p w14:paraId="4F6D6475" w14:textId="77777777" w:rsidR="00395DDD" w:rsidRPr="00FB3D14" w:rsidRDefault="00395DDD" w:rsidP="00CC09C8">
      <w:pPr>
        <w:jc w:val="both"/>
        <w:rPr>
          <w:rFonts w:asciiTheme="majorHAnsi" w:eastAsia="Arial" w:hAnsiTheme="majorHAnsi" w:cstheme="majorHAnsi"/>
          <w:b/>
        </w:rPr>
      </w:pPr>
      <w:bookmarkStart w:id="11" w:name="_13sqayith7br" w:colFirst="0" w:colLast="0"/>
      <w:bookmarkEnd w:id="11"/>
      <w:r w:rsidRPr="00FB3D14">
        <w:rPr>
          <w:rFonts w:asciiTheme="majorHAnsi" w:eastAsia="Arial" w:hAnsiTheme="majorHAnsi" w:cstheme="majorHAnsi"/>
          <w:b/>
        </w:rPr>
        <w:br w:type="page"/>
      </w:r>
    </w:p>
    <w:p w14:paraId="32B3B61F" w14:textId="77777777" w:rsidR="00D8557C" w:rsidRPr="00FB3D14" w:rsidRDefault="2564A388" w:rsidP="2564A388">
      <w:pPr>
        <w:pStyle w:val="Normal1"/>
        <w:tabs>
          <w:tab w:val="right" w:pos="9637"/>
        </w:tabs>
        <w:jc w:val="both"/>
        <w:rPr>
          <w:rFonts w:ascii="Arial" w:eastAsia="Arial" w:hAnsi="Arial" w:cs="Arial"/>
          <w:b/>
          <w:bCs/>
        </w:rPr>
      </w:pPr>
      <w:r w:rsidRPr="2564A388">
        <w:rPr>
          <w:rFonts w:ascii="Arial" w:eastAsia="Arial" w:hAnsi="Arial" w:cs="Arial"/>
          <w:b/>
          <w:bCs/>
        </w:rPr>
        <w:lastRenderedPageBreak/>
        <w:t xml:space="preserve">Vulnérabilité CVE-2019-10918 </w:t>
      </w:r>
    </w:p>
    <w:p w14:paraId="335E8008" w14:textId="10B89B9C" w:rsidR="00D8557C" w:rsidRPr="00FB3D14" w:rsidRDefault="00A54043" w:rsidP="2564A388">
      <w:pPr>
        <w:pStyle w:val="Normal1"/>
        <w:tabs>
          <w:tab w:val="right" w:pos="9637"/>
        </w:tabs>
        <w:jc w:val="both"/>
        <w:rPr>
          <w:rFonts w:ascii="Arial" w:eastAsia="Arial" w:hAnsi="Arial" w:cs="Arial"/>
        </w:rPr>
      </w:pPr>
      <w:bookmarkStart w:id="12" w:name="_34qws9sk3qwo" w:colFirst="0" w:colLast="0"/>
      <w:bookmarkEnd w:id="12"/>
      <w:r w:rsidRPr="2564A388">
        <w:rPr>
          <w:rFonts w:ascii="Arial" w:eastAsia="Arial" w:hAnsi="Arial" w:cs="Arial"/>
        </w:rPr>
        <w:t>Un attaquant authentifié disposant d'un accès réseau à l'interface DCOM pourrait exécuter des commandes arbitraires avec les privilèges SYSTEM (élévation de privilège</w:t>
      </w:r>
      <w:r w:rsidRPr="2564A388">
        <w:rPr>
          <w:rFonts w:ascii="Arial" w:eastAsia="Arial" w:hAnsi="Arial" w:cs="Arial"/>
          <w:vertAlign w:val="superscript"/>
        </w:rPr>
        <w:footnoteReference w:id="6"/>
      </w:r>
      <w:r w:rsidRPr="2564A388">
        <w:rPr>
          <w:rFonts w:ascii="Arial" w:eastAsia="Arial" w:hAnsi="Arial" w:cs="Arial"/>
        </w:rPr>
        <w:t xml:space="preserve">). La vulnérabilité pourrait être exploitée par un attaquant disposant d'un accès réseau au système affecté. Une exploitation réussie nécessite une authentification avec un compte d'utilisateur à faible privilège </w:t>
      </w:r>
      <w:r w:rsidR="00E21477" w:rsidRPr="2564A388">
        <w:rPr>
          <w:rFonts w:ascii="Arial" w:eastAsia="Arial" w:hAnsi="Arial" w:cs="Arial"/>
        </w:rPr>
        <w:t>sans</w:t>
      </w:r>
      <w:r w:rsidRPr="2564A388">
        <w:rPr>
          <w:rFonts w:ascii="Arial" w:eastAsia="Arial" w:hAnsi="Arial" w:cs="Arial"/>
        </w:rPr>
        <w:t xml:space="preserve"> aucune interaction avec l'utilisateur. Un attaquant pourrait utiliser la vulnérabilité pour compromettre la confidentialité, l'intégrité et la disponibilité du système affecté.</w:t>
      </w:r>
      <w:bookmarkStart w:id="13" w:name="_9tq5i8dfc9z" w:colFirst="0" w:colLast="0"/>
      <w:bookmarkEnd w:id="13"/>
    </w:p>
    <w:p w14:paraId="4B62724C" w14:textId="77777777" w:rsidR="00D8557C" w:rsidRPr="00FB3D14" w:rsidRDefault="2564A388" w:rsidP="2564A388">
      <w:pPr>
        <w:pStyle w:val="Normal1"/>
        <w:widowControl w:val="0"/>
        <w:tabs>
          <w:tab w:val="right" w:pos="9637"/>
        </w:tabs>
        <w:spacing w:before="240" w:after="120" w:line="240" w:lineRule="auto"/>
        <w:jc w:val="both"/>
        <w:rPr>
          <w:rFonts w:ascii="Arial" w:eastAsia="Arial" w:hAnsi="Arial" w:cs="Arial"/>
          <w:b/>
          <w:bCs/>
        </w:rPr>
      </w:pPr>
      <w:r w:rsidRPr="2564A388">
        <w:rPr>
          <w:rFonts w:ascii="Arial" w:eastAsia="Arial" w:hAnsi="Arial" w:cs="Arial"/>
          <w:b/>
          <w:bCs/>
        </w:rPr>
        <w:t>SOLUTION</w:t>
      </w:r>
    </w:p>
    <w:p w14:paraId="1AC79AB7" w14:textId="77777777" w:rsidR="00D8557C" w:rsidRPr="00FB3D14" w:rsidRDefault="2564A388" w:rsidP="2564A388">
      <w:pPr>
        <w:pStyle w:val="Normal1"/>
        <w:tabs>
          <w:tab w:val="right" w:pos="9637"/>
        </w:tabs>
        <w:jc w:val="both"/>
        <w:rPr>
          <w:rFonts w:ascii="Arial" w:eastAsia="Arial" w:hAnsi="Arial" w:cs="Arial"/>
        </w:rPr>
      </w:pPr>
      <w:r w:rsidRPr="2564A388">
        <w:rPr>
          <w:rFonts w:ascii="Arial" w:eastAsia="Arial" w:hAnsi="Arial" w:cs="Arial"/>
        </w:rPr>
        <w:t>De nombreuses mises à jour ont été émises.</w:t>
      </w:r>
    </w:p>
    <w:p w14:paraId="76870E6E" w14:textId="77777777" w:rsidR="00D8557C" w:rsidRPr="00FB3D14" w:rsidRDefault="2564A388" w:rsidP="2564A388">
      <w:pPr>
        <w:pStyle w:val="Normal1"/>
        <w:tabs>
          <w:tab w:val="right" w:pos="9637"/>
        </w:tabs>
        <w:jc w:val="both"/>
        <w:rPr>
          <w:rFonts w:ascii="Arial" w:eastAsia="Arial" w:hAnsi="Arial" w:cs="Arial"/>
        </w:rPr>
      </w:pPr>
      <w:bookmarkStart w:id="14" w:name="_15yc6pj9oesa" w:colFirst="0" w:colLast="0"/>
      <w:bookmarkEnd w:id="14"/>
      <w:r w:rsidRPr="2564A388">
        <w:rPr>
          <w:rFonts w:ascii="Arial" w:eastAsia="Arial" w:hAnsi="Arial" w:cs="Arial"/>
        </w:rPr>
        <w:t>Par ailleurs Siemens a identifié les solutions de contournement et les mesures d'atténuation spécifiques suivantes que les clients peuvent appliquer pour réduire le risque :</w:t>
      </w:r>
    </w:p>
    <w:p w14:paraId="36419BC1" w14:textId="77777777" w:rsidR="00D8557C" w:rsidRPr="00FB3D14" w:rsidRDefault="2564A388" w:rsidP="2564A388">
      <w:pPr>
        <w:pStyle w:val="Normal1"/>
        <w:numPr>
          <w:ilvl w:val="0"/>
          <w:numId w:val="9"/>
        </w:numPr>
        <w:tabs>
          <w:tab w:val="right" w:pos="9637"/>
        </w:tabs>
        <w:jc w:val="both"/>
        <w:rPr>
          <w:rFonts w:ascii="Arial" w:eastAsia="Arial" w:hAnsi="Arial" w:cs="Arial"/>
        </w:rPr>
      </w:pPr>
      <w:bookmarkStart w:id="15" w:name="_xaczi933rpq6" w:colFirst="0" w:colLast="0"/>
      <w:bookmarkEnd w:id="15"/>
      <w:proofErr w:type="gramStart"/>
      <w:r w:rsidRPr="2564A388">
        <w:rPr>
          <w:rFonts w:ascii="Arial" w:eastAsia="Arial" w:hAnsi="Arial" w:cs="Arial"/>
        </w:rPr>
        <w:t>activer</w:t>
      </w:r>
      <w:proofErr w:type="gramEnd"/>
      <w:r w:rsidRPr="2564A388">
        <w:rPr>
          <w:rFonts w:ascii="Arial" w:eastAsia="Arial" w:hAnsi="Arial" w:cs="Arial"/>
        </w:rPr>
        <w:t xml:space="preserve"> la “communication cryptée” dans SIMATIC </w:t>
      </w:r>
      <w:proofErr w:type="spellStart"/>
      <w:r w:rsidRPr="2564A388">
        <w:rPr>
          <w:rFonts w:ascii="Arial" w:eastAsia="Arial" w:hAnsi="Arial" w:cs="Arial"/>
        </w:rPr>
        <w:t>WinCC</w:t>
      </w:r>
      <w:proofErr w:type="spellEnd"/>
      <w:r w:rsidRPr="2564A388">
        <w:rPr>
          <w:rFonts w:ascii="Arial" w:eastAsia="Arial" w:hAnsi="Arial" w:cs="Arial"/>
        </w:rPr>
        <w:t xml:space="preserve"> et SIMATIC PCS 7 ;</w:t>
      </w:r>
    </w:p>
    <w:p w14:paraId="0E011674" w14:textId="77777777" w:rsidR="00D8557C" w:rsidRPr="00FB3D14" w:rsidRDefault="2564A388" w:rsidP="2564A388">
      <w:pPr>
        <w:pStyle w:val="Normal1"/>
        <w:numPr>
          <w:ilvl w:val="0"/>
          <w:numId w:val="9"/>
        </w:numPr>
        <w:tabs>
          <w:tab w:val="right" w:pos="9637"/>
        </w:tabs>
        <w:jc w:val="both"/>
        <w:rPr>
          <w:rFonts w:ascii="Arial" w:eastAsia="Arial" w:hAnsi="Arial" w:cs="Arial"/>
        </w:rPr>
      </w:pPr>
      <w:bookmarkStart w:id="16" w:name="_wo5yow50r827" w:colFirst="0" w:colLast="0"/>
      <w:bookmarkEnd w:id="16"/>
      <w:proofErr w:type="gramStart"/>
      <w:r w:rsidRPr="2564A388">
        <w:rPr>
          <w:rFonts w:ascii="Arial" w:eastAsia="Arial" w:hAnsi="Arial" w:cs="Arial"/>
        </w:rPr>
        <w:t>ouvrir</w:t>
      </w:r>
      <w:proofErr w:type="gramEnd"/>
      <w:r w:rsidRPr="2564A388">
        <w:rPr>
          <w:rFonts w:ascii="Arial" w:eastAsia="Arial" w:hAnsi="Arial" w:cs="Arial"/>
        </w:rPr>
        <w:t xml:space="preserve"> uniquement les fichiers de projet à partir d'emplacements de confiance.</w:t>
      </w:r>
    </w:p>
    <w:p w14:paraId="5AC723BA" w14:textId="77777777" w:rsidR="00D8557C" w:rsidRPr="00FB3D14" w:rsidRDefault="2564A388" w:rsidP="2564A388">
      <w:pPr>
        <w:pStyle w:val="Normal1"/>
        <w:tabs>
          <w:tab w:val="right" w:pos="9637"/>
        </w:tabs>
        <w:jc w:val="both"/>
        <w:rPr>
          <w:rFonts w:ascii="Arial" w:eastAsia="Arial" w:hAnsi="Arial" w:cs="Arial"/>
        </w:rPr>
      </w:pPr>
      <w:bookmarkStart w:id="17" w:name="_vchqbk77xn3j" w:colFirst="0" w:colLast="0"/>
      <w:bookmarkEnd w:id="17"/>
      <w:r w:rsidRPr="2564A388">
        <w:rPr>
          <w:rFonts w:ascii="Arial" w:eastAsia="Arial" w:hAnsi="Arial" w:cs="Arial"/>
        </w:rPr>
        <w:t>Enfin, Siemens recommande fortement de protéger l'accès réseau aux produits industriels par des mécanismes appropriés.</w:t>
      </w:r>
    </w:p>
    <w:p w14:paraId="24B26A44" w14:textId="77777777" w:rsidR="00D8557C" w:rsidRPr="00FB3D14" w:rsidRDefault="00D8557C" w:rsidP="2564A388">
      <w:pPr>
        <w:pStyle w:val="Normal1"/>
        <w:spacing w:line="240" w:lineRule="auto"/>
        <w:jc w:val="both"/>
        <w:rPr>
          <w:rFonts w:ascii="Arial" w:eastAsia="Arial" w:hAnsi="Arial" w:cs="Arial"/>
        </w:rPr>
      </w:pPr>
      <w:bookmarkStart w:id="18" w:name="_rvofcri7o83" w:colFirst="0" w:colLast="0"/>
      <w:bookmarkEnd w:id="18"/>
    </w:p>
    <w:p w14:paraId="6BA3886B" w14:textId="77777777" w:rsidR="00D8557C" w:rsidRPr="00FB3D14" w:rsidRDefault="00D8557C" w:rsidP="2564A388">
      <w:pPr>
        <w:pStyle w:val="Normal1"/>
        <w:widowControl w:val="0"/>
        <w:pBdr>
          <w:top w:val="nil"/>
          <w:left w:val="nil"/>
          <w:bottom w:val="nil"/>
          <w:right w:val="nil"/>
          <w:between w:val="nil"/>
        </w:pBdr>
        <w:tabs>
          <w:tab w:val="right" w:pos="9637"/>
        </w:tabs>
        <w:jc w:val="both"/>
        <w:rPr>
          <w:rFonts w:ascii="Arial" w:eastAsia="Arial" w:hAnsi="Arial" w:cs="Arial"/>
          <w:b/>
          <w:bCs/>
          <w:i/>
          <w:iCs/>
        </w:rPr>
      </w:pPr>
    </w:p>
    <w:p w14:paraId="7BB56947" w14:textId="77777777" w:rsidR="00D8557C" w:rsidRPr="00FB3D14" w:rsidRDefault="00BD0AA2" w:rsidP="2564A388">
      <w:pPr>
        <w:pStyle w:val="Style-Document"/>
        <w:ind w:left="1701" w:hanging="1701"/>
        <w:jc w:val="both"/>
      </w:pPr>
      <w:bookmarkStart w:id="19" w:name="_Toc38702418"/>
      <w:r w:rsidRPr="2564A388">
        <w:t>Document A3 :</w:t>
      </w:r>
      <w:r w:rsidRPr="00FB3D14">
        <w:rPr>
          <w:rFonts w:asciiTheme="majorHAnsi" w:hAnsiTheme="majorHAnsi" w:cstheme="majorHAnsi"/>
        </w:rPr>
        <w:tab/>
      </w:r>
      <w:r w:rsidR="00A54043" w:rsidRPr="2564A388">
        <w:t xml:space="preserve">Fonctionnement des </w:t>
      </w:r>
      <w:r w:rsidRPr="2564A388">
        <w:t>réseaux d’ordinateurs zombies (</w:t>
      </w:r>
      <w:proofErr w:type="spellStart"/>
      <w:r w:rsidR="00A54043" w:rsidRPr="2564A388">
        <w:t>botnets</w:t>
      </w:r>
      <w:proofErr w:type="spellEnd"/>
      <w:r w:rsidRPr="2564A388">
        <w:t>)</w:t>
      </w:r>
      <w:r w:rsidR="00A54043" w:rsidRPr="2564A388">
        <w:t xml:space="preserve"> et des serveurs de commande et de contrôle</w:t>
      </w:r>
      <w:bookmarkEnd w:id="19"/>
    </w:p>
    <w:p w14:paraId="7994C519" w14:textId="77777777" w:rsidR="00D8557C" w:rsidRPr="00FB3D14" w:rsidRDefault="00D8557C" w:rsidP="2564A388">
      <w:pPr>
        <w:pStyle w:val="Normal1"/>
        <w:widowControl w:val="0"/>
        <w:pBdr>
          <w:top w:val="nil"/>
          <w:left w:val="nil"/>
          <w:bottom w:val="nil"/>
          <w:right w:val="nil"/>
          <w:between w:val="nil"/>
        </w:pBdr>
        <w:tabs>
          <w:tab w:val="right" w:pos="9637"/>
        </w:tabs>
        <w:jc w:val="both"/>
        <w:rPr>
          <w:rFonts w:ascii="Arial" w:eastAsia="Arial" w:hAnsi="Arial" w:cs="Arial"/>
          <w:b/>
          <w:bCs/>
          <w:i/>
          <w:iCs/>
          <w:color w:val="000000"/>
        </w:rPr>
      </w:pPr>
    </w:p>
    <w:p w14:paraId="5B5A371B" w14:textId="169A55B8" w:rsidR="00BD0AA2" w:rsidRPr="00FB3D14" w:rsidRDefault="2564A388" w:rsidP="2564A388">
      <w:pPr>
        <w:pStyle w:val="Normal1"/>
        <w:spacing w:after="120" w:line="240" w:lineRule="auto"/>
        <w:jc w:val="both"/>
        <w:rPr>
          <w:rFonts w:ascii="Arial" w:eastAsia="Arial" w:hAnsi="Arial" w:cs="Arial"/>
        </w:rPr>
      </w:pPr>
      <w:r w:rsidRPr="2564A388">
        <w:rPr>
          <w:rFonts w:ascii="Arial" w:eastAsia="Arial" w:hAnsi="Arial" w:cs="Arial"/>
        </w:rPr>
        <w:t>Un serveur de commande et de contrôle (C&amp;C) est un ordinateur qui donne des ordres via des commandes à des machines infectées par un logiciel malveillant et qui reçoit en retour des informations en provenance de celles-ci. Les ordinateurs contaminés peuvent être des serveurs, des machines personnelles, des routeurs, des objets connectés (comme des téléphones ou des caméras), etc.</w:t>
      </w:r>
    </w:p>
    <w:p w14:paraId="2F00FDB9"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L’ensemble de ces machines infectées constituent ce que l’on appelle un « </w:t>
      </w:r>
      <w:proofErr w:type="spellStart"/>
      <w:r w:rsidRPr="2564A388">
        <w:rPr>
          <w:rFonts w:ascii="Arial" w:eastAsia="Arial" w:hAnsi="Arial" w:cs="Arial"/>
          <w:i/>
          <w:iCs/>
        </w:rPr>
        <w:t>botnet</w:t>
      </w:r>
      <w:proofErr w:type="spellEnd"/>
      <w:r w:rsidRPr="2564A388">
        <w:rPr>
          <w:rFonts w:ascii="Arial" w:eastAsia="Arial" w:hAnsi="Arial" w:cs="Arial"/>
        </w:rPr>
        <w:t> » (de l’anglais, contraction de « robot » et « réseau ») ; elles ont pour vocation d’agir ensemble sur Internet pour envoyer du courrier indésirable (</w:t>
      </w:r>
      <w:r w:rsidRPr="2564A388">
        <w:rPr>
          <w:rFonts w:ascii="Arial" w:eastAsia="Arial" w:hAnsi="Arial" w:cs="Arial"/>
          <w:i/>
          <w:iCs/>
        </w:rPr>
        <w:t>spam</w:t>
      </w:r>
      <w:r w:rsidRPr="2564A388">
        <w:rPr>
          <w:rFonts w:ascii="Arial" w:eastAsia="Arial" w:hAnsi="Arial" w:cs="Arial"/>
        </w:rPr>
        <w:t xml:space="preserve">), des virus ou déclencher des attaques </w:t>
      </w:r>
      <w:proofErr w:type="spellStart"/>
      <w:r w:rsidRPr="2564A388">
        <w:rPr>
          <w:rFonts w:ascii="Arial" w:eastAsia="Arial" w:hAnsi="Arial" w:cs="Arial"/>
        </w:rPr>
        <w:t>DDoS</w:t>
      </w:r>
      <w:proofErr w:type="spellEnd"/>
      <w:r w:rsidRPr="2564A388">
        <w:rPr>
          <w:rFonts w:ascii="Arial" w:eastAsia="Arial" w:hAnsi="Arial" w:cs="Arial"/>
        </w:rPr>
        <w:t xml:space="preserve"> (</w:t>
      </w:r>
      <w:proofErr w:type="spellStart"/>
      <w:r w:rsidRPr="2564A388">
        <w:rPr>
          <w:rFonts w:ascii="Arial" w:eastAsia="Arial" w:hAnsi="Arial" w:cs="Arial"/>
          <w:i/>
          <w:iCs/>
        </w:rPr>
        <w:t>Distributed</w:t>
      </w:r>
      <w:proofErr w:type="spellEnd"/>
      <w:r w:rsidRPr="2564A388">
        <w:rPr>
          <w:rFonts w:ascii="Arial" w:eastAsia="Arial" w:hAnsi="Arial" w:cs="Arial"/>
          <w:i/>
          <w:iCs/>
        </w:rPr>
        <w:t xml:space="preserve"> </w:t>
      </w:r>
      <w:proofErr w:type="spellStart"/>
      <w:r w:rsidRPr="2564A388">
        <w:rPr>
          <w:rFonts w:ascii="Arial" w:eastAsia="Arial" w:hAnsi="Arial" w:cs="Arial"/>
          <w:i/>
          <w:iCs/>
        </w:rPr>
        <w:t>Denial</w:t>
      </w:r>
      <w:proofErr w:type="spellEnd"/>
      <w:r w:rsidRPr="2564A388">
        <w:rPr>
          <w:rFonts w:ascii="Arial" w:eastAsia="Arial" w:hAnsi="Arial" w:cs="Arial"/>
          <w:i/>
          <w:iCs/>
        </w:rPr>
        <w:t xml:space="preserve"> of Service</w:t>
      </w:r>
      <w:r w:rsidRPr="2564A388">
        <w:rPr>
          <w:rFonts w:ascii="Arial" w:eastAsia="Arial" w:hAnsi="Arial" w:cs="Arial"/>
        </w:rPr>
        <w:t>).</w:t>
      </w:r>
    </w:p>
    <w:p w14:paraId="54125FCC" w14:textId="77777777" w:rsidR="00D8557C" w:rsidRPr="00FB3D14" w:rsidRDefault="00D8557C" w:rsidP="2564A388">
      <w:pPr>
        <w:pStyle w:val="Normal1"/>
        <w:spacing w:line="240" w:lineRule="auto"/>
        <w:jc w:val="both"/>
        <w:rPr>
          <w:rFonts w:ascii="Arial" w:eastAsia="Arial" w:hAnsi="Arial" w:cs="Arial"/>
        </w:rPr>
      </w:pPr>
    </w:p>
    <w:p w14:paraId="5FF1FAC9" w14:textId="077C5371"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Le fonctionnement traditionnel simplifié peut être schématisé de la façon suivante :</w:t>
      </w:r>
    </w:p>
    <w:p w14:paraId="612EDD84" w14:textId="77777777" w:rsidR="00D8557C" w:rsidRPr="00FB3D14" w:rsidRDefault="00D8557C" w:rsidP="2564A388">
      <w:pPr>
        <w:pStyle w:val="Normal1"/>
        <w:spacing w:line="240" w:lineRule="auto"/>
        <w:jc w:val="both"/>
        <w:rPr>
          <w:rFonts w:ascii="Arial" w:eastAsia="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4141"/>
      </w:tblGrid>
      <w:tr w:rsidR="00395DDD" w:rsidRPr="00FB3D14" w14:paraId="19B29532" w14:textId="77777777" w:rsidTr="2564A388">
        <w:tc>
          <w:tcPr>
            <w:tcW w:w="5637" w:type="dxa"/>
          </w:tcPr>
          <w:p w14:paraId="5DF4EB64" w14:textId="77777777" w:rsidR="00395DDD" w:rsidRPr="00FB3D14" w:rsidRDefault="00BD0AA2" w:rsidP="2564A388">
            <w:pPr>
              <w:pStyle w:val="Normal1"/>
              <w:jc w:val="both"/>
              <w:rPr>
                <w:rFonts w:ascii="Arial" w:eastAsia="Arial" w:hAnsi="Arial" w:cs="Arial"/>
              </w:rPr>
            </w:pPr>
            <w:r>
              <w:rPr>
                <w:noProof/>
              </w:rPr>
              <w:drawing>
                <wp:inline distT="0" distB="0" distL="0" distR="0" wp14:anchorId="1B73E53D" wp14:editId="07B08968">
                  <wp:extent cx="3461129" cy="2630843"/>
                  <wp:effectExtent l="19050" t="0" r="5971" b="0"/>
                  <wp:docPr id="141886329" name="Image 8" descr="bot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9">
                            <a:extLst>
                              <a:ext uri="{28A0092B-C50C-407E-A947-70E740481C1C}">
                                <a14:useLocalDpi xmlns:a14="http://schemas.microsoft.com/office/drawing/2010/main" val="0"/>
                              </a:ext>
                            </a:extLst>
                          </a:blip>
                          <a:stretch>
                            <a:fillRect/>
                          </a:stretch>
                        </pic:blipFill>
                        <pic:spPr>
                          <a:xfrm>
                            <a:off x="0" y="0"/>
                            <a:ext cx="3461129" cy="2630843"/>
                          </a:xfrm>
                          <a:prstGeom prst="rect">
                            <a:avLst/>
                          </a:prstGeom>
                        </pic:spPr>
                      </pic:pic>
                    </a:graphicData>
                  </a:graphic>
                </wp:inline>
              </w:drawing>
            </w:r>
          </w:p>
        </w:tc>
        <w:tc>
          <w:tcPr>
            <w:tcW w:w="4141" w:type="dxa"/>
          </w:tcPr>
          <w:p w14:paraId="17F73E63" w14:textId="77777777" w:rsidR="00395DDD" w:rsidRPr="00FB3D14" w:rsidRDefault="2564A388" w:rsidP="2564A388">
            <w:pPr>
              <w:pStyle w:val="Normal1"/>
              <w:spacing w:after="120"/>
              <w:jc w:val="both"/>
              <w:rPr>
                <w:rFonts w:ascii="Arial" w:eastAsia="Arial" w:hAnsi="Arial" w:cs="Arial"/>
                <w:sz w:val="20"/>
                <w:szCs w:val="20"/>
              </w:rPr>
            </w:pPr>
            <w:r w:rsidRPr="2564A388">
              <w:rPr>
                <w:rFonts w:ascii="Arial" w:eastAsia="Arial" w:hAnsi="Arial" w:cs="Arial"/>
                <w:sz w:val="20"/>
                <w:szCs w:val="20"/>
              </w:rPr>
              <w:t>1 - Le pirate prend le contrôle de machines distantes, par exemple avec un virus, en exploitant une faille ou en utilisant un cheval de Troie.</w:t>
            </w:r>
          </w:p>
          <w:p w14:paraId="03211464" w14:textId="0AEBB119" w:rsidR="00395DDD" w:rsidRPr="00FB3D14" w:rsidRDefault="2564A388" w:rsidP="2564A388">
            <w:pPr>
              <w:pStyle w:val="Normal1"/>
              <w:spacing w:after="120"/>
              <w:jc w:val="both"/>
              <w:rPr>
                <w:rFonts w:ascii="Arial" w:eastAsia="Arial" w:hAnsi="Arial" w:cs="Arial"/>
                <w:sz w:val="20"/>
                <w:szCs w:val="20"/>
              </w:rPr>
            </w:pPr>
            <w:r w:rsidRPr="2564A388">
              <w:rPr>
                <w:rFonts w:ascii="Arial" w:eastAsia="Arial" w:hAnsi="Arial" w:cs="Arial"/>
                <w:sz w:val="20"/>
                <w:szCs w:val="20"/>
              </w:rPr>
              <w:t>2 - Une fois infectées, les machines vont se signaler auprès d’un serveur de commandes, contrôlé par le pirate, qui prend donc ainsi la main sur les machines contaminées (qui deviennent des machines « zombies »).</w:t>
            </w:r>
          </w:p>
          <w:p w14:paraId="2717EB30" w14:textId="77777777" w:rsidR="00395DDD" w:rsidRPr="00FB3D14" w:rsidRDefault="2564A388" w:rsidP="2564A388">
            <w:pPr>
              <w:pStyle w:val="Normal1"/>
              <w:spacing w:after="120"/>
              <w:jc w:val="both"/>
              <w:rPr>
                <w:rFonts w:ascii="Arial" w:eastAsia="Arial" w:hAnsi="Arial" w:cs="Arial"/>
                <w:sz w:val="20"/>
                <w:szCs w:val="20"/>
              </w:rPr>
            </w:pPr>
            <w:r w:rsidRPr="2564A388">
              <w:rPr>
                <w:rFonts w:ascii="Arial" w:eastAsia="Arial" w:hAnsi="Arial" w:cs="Arial"/>
                <w:sz w:val="20"/>
                <w:szCs w:val="20"/>
              </w:rPr>
              <w:t xml:space="preserve">3 - Le pirate envoie la ou les commandes aux machines infectées. </w:t>
            </w:r>
          </w:p>
          <w:p w14:paraId="5BA66662" w14:textId="77777777" w:rsidR="00395DDD" w:rsidRPr="00FB3D14" w:rsidRDefault="2564A388" w:rsidP="2564A388">
            <w:pPr>
              <w:pStyle w:val="Normal1"/>
              <w:spacing w:after="120"/>
              <w:jc w:val="both"/>
              <w:rPr>
                <w:rFonts w:ascii="Arial" w:eastAsia="Arial" w:hAnsi="Arial" w:cs="Arial"/>
              </w:rPr>
            </w:pPr>
            <w:r w:rsidRPr="2564A388">
              <w:rPr>
                <w:rFonts w:ascii="Arial" w:eastAsia="Arial" w:hAnsi="Arial" w:cs="Arial"/>
                <w:sz w:val="20"/>
                <w:szCs w:val="20"/>
              </w:rPr>
              <w:t xml:space="preserve">4 - Celles-ci effectuent alors les opérations souhaitées, comme lancer une attaque </w:t>
            </w:r>
            <w:proofErr w:type="spellStart"/>
            <w:r w:rsidRPr="2564A388">
              <w:rPr>
                <w:rFonts w:ascii="Arial" w:eastAsia="Arial" w:hAnsi="Arial" w:cs="Arial"/>
                <w:sz w:val="20"/>
                <w:szCs w:val="20"/>
              </w:rPr>
              <w:t>DoS</w:t>
            </w:r>
            <w:proofErr w:type="spellEnd"/>
            <w:r w:rsidRPr="2564A388">
              <w:rPr>
                <w:rFonts w:ascii="Arial" w:eastAsia="Arial" w:hAnsi="Arial" w:cs="Arial"/>
                <w:sz w:val="20"/>
                <w:szCs w:val="20"/>
              </w:rPr>
              <w:t xml:space="preserve"> ou envoyer des courriers indésirables (</w:t>
            </w:r>
            <w:r w:rsidRPr="2564A388">
              <w:rPr>
                <w:rFonts w:ascii="Arial" w:eastAsia="Arial" w:hAnsi="Arial" w:cs="Arial"/>
                <w:i/>
                <w:iCs/>
                <w:sz w:val="20"/>
                <w:szCs w:val="20"/>
              </w:rPr>
              <w:t>spam)</w:t>
            </w:r>
            <w:r w:rsidRPr="2564A388">
              <w:rPr>
                <w:rFonts w:ascii="Arial" w:eastAsia="Arial" w:hAnsi="Arial" w:cs="Arial"/>
                <w:sz w:val="20"/>
                <w:szCs w:val="20"/>
              </w:rPr>
              <w:t>.</w:t>
            </w:r>
          </w:p>
        </w:tc>
      </w:tr>
    </w:tbl>
    <w:p w14:paraId="22EA78E1" w14:textId="77777777" w:rsidR="00D8557C" w:rsidRPr="00FB3D14" w:rsidRDefault="2564A388" w:rsidP="2564A388">
      <w:pPr>
        <w:pStyle w:val="Style-Document"/>
        <w:jc w:val="both"/>
      </w:pPr>
      <w:bookmarkStart w:id="20" w:name="_Toc38702419"/>
      <w:r w:rsidRPr="2564A388">
        <w:lastRenderedPageBreak/>
        <w:t>Document A4 : </w:t>
      </w:r>
      <w:proofErr w:type="spellStart"/>
      <w:r w:rsidRPr="2564A388">
        <w:t>Industroyer</w:t>
      </w:r>
      <w:proofErr w:type="spellEnd"/>
      <w:r w:rsidRPr="2564A388">
        <w:t xml:space="preserve"> - Extrait des indicateurs de compromission (IOC)</w:t>
      </w:r>
      <w:bookmarkEnd w:id="20"/>
    </w:p>
    <w:p w14:paraId="182C12CD" w14:textId="77777777" w:rsidR="00D8557C" w:rsidRPr="00FB3D14" w:rsidRDefault="00D8557C" w:rsidP="2564A388">
      <w:pPr>
        <w:pStyle w:val="Normal1"/>
        <w:spacing w:line="240" w:lineRule="auto"/>
        <w:jc w:val="both"/>
        <w:rPr>
          <w:rFonts w:ascii="Arial" w:eastAsia="Arial" w:hAnsi="Arial" w:cs="Arial"/>
          <w:sz w:val="16"/>
          <w:szCs w:val="16"/>
        </w:rPr>
      </w:pPr>
    </w:p>
    <w:p w14:paraId="6DDA0BC0" w14:textId="613D0BD2"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 xml:space="preserve">Un indicateur de compromission est un ensemble de données portant sur les menaces, qui permet de déceler de manière fiable une intrusion informatique. </w:t>
      </w:r>
    </w:p>
    <w:p w14:paraId="6101B750" w14:textId="77777777" w:rsidR="00D8557C" w:rsidRPr="00FB3D14" w:rsidRDefault="00D8557C" w:rsidP="2564A388">
      <w:pPr>
        <w:pStyle w:val="Normal1"/>
        <w:spacing w:line="240" w:lineRule="auto"/>
        <w:jc w:val="both"/>
        <w:rPr>
          <w:rFonts w:ascii="Arial" w:eastAsia="Arial" w:hAnsi="Arial" w:cs="Arial"/>
        </w:rPr>
      </w:pPr>
    </w:p>
    <w:p w14:paraId="19E26DED"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Cela peut être par exemple la recherche de fichiers particuliers dans le système sur la base de différentes caractéristiques comme le nom d’un fichier installé ou supprimé (première ligne du tableau). Il est également possible de rechercher des enregistrements particuliers dans la base de registres du système (dernière ligne du tableau) ou de détecter les adresses IP sources des attaques pour les bannir du réseau.</w:t>
      </w:r>
    </w:p>
    <w:p w14:paraId="1E9FEC39" w14:textId="77777777" w:rsidR="00D8557C" w:rsidRPr="00FB3D14" w:rsidRDefault="00D8557C" w:rsidP="2564A388">
      <w:pPr>
        <w:pStyle w:val="Normal1"/>
        <w:spacing w:line="240" w:lineRule="auto"/>
        <w:jc w:val="both"/>
        <w:rPr>
          <w:rFonts w:ascii="Arial" w:eastAsia="Arial" w:hAnsi="Arial" w:cs="Arial"/>
          <w:sz w:val="16"/>
          <w:szCs w:val="16"/>
        </w:rPr>
      </w:pPr>
    </w:p>
    <w:p w14:paraId="7836195A"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Quelques indicateurs de compromission (</w:t>
      </w:r>
      <w:r w:rsidRPr="2564A388">
        <w:rPr>
          <w:rFonts w:ascii="Arial" w:eastAsia="Arial" w:hAnsi="Arial" w:cs="Arial"/>
          <w:i/>
          <w:iCs/>
        </w:rPr>
        <w:t>IOC</w:t>
      </w:r>
      <w:r w:rsidRPr="2564A388">
        <w:rPr>
          <w:rFonts w:ascii="Arial" w:eastAsia="Arial" w:hAnsi="Arial" w:cs="Arial"/>
        </w:rPr>
        <w:t xml:space="preserve">) du ver </w:t>
      </w:r>
      <w:proofErr w:type="spellStart"/>
      <w:r w:rsidRPr="2564A388">
        <w:rPr>
          <w:rFonts w:ascii="Arial" w:eastAsia="Arial" w:hAnsi="Arial" w:cs="Arial"/>
          <w:i/>
          <w:iCs/>
        </w:rPr>
        <w:t>Industroyer</w:t>
      </w:r>
      <w:proofErr w:type="spellEnd"/>
      <w:r w:rsidRPr="2564A388">
        <w:rPr>
          <w:rFonts w:ascii="Arial" w:eastAsia="Arial" w:hAnsi="Arial" w:cs="Arial"/>
        </w:rPr>
        <w:t xml:space="preserve"> sont listés et décrits dans le tableau ci-dessous :</w:t>
      </w:r>
    </w:p>
    <w:p w14:paraId="4E7778F2" w14:textId="77777777" w:rsidR="00D8557C" w:rsidRPr="00FB3D14" w:rsidRDefault="00D8557C" w:rsidP="2564A388">
      <w:pPr>
        <w:pStyle w:val="Normal1"/>
        <w:spacing w:line="240" w:lineRule="auto"/>
        <w:jc w:val="both"/>
        <w:rPr>
          <w:rFonts w:ascii="Arial" w:eastAsia="Arial" w:hAnsi="Arial" w:cs="Arial"/>
        </w:rPr>
      </w:pPr>
    </w:p>
    <w:tbl>
      <w:tblPr>
        <w:tblStyle w:val="a3"/>
        <w:tblW w:w="994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101"/>
        <w:gridCol w:w="1417"/>
        <w:gridCol w:w="2693"/>
        <w:gridCol w:w="4735"/>
      </w:tblGrid>
      <w:tr w:rsidR="00D8557C" w:rsidRPr="00FB3D14" w14:paraId="41C395D4" w14:textId="77777777" w:rsidTr="2564A38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67C171" w14:textId="77777777" w:rsidR="00D8557C" w:rsidRPr="00FB3D14" w:rsidRDefault="2564A388" w:rsidP="2564A388">
            <w:pPr>
              <w:pStyle w:val="Normal1"/>
              <w:spacing w:line="240" w:lineRule="auto"/>
              <w:jc w:val="both"/>
              <w:rPr>
                <w:rFonts w:ascii="Arial" w:eastAsia="Arial" w:hAnsi="Arial" w:cs="Arial"/>
                <w:b/>
                <w:bCs/>
              </w:rPr>
            </w:pPr>
            <w:r w:rsidRPr="2564A388">
              <w:rPr>
                <w:rFonts w:ascii="Arial" w:eastAsia="Arial" w:hAnsi="Arial" w:cs="Arial"/>
                <w:b/>
                <w:bCs/>
              </w:rPr>
              <w:t>Type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4EA9D" w14:textId="77777777" w:rsidR="00D8557C" w:rsidRPr="00FB3D14" w:rsidRDefault="2564A388" w:rsidP="2564A388">
            <w:pPr>
              <w:pStyle w:val="Normal1"/>
              <w:spacing w:line="240" w:lineRule="auto"/>
              <w:jc w:val="both"/>
              <w:rPr>
                <w:rFonts w:ascii="Arial" w:eastAsia="Arial" w:hAnsi="Arial" w:cs="Arial"/>
                <w:b/>
                <w:bCs/>
              </w:rPr>
            </w:pPr>
            <w:r w:rsidRPr="2564A388">
              <w:rPr>
                <w:rFonts w:ascii="Arial" w:eastAsia="Arial" w:hAnsi="Arial" w:cs="Arial"/>
                <w:b/>
                <w:bCs/>
              </w:rPr>
              <w:t>Sous-type</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59455A" w14:textId="77777777" w:rsidR="00D8557C" w:rsidRPr="00FB3D14" w:rsidRDefault="2564A388" w:rsidP="2564A388">
            <w:pPr>
              <w:pStyle w:val="Normal1"/>
              <w:spacing w:line="240" w:lineRule="auto"/>
              <w:jc w:val="both"/>
              <w:rPr>
                <w:rFonts w:ascii="Arial" w:eastAsia="Arial" w:hAnsi="Arial" w:cs="Arial"/>
                <w:b/>
                <w:bCs/>
              </w:rPr>
            </w:pPr>
            <w:r w:rsidRPr="2564A388">
              <w:rPr>
                <w:rFonts w:ascii="Arial" w:eastAsia="Arial" w:hAnsi="Arial" w:cs="Arial"/>
                <w:b/>
                <w:bCs/>
              </w:rPr>
              <w:t>IOC</w:t>
            </w:r>
          </w:p>
        </w:tc>
        <w:tc>
          <w:tcPr>
            <w:tcW w:w="47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C67000" w14:textId="77777777" w:rsidR="00D8557C" w:rsidRPr="00FB3D14" w:rsidRDefault="2564A388" w:rsidP="2564A388">
            <w:pPr>
              <w:pStyle w:val="Normal1"/>
              <w:spacing w:line="240" w:lineRule="auto"/>
              <w:jc w:val="both"/>
              <w:rPr>
                <w:rFonts w:ascii="Arial" w:eastAsia="Arial" w:hAnsi="Arial" w:cs="Arial"/>
                <w:b/>
                <w:bCs/>
              </w:rPr>
            </w:pPr>
            <w:r w:rsidRPr="2564A388">
              <w:rPr>
                <w:rFonts w:ascii="Arial" w:eastAsia="Arial" w:hAnsi="Arial" w:cs="Arial"/>
                <w:b/>
                <w:bCs/>
              </w:rPr>
              <w:t>Description</w:t>
            </w:r>
          </w:p>
        </w:tc>
      </w:tr>
      <w:tr w:rsidR="00D8557C" w:rsidRPr="00FB3D14" w14:paraId="66491D72" w14:textId="77777777" w:rsidTr="2564A38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57BA2A"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 xml:space="preserve">Hôte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D900F"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Fichier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C6F23" w14:textId="77777777" w:rsidR="00D8557C" w:rsidRPr="00FB3D14" w:rsidRDefault="2564A388" w:rsidP="2564A388">
            <w:pPr>
              <w:pStyle w:val="Normal1"/>
              <w:spacing w:line="240" w:lineRule="auto"/>
              <w:rPr>
                <w:rFonts w:ascii="Arial" w:eastAsia="Arial" w:hAnsi="Arial" w:cs="Arial"/>
              </w:rPr>
            </w:pPr>
            <w:r w:rsidRPr="2564A388">
              <w:rPr>
                <w:rFonts w:ascii="Arial" w:eastAsia="Arial" w:hAnsi="Arial" w:cs="Arial"/>
              </w:rPr>
              <w:t xml:space="preserve">C:\Utilisateurs\&lt;Public OR </w:t>
            </w:r>
            <w:proofErr w:type="spellStart"/>
            <w:r w:rsidRPr="2564A388">
              <w:rPr>
                <w:rFonts w:ascii="Arial" w:eastAsia="Arial" w:hAnsi="Arial" w:cs="Arial"/>
              </w:rPr>
              <w:t>Executing</w:t>
            </w:r>
            <w:proofErr w:type="spellEnd"/>
            <w:r w:rsidRPr="2564A388">
              <w:rPr>
                <w:rFonts w:ascii="Arial" w:eastAsia="Arial" w:hAnsi="Arial" w:cs="Arial"/>
              </w:rPr>
              <w:t xml:space="preserve"> User&gt;\</w:t>
            </w:r>
            <w:proofErr w:type="spellStart"/>
            <w:r w:rsidRPr="2564A388">
              <w:rPr>
                <w:rFonts w:ascii="Arial" w:eastAsia="Arial" w:hAnsi="Arial" w:cs="Arial"/>
              </w:rPr>
              <w:t>imapi</w:t>
            </w:r>
            <w:proofErr w:type="spellEnd"/>
          </w:p>
        </w:tc>
        <w:tc>
          <w:tcPr>
            <w:tcW w:w="47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04377"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Exécutable nommé “</w:t>
            </w:r>
            <w:proofErr w:type="spellStart"/>
            <w:r w:rsidRPr="2564A388">
              <w:rPr>
                <w:rFonts w:ascii="Arial" w:eastAsia="Arial" w:hAnsi="Arial" w:cs="Arial"/>
              </w:rPr>
              <w:t>imapi</w:t>
            </w:r>
            <w:proofErr w:type="spellEnd"/>
            <w:r w:rsidRPr="2564A388">
              <w:rPr>
                <w:rFonts w:ascii="Arial" w:eastAsia="Arial" w:hAnsi="Arial" w:cs="Arial"/>
              </w:rPr>
              <w:t>” déplacé dans le dossier “Public” ou dans le dossier de l’utilisateur courant.</w:t>
            </w:r>
          </w:p>
        </w:tc>
      </w:tr>
      <w:tr w:rsidR="00D8557C" w:rsidRPr="00FB3D14" w14:paraId="24EA2DD9" w14:textId="77777777" w:rsidTr="2564A38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FB89F0"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Hôte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E788C3"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Nom du service</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76931B" w14:textId="77777777" w:rsidR="00D8557C" w:rsidRPr="00FB3D14" w:rsidRDefault="2564A388" w:rsidP="2564A388">
            <w:pPr>
              <w:pStyle w:val="Normal1"/>
              <w:spacing w:line="240" w:lineRule="auto"/>
              <w:rPr>
                <w:rFonts w:ascii="Arial" w:eastAsia="Arial" w:hAnsi="Arial" w:cs="Arial"/>
              </w:rPr>
            </w:pPr>
            <w:proofErr w:type="spellStart"/>
            <w:proofErr w:type="gramStart"/>
            <w:r w:rsidRPr="2564A388">
              <w:rPr>
                <w:rFonts w:ascii="Arial" w:eastAsia="Arial" w:hAnsi="Arial" w:cs="Arial"/>
              </w:rPr>
              <w:t>defragsvc</w:t>
            </w:r>
            <w:proofErr w:type="spellEnd"/>
            <w:proofErr w:type="gramEnd"/>
          </w:p>
        </w:tc>
        <w:tc>
          <w:tcPr>
            <w:tcW w:w="47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F64CBA"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 xml:space="preserve">Démarrage de ce service (exploitation pour prendre la main sur la machine à distance). </w:t>
            </w:r>
          </w:p>
        </w:tc>
      </w:tr>
      <w:tr w:rsidR="00D8557C" w:rsidRPr="00FB3D14" w14:paraId="047A249D" w14:textId="77777777" w:rsidTr="2564A38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EDB31A"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 xml:space="preserve">Réseau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FCBB0C"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Adresse IP</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A08398" w14:textId="77777777" w:rsidR="00D8557C" w:rsidRPr="00FB3D14" w:rsidRDefault="2564A388" w:rsidP="2564A388">
            <w:pPr>
              <w:pStyle w:val="Normal1"/>
              <w:spacing w:line="240" w:lineRule="auto"/>
              <w:rPr>
                <w:rFonts w:ascii="Arial" w:eastAsia="Arial" w:hAnsi="Arial" w:cs="Arial"/>
              </w:rPr>
            </w:pPr>
            <w:r w:rsidRPr="2564A388">
              <w:rPr>
                <w:rFonts w:ascii="Arial" w:eastAsia="Arial" w:hAnsi="Arial" w:cs="Arial"/>
              </w:rPr>
              <w:t>195.16.88.6</w:t>
            </w:r>
          </w:p>
        </w:tc>
        <w:tc>
          <w:tcPr>
            <w:tcW w:w="4735" w:type="dxa"/>
            <w:vMerge w:val="restart"/>
            <w:tcBorders>
              <w:top w:val="single" w:sz="4" w:space="0" w:color="000000" w:themeColor="text1"/>
              <w:left w:val="single" w:sz="4" w:space="0" w:color="000000" w:themeColor="text1"/>
              <w:right w:val="single" w:sz="4" w:space="0" w:color="000000" w:themeColor="text1"/>
            </w:tcBorders>
            <w:vAlign w:val="center"/>
          </w:tcPr>
          <w:p w14:paraId="19E51598"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Adresses IP des serveurs C&amp;C connus vers lesquels les machines infectées envoient des informations.</w:t>
            </w:r>
          </w:p>
        </w:tc>
      </w:tr>
      <w:tr w:rsidR="00D8557C" w:rsidRPr="00FB3D14" w14:paraId="5B436AA9" w14:textId="77777777" w:rsidTr="2564A38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DB5DF2"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 xml:space="preserve">Réseau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AFEE9E"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Adresse IP</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621E36" w14:textId="77777777" w:rsidR="00D8557C" w:rsidRPr="00FB3D14" w:rsidRDefault="2564A388" w:rsidP="2564A388">
            <w:pPr>
              <w:pStyle w:val="Normal1"/>
              <w:spacing w:line="240" w:lineRule="auto"/>
              <w:rPr>
                <w:rFonts w:ascii="Arial" w:eastAsia="Arial" w:hAnsi="Arial" w:cs="Arial"/>
              </w:rPr>
            </w:pPr>
            <w:r w:rsidRPr="2564A388">
              <w:rPr>
                <w:rFonts w:ascii="Arial" w:eastAsia="Arial" w:hAnsi="Arial" w:cs="Arial"/>
              </w:rPr>
              <w:t>93.115.27.57</w:t>
            </w:r>
          </w:p>
        </w:tc>
        <w:tc>
          <w:tcPr>
            <w:tcW w:w="4735" w:type="dxa"/>
            <w:vMerge/>
            <w:vAlign w:val="center"/>
          </w:tcPr>
          <w:p w14:paraId="7D2DA5ED" w14:textId="77777777" w:rsidR="00D8557C" w:rsidRPr="00FB3D14" w:rsidRDefault="00D8557C" w:rsidP="00CC09C8">
            <w:pPr>
              <w:pStyle w:val="Normal1"/>
              <w:widowControl w:val="0"/>
              <w:pBdr>
                <w:top w:val="nil"/>
                <w:left w:val="nil"/>
                <w:bottom w:val="nil"/>
                <w:right w:val="nil"/>
                <w:between w:val="nil"/>
              </w:pBdr>
              <w:jc w:val="both"/>
              <w:rPr>
                <w:rFonts w:asciiTheme="majorHAnsi" w:eastAsia="Arial" w:hAnsiTheme="majorHAnsi" w:cstheme="majorHAnsi"/>
              </w:rPr>
            </w:pPr>
          </w:p>
        </w:tc>
      </w:tr>
      <w:tr w:rsidR="00D8557C" w:rsidRPr="00FB3D14" w14:paraId="0A31D3F3" w14:textId="77777777" w:rsidTr="2564A38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5FAF15"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 xml:space="preserve">Réseau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CCA2BB"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Adresse IP</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8B9B34" w14:textId="77777777" w:rsidR="00D8557C" w:rsidRPr="00FB3D14" w:rsidRDefault="2564A388" w:rsidP="2564A388">
            <w:pPr>
              <w:pStyle w:val="Normal1"/>
              <w:spacing w:line="240" w:lineRule="auto"/>
              <w:rPr>
                <w:rFonts w:ascii="Arial" w:eastAsia="Arial" w:hAnsi="Arial" w:cs="Arial"/>
              </w:rPr>
            </w:pPr>
            <w:r w:rsidRPr="2564A388">
              <w:rPr>
                <w:rFonts w:ascii="Arial" w:eastAsia="Arial" w:hAnsi="Arial" w:cs="Arial"/>
              </w:rPr>
              <w:t>5.39.218.152</w:t>
            </w:r>
          </w:p>
        </w:tc>
        <w:tc>
          <w:tcPr>
            <w:tcW w:w="4735" w:type="dxa"/>
            <w:vMerge/>
            <w:vAlign w:val="center"/>
          </w:tcPr>
          <w:p w14:paraId="24CDE75E" w14:textId="77777777" w:rsidR="00D8557C" w:rsidRPr="00FB3D14" w:rsidRDefault="00D8557C" w:rsidP="00CC09C8">
            <w:pPr>
              <w:pStyle w:val="Normal1"/>
              <w:widowControl w:val="0"/>
              <w:pBdr>
                <w:top w:val="nil"/>
                <w:left w:val="nil"/>
                <w:bottom w:val="nil"/>
                <w:right w:val="nil"/>
                <w:between w:val="nil"/>
              </w:pBdr>
              <w:jc w:val="both"/>
              <w:rPr>
                <w:rFonts w:asciiTheme="majorHAnsi" w:eastAsia="Arial" w:hAnsiTheme="majorHAnsi" w:cstheme="majorHAnsi"/>
              </w:rPr>
            </w:pPr>
          </w:p>
        </w:tc>
      </w:tr>
      <w:tr w:rsidR="00D8557C" w:rsidRPr="00FB3D14" w14:paraId="69C4ABC3" w14:textId="77777777" w:rsidTr="2564A38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9CB9BD"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 xml:space="preserve">Réseau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E64CB"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Chaîne de l’agent utilisateur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DB77C" w14:textId="4ABA0D78" w:rsidR="00D8557C" w:rsidRPr="00FB3D14" w:rsidRDefault="2564A388" w:rsidP="2564A388">
            <w:pPr>
              <w:pStyle w:val="Normal1"/>
              <w:spacing w:line="240" w:lineRule="auto"/>
              <w:rPr>
                <w:rFonts w:ascii="Arial" w:eastAsia="Arial" w:hAnsi="Arial" w:cs="Arial"/>
              </w:rPr>
            </w:pPr>
            <w:bookmarkStart w:id="21" w:name="_3dy6vkm" w:colFirst="0" w:colLast="0"/>
            <w:bookmarkEnd w:id="21"/>
            <w:r w:rsidRPr="2564A388">
              <w:rPr>
                <w:rFonts w:ascii="Arial" w:eastAsia="Arial" w:hAnsi="Arial" w:cs="Arial"/>
              </w:rPr>
              <w:t>Mozilla/4.0 (compatible ; MSIE 7.0 ; Windows NT 5.1; InfoPath.1)</w:t>
            </w:r>
          </w:p>
        </w:tc>
        <w:tc>
          <w:tcPr>
            <w:tcW w:w="47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4CDB7"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Chaîne utilisée dans l’en-tête d’une requête envoyée vers un serveur C&amp;C (connu ou non).</w:t>
            </w:r>
          </w:p>
        </w:tc>
      </w:tr>
      <w:tr w:rsidR="00D8557C" w:rsidRPr="00FB3D14" w14:paraId="507B1556" w14:textId="77777777" w:rsidTr="2564A38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FE4037"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Hôte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F258CC"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Clé de registre</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454348" w14:textId="77777777" w:rsidR="00D8557C" w:rsidRPr="00FB3D14" w:rsidRDefault="2564A388" w:rsidP="2564A388">
            <w:pPr>
              <w:pStyle w:val="Normal1"/>
              <w:spacing w:line="240" w:lineRule="auto"/>
              <w:rPr>
                <w:rFonts w:ascii="Arial" w:eastAsia="Arial" w:hAnsi="Arial" w:cs="Arial"/>
                <w:lang w:val="en-US"/>
              </w:rPr>
            </w:pPr>
            <w:r w:rsidRPr="2564A388">
              <w:rPr>
                <w:rFonts w:ascii="Arial" w:eastAsia="Arial" w:hAnsi="Arial" w:cs="Arial"/>
                <w:lang w:val="en-US"/>
              </w:rPr>
              <w:t>HKLM\SYSTEM\CurrentControlSet\Services\&lt;target_service_name&gt;\ImagePath&lt;path to malware&gt;</w:t>
            </w:r>
          </w:p>
        </w:tc>
        <w:tc>
          <w:tcPr>
            <w:tcW w:w="47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32EB56"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Modifie le chemin de l’image d’un service dans le registre système pour pointer vers un programme malveillant permettant le démarrage du logiciel malveillant au démarrage du système.</w:t>
            </w:r>
          </w:p>
        </w:tc>
      </w:tr>
    </w:tbl>
    <w:p w14:paraId="1CEE6EF1" w14:textId="77777777" w:rsidR="00D8557C" w:rsidRPr="00FB3D14" w:rsidRDefault="00D8557C" w:rsidP="00CC09C8">
      <w:pPr>
        <w:pStyle w:val="Normal1"/>
        <w:widowControl w:val="0"/>
        <w:pBdr>
          <w:top w:val="nil"/>
          <w:left w:val="nil"/>
          <w:bottom w:val="nil"/>
          <w:right w:val="nil"/>
          <w:between w:val="nil"/>
        </w:pBdr>
        <w:tabs>
          <w:tab w:val="right" w:pos="9637"/>
        </w:tabs>
        <w:jc w:val="both"/>
        <w:rPr>
          <w:rFonts w:asciiTheme="majorHAnsi" w:eastAsia="Arial" w:hAnsiTheme="majorHAnsi" w:cstheme="majorHAnsi"/>
          <w:b/>
          <w:i/>
          <w:color w:val="000000"/>
        </w:rPr>
      </w:pPr>
    </w:p>
    <w:p w14:paraId="0222E035" w14:textId="77777777" w:rsidR="00D8557C" w:rsidRPr="00FB3D14" w:rsidRDefault="00A54043" w:rsidP="00CC09C8">
      <w:pPr>
        <w:pStyle w:val="Normal1"/>
        <w:jc w:val="both"/>
        <w:rPr>
          <w:rFonts w:asciiTheme="majorHAnsi" w:eastAsia="Arial" w:hAnsiTheme="majorHAnsi" w:cstheme="majorHAnsi"/>
          <w:b/>
          <w:u w:val="single"/>
        </w:rPr>
      </w:pPr>
      <w:r w:rsidRPr="00FB3D14">
        <w:rPr>
          <w:rFonts w:asciiTheme="majorHAnsi" w:hAnsiTheme="majorHAnsi" w:cstheme="majorHAnsi"/>
        </w:rPr>
        <w:br w:type="page"/>
      </w:r>
    </w:p>
    <w:p w14:paraId="0EFFFDC4" w14:textId="77777777" w:rsidR="00D8557C" w:rsidRPr="00FB3D14" w:rsidRDefault="2564A388" w:rsidP="2564A388">
      <w:pPr>
        <w:pStyle w:val="Style-Document"/>
        <w:jc w:val="both"/>
      </w:pPr>
      <w:bookmarkStart w:id="22" w:name="_Toc38702420"/>
      <w:r w:rsidRPr="2564A388">
        <w:lastRenderedPageBreak/>
        <w:t>Document A5 : IDS, IPS et contraintes des systèmes industriels</w:t>
      </w:r>
      <w:bookmarkEnd w:id="22"/>
    </w:p>
    <w:p w14:paraId="0DB6F7A3" w14:textId="1F882C7C" w:rsidR="00D8557C" w:rsidRPr="00FB3D14" w:rsidRDefault="2564A388" w:rsidP="2564A388">
      <w:pPr>
        <w:pStyle w:val="Normal1"/>
        <w:spacing w:before="120" w:line="240" w:lineRule="auto"/>
        <w:jc w:val="both"/>
        <w:rPr>
          <w:rFonts w:ascii="Arial" w:eastAsia="Arial" w:hAnsi="Arial" w:cs="Arial"/>
        </w:rPr>
      </w:pPr>
      <w:r w:rsidRPr="2564A388">
        <w:rPr>
          <w:rFonts w:ascii="Arial" w:eastAsia="Arial" w:hAnsi="Arial" w:cs="Arial"/>
        </w:rPr>
        <w:t>Un système de détection d’intrusions (</w:t>
      </w:r>
      <w:r w:rsidRPr="2564A388">
        <w:rPr>
          <w:rFonts w:ascii="Arial" w:eastAsia="Arial" w:hAnsi="Arial" w:cs="Arial"/>
          <w:i/>
          <w:iCs/>
        </w:rPr>
        <w:t xml:space="preserve">intrusion </w:t>
      </w:r>
      <w:proofErr w:type="spellStart"/>
      <w:r w:rsidRPr="2564A388">
        <w:rPr>
          <w:rFonts w:ascii="Arial" w:eastAsia="Arial" w:hAnsi="Arial" w:cs="Arial"/>
          <w:i/>
          <w:iCs/>
        </w:rPr>
        <w:t>detection</w:t>
      </w:r>
      <w:proofErr w:type="spellEnd"/>
      <w:r w:rsidRPr="2564A388">
        <w:rPr>
          <w:rFonts w:ascii="Arial" w:eastAsia="Arial" w:hAnsi="Arial" w:cs="Arial"/>
          <w:i/>
          <w:iCs/>
        </w:rPr>
        <w:t xml:space="preserve"> system - IDS</w:t>
      </w:r>
      <w:r w:rsidRPr="2564A388">
        <w:rPr>
          <w:rFonts w:ascii="Arial" w:eastAsia="Arial" w:hAnsi="Arial" w:cs="Arial"/>
        </w:rPr>
        <w:t>) est un outil logiciel ou matériel dont le rôle est de repérer de manière passive les activités suspectes sur un réseau ou sur un hôte, permettant ainsi aux administrateurs de réagir plus rapidement en cas d’attaque.</w:t>
      </w:r>
    </w:p>
    <w:p w14:paraId="3F46F1DF" w14:textId="77777777" w:rsidR="00D8557C" w:rsidRPr="00FB3D14" w:rsidRDefault="00D8557C" w:rsidP="2564A388">
      <w:pPr>
        <w:pStyle w:val="Normal1"/>
        <w:spacing w:line="240" w:lineRule="auto"/>
        <w:jc w:val="both"/>
        <w:rPr>
          <w:rFonts w:ascii="Arial" w:eastAsia="Arial" w:hAnsi="Arial" w:cs="Arial"/>
          <w:sz w:val="20"/>
          <w:szCs w:val="20"/>
        </w:rPr>
      </w:pPr>
    </w:p>
    <w:p w14:paraId="1FB9C0B2"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Un système de prévention d’intrusions (</w:t>
      </w:r>
      <w:r w:rsidRPr="2564A388">
        <w:rPr>
          <w:rFonts w:ascii="Arial" w:eastAsia="Arial" w:hAnsi="Arial" w:cs="Arial"/>
          <w:i/>
          <w:iCs/>
        </w:rPr>
        <w:t xml:space="preserve">intrusion </w:t>
      </w:r>
      <w:proofErr w:type="spellStart"/>
      <w:r w:rsidRPr="2564A388">
        <w:rPr>
          <w:rFonts w:ascii="Arial" w:eastAsia="Arial" w:hAnsi="Arial" w:cs="Arial"/>
          <w:i/>
          <w:iCs/>
        </w:rPr>
        <w:t>prevention</w:t>
      </w:r>
      <w:proofErr w:type="spellEnd"/>
      <w:r w:rsidRPr="2564A388">
        <w:rPr>
          <w:rFonts w:ascii="Arial" w:eastAsia="Arial" w:hAnsi="Arial" w:cs="Arial"/>
          <w:i/>
          <w:iCs/>
        </w:rPr>
        <w:t xml:space="preserve"> system - IPS</w:t>
      </w:r>
      <w:r w:rsidRPr="2564A388">
        <w:rPr>
          <w:rFonts w:ascii="Arial" w:eastAsia="Arial" w:hAnsi="Arial" w:cs="Arial"/>
        </w:rPr>
        <w:t xml:space="preserve">) est un </w:t>
      </w:r>
      <w:r w:rsidRPr="2564A388">
        <w:rPr>
          <w:rFonts w:ascii="Arial" w:eastAsia="Arial" w:hAnsi="Arial" w:cs="Arial"/>
          <w:i/>
          <w:iCs/>
        </w:rPr>
        <w:t>IDS</w:t>
      </w:r>
      <w:r w:rsidRPr="2564A388">
        <w:rPr>
          <w:rFonts w:ascii="Arial" w:eastAsia="Arial" w:hAnsi="Arial" w:cs="Arial"/>
        </w:rPr>
        <w:t xml:space="preserve"> qui possède la capacité supplémentaire d’agir de manière active sur les activités suspectes (blocage de trames, de ports, blocage d’une tentative de modification du contenu d’un fichier, etc…).</w:t>
      </w:r>
    </w:p>
    <w:p w14:paraId="3422277C" w14:textId="77777777" w:rsidR="00D8557C" w:rsidRPr="00FB3D14" w:rsidRDefault="00D8557C" w:rsidP="2564A388">
      <w:pPr>
        <w:pStyle w:val="Normal1"/>
        <w:spacing w:line="240" w:lineRule="auto"/>
        <w:jc w:val="both"/>
        <w:rPr>
          <w:rFonts w:ascii="Arial" w:eastAsia="Arial" w:hAnsi="Arial" w:cs="Arial"/>
          <w:sz w:val="20"/>
          <w:szCs w:val="20"/>
        </w:rPr>
      </w:pPr>
    </w:p>
    <w:p w14:paraId="1D518A14" w14:textId="77777777" w:rsidR="00D8557C" w:rsidRPr="00FB3D14" w:rsidRDefault="2564A388" w:rsidP="2564A388">
      <w:pPr>
        <w:pStyle w:val="Normal1"/>
        <w:spacing w:line="240" w:lineRule="auto"/>
        <w:jc w:val="both"/>
        <w:rPr>
          <w:rFonts w:ascii="Arial" w:eastAsia="Arial" w:hAnsi="Arial" w:cs="Arial"/>
        </w:rPr>
      </w:pPr>
      <w:r w:rsidRPr="2564A388">
        <w:rPr>
          <w:rFonts w:ascii="Arial" w:eastAsia="Arial" w:hAnsi="Arial" w:cs="Arial"/>
        </w:rPr>
        <w:t>Il existe essentiellement trois familles d’</w:t>
      </w:r>
      <w:r w:rsidRPr="2564A388">
        <w:rPr>
          <w:rFonts w:ascii="Arial" w:eastAsia="Arial" w:hAnsi="Arial" w:cs="Arial"/>
          <w:i/>
          <w:iCs/>
        </w:rPr>
        <w:t>IDS</w:t>
      </w:r>
      <w:r w:rsidRPr="2564A388">
        <w:rPr>
          <w:rFonts w:ascii="Arial" w:eastAsia="Arial" w:hAnsi="Arial" w:cs="Arial"/>
        </w:rPr>
        <w:t>/</w:t>
      </w:r>
      <w:r w:rsidRPr="2564A388">
        <w:rPr>
          <w:rFonts w:ascii="Arial" w:eastAsia="Arial" w:hAnsi="Arial" w:cs="Arial"/>
          <w:i/>
          <w:iCs/>
        </w:rPr>
        <w:t>IPS</w:t>
      </w:r>
      <w:r w:rsidRPr="2564A388">
        <w:rPr>
          <w:rFonts w:ascii="Arial" w:eastAsia="Arial" w:hAnsi="Arial" w:cs="Arial"/>
        </w:rPr>
        <w:t xml:space="preserve"> :</w:t>
      </w:r>
    </w:p>
    <w:p w14:paraId="5C2AE66C" w14:textId="77777777" w:rsidR="00D8557C" w:rsidRPr="00FB3D14" w:rsidRDefault="2564A388" w:rsidP="2564A388">
      <w:pPr>
        <w:pStyle w:val="Normal1"/>
        <w:numPr>
          <w:ilvl w:val="0"/>
          <w:numId w:val="10"/>
        </w:numPr>
        <w:pBdr>
          <w:top w:val="nil"/>
          <w:left w:val="nil"/>
          <w:bottom w:val="nil"/>
          <w:right w:val="nil"/>
          <w:between w:val="nil"/>
        </w:pBdr>
        <w:spacing w:line="240" w:lineRule="auto"/>
        <w:jc w:val="both"/>
        <w:rPr>
          <w:rFonts w:ascii="Arial" w:eastAsia="Arial" w:hAnsi="Arial" w:cs="Arial"/>
          <w:color w:val="000000"/>
        </w:rPr>
      </w:pPr>
      <w:r w:rsidRPr="2564A388">
        <w:rPr>
          <w:rFonts w:ascii="Arial" w:eastAsia="Arial" w:hAnsi="Arial" w:cs="Arial"/>
          <w:color w:val="000000" w:themeColor="text1"/>
        </w:rPr>
        <w:t xml:space="preserve">Les </w:t>
      </w:r>
      <w:r w:rsidRPr="2564A388">
        <w:rPr>
          <w:rFonts w:ascii="Arial" w:eastAsia="Arial" w:hAnsi="Arial" w:cs="Arial"/>
          <w:i/>
          <w:iCs/>
          <w:color w:val="000000" w:themeColor="text1"/>
        </w:rPr>
        <w:t>Network</w:t>
      </w:r>
      <w:r w:rsidRPr="2564A388">
        <w:rPr>
          <w:rFonts w:ascii="Arial" w:eastAsia="Arial" w:hAnsi="Arial" w:cs="Arial"/>
          <w:color w:val="000000" w:themeColor="text1"/>
        </w:rPr>
        <w:t xml:space="preserve"> </w:t>
      </w:r>
      <w:r w:rsidRPr="2564A388">
        <w:rPr>
          <w:rFonts w:ascii="Arial" w:eastAsia="Arial" w:hAnsi="Arial" w:cs="Arial"/>
          <w:i/>
          <w:iCs/>
          <w:color w:val="000000" w:themeColor="text1"/>
        </w:rPr>
        <w:t>IDS</w:t>
      </w:r>
      <w:r w:rsidRPr="2564A388">
        <w:rPr>
          <w:rFonts w:ascii="Arial" w:eastAsia="Arial" w:hAnsi="Arial" w:cs="Arial"/>
          <w:color w:val="000000" w:themeColor="text1"/>
        </w:rPr>
        <w:t>/</w:t>
      </w:r>
      <w:r w:rsidRPr="2564A388">
        <w:rPr>
          <w:rFonts w:ascii="Arial" w:eastAsia="Arial" w:hAnsi="Arial" w:cs="Arial"/>
          <w:i/>
          <w:iCs/>
          <w:color w:val="000000" w:themeColor="text1"/>
        </w:rPr>
        <w:t>IPS</w:t>
      </w:r>
      <w:r w:rsidRPr="2564A388">
        <w:rPr>
          <w:rFonts w:ascii="Arial" w:eastAsia="Arial" w:hAnsi="Arial" w:cs="Arial"/>
          <w:color w:val="000000" w:themeColor="text1"/>
        </w:rPr>
        <w:t xml:space="preserve"> (</w:t>
      </w:r>
      <w:r w:rsidRPr="2564A388">
        <w:rPr>
          <w:rFonts w:ascii="Arial" w:eastAsia="Arial" w:hAnsi="Arial" w:cs="Arial"/>
          <w:i/>
          <w:iCs/>
          <w:color w:val="000000" w:themeColor="text1"/>
        </w:rPr>
        <w:t>NIDS</w:t>
      </w:r>
      <w:r w:rsidRPr="2564A388">
        <w:rPr>
          <w:rFonts w:ascii="Arial" w:eastAsia="Arial" w:hAnsi="Arial" w:cs="Arial"/>
          <w:color w:val="000000" w:themeColor="text1"/>
        </w:rPr>
        <w:t>/</w:t>
      </w:r>
      <w:r w:rsidRPr="2564A388">
        <w:rPr>
          <w:rFonts w:ascii="Arial" w:eastAsia="Arial" w:hAnsi="Arial" w:cs="Arial"/>
          <w:i/>
          <w:iCs/>
          <w:color w:val="000000" w:themeColor="text1"/>
        </w:rPr>
        <w:t>NIPS</w:t>
      </w:r>
      <w:r w:rsidRPr="2564A388">
        <w:rPr>
          <w:rFonts w:ascii="Arial" w:eastAsia="Arial" w:hAnsi="Arial" w:cs="Arial"/>
          <w:color w:val="000000" w:themeColor="text1"/>
        </w:rPr>
        <w:t>) qui analysent les flux sur le réseau et détectent les attaques en temps réel.</w:t>
      </w:r>
    </w:p>
    <w:p w14:paraId="74D6B02C" w14:textId="77777777" w:rsidR="00D8557C" w:rsidRPr="00FB3D14" w:rsidRDefault="2564A388" w:rsidP="2564A388">
      <w:pPr>
        <w:pStyle w:val="Normal1"/>
        <w:numPr>
          <w:ilvl w:val="0"/>
          <w:numId w:val="10"/>
        </w:numPr>
        <w:pBdr>
          <w:top w:val="nil"/>
          <w:left w:val="nil"/>
          <w:bottom w:val="nil"/>
          <w:right w:val="nil"/>
          <w:between w:val="nil"/>
        </w:pBdr>
        <w:spacing w:line="240" w:lineRule="auto"/>
        <w:jc w:val="both"/>
        <w:rPr>
          <w:rFonts w:ascii="Arial" w:eastAsia="Arial" w:hAnsi="Arial" w:cs="Arial"/>
          <w:color w:val="000000"/>
        </w:rPr>
      </w:pPr>
      <w:r w:rsidRPr="2564A388">
        <w:rPr>
          <w:rFonts w:ascii="Arial" w:eastAsia="Arial" w:hAnsi="Arial" w:cs="Arial"/>
          <w:color w:val="000000" w:themeColor="text1"/>
        </w:rPr>
        <w:t xml:space="preserve">Les </w:t>
      </w:r>
      <w:r w:rsidRPr="2564A388">
        <w:rPr>
          <w:rFonts w:ascii="Arial" w:eastAsia="Arial" w:hAnsi="Arial" w:cs="Arial"/>
          <w:i/>
          <w:iCs/>
          <w:color w:val="000000" w:themeColor="text1"/>
        </w:rPr>
        <w:t>Host</w:t>
      </w:r>
      <w:r w:rsidRPr="2564A388">
        <w:rPr>
          <w:rFonts w:ascii="Arial" w:eastAsia="Arial" w:hAnsi="Arial" w:cs="Arial"/>
          <w:color w:val="000000" w:themeColor="text1"/>
        </w:rPr>
        <w:t xml:space="preserve"> </w:t>
      </w:r>
      <w:r w:rsidRPr="2564A388">
        <w:rPr>
          <w:rFonts w:ascii="Arial" w:eastAsia="Arial" w:hAnsi="Arial" w:cs="Arial"/>
          <w:i/>
          <w:iCs/>
          <w:color w:val="000000" w:themeColor="text1"/>
        </w:rPr>
        <w:t>IDS</w:t>
      </w:r>
      <w:r w:rsidRPr="2564A388">
        <w:rPr>
          <w:rFonts w:ascii="Arial" w:eastAsia="Arial" w:hAnsi="Arial" w:cs="Arial"/>
          <w:color w:val="000000" w:themeColor="text1"/>
        </w:rPr>
        <w:t>/</w:t>
      </w:r>
      <w:r w:rsidRPr="2564A388">
        <w:rPr>
          <w:rFonts w:ascii="Arial" w:eastAsia="Arial" w:hAnsi="Arial" w:cs="Arial"/>
          <w:i/>
          <w:iCs/>
          <w:color w:val="000000" w:themeColor="text1"/>
        </w:rPr>
        <w:t>IPS</w:t>
      </w:r>
      <w:r w:rsidRPr="2564A388">
        <w:rPr>
          <w:rFonts w:ascii="Arial" w:eastAsia="Arial" w:hAnsi="Arial" w:cs="Arial"/>
          <w:color w:val="000000" w:themeColor="text1"/>
        </w:rPr>
        <w:t xml:space="preserve"> (</w:t>
      </w:r>
      <w:r w:rsidRPr="2564A388">
        <w:rPr>
          <w:rFonts w:ascii="Arial" w:eastAsia="Arial" w:hAnsi="Arial" w:cs="Arial"/>
          <w:i/>
          <w:iCs/>
          <w:color w:val="000000" w:themeColor="text1"/>
        </w:rPr>
        <w:t>HIDS</w:t>
      </w:r>
      <w:r w:rsidRPr="2564A388">
        <w:rPr>
          <w:rFonts w:ascii="Arial" w:eastAsia="Arial" w:hAnsi="Arial" w:cs="Arial"/>
          <w:color w:val="000000" w:themeColor="text1"/>
        </w:rPr>
        <w:t>/</w:t>
      </w:r>
      <w:r w:rsidRPr="2564A388">
        <w:rPr>
          <w:rFonts w:ascii="Arial" w:eastAsia="Arial" w:hAnsi="Arial" w:cs="Arial"/>
          <w:i/>
          <w:iCs/>
          <w:color w:val="000000" w:themeColor="text1"/>
        </w:rPr>
        <w:t>HIPS</w:t>
      </w:r>
      <w:r w:rsidRPr="2564A388">
        <w:rPr>
          <w:rFonts w:ascii="Arial" w:eastAsia="Arial" w:hAnsi="Arial" w:cs="Arial"/>
          <w:color w:val="000000" w:themeColor="text1"/>
        </w:rPr>
        <w:t>) qui analysent les activités des machines (OS) sur lesquels ils sont installés.</w:t>
      </w:r>
    </w:p>
    <w:p w14:paraId="6B317A3F" w14:textId="77777777" w:rsidR="00D8557C" w:rsidRPr="00FB3D14" w:rsidRDefault="2564A388" w:rsidP="2564A388">
      <w:pPr>
        <w:pStyle w:val="Normal1"/>
        <w:numPr>
          <w:ilvl w:val="0"/>
          <w:numId w:val="10"/>
        </w:numPr>
        <w:pBdr>
          <w:top w:val="nil"/>
          <w:left w:val="nil"/>
          <w:bottom w:val="nil"/>
          <w:right w:val="nil"/>
          <w:between w:val="nil"/>
        </w:pBdr>
        <w:spacing w:line="240" w:lineRule="auto"/>
        <w:jc w:val="both"/>
        <w:rPr>
          <w:rFonts w:ascii="Arial" w:eastAsia="Arial" w:hAnsi="Arial" w:cs="Arial"/>
          <w:color w:val="000000"/>
        </w:rPr>
      </w:pPr>
      <w:r w:rsidRPr="2564A388">
        <w:rPr>
          <w:rFonts w:ascii="Arial" w:eastAsia="Arial" w:hAnsi="Arial" w:cs="Arial"/>
          <w:color w:val="000000" w:themeColor="text1"/>
        </w:rPr>
        <w:t xml:space="preserve">Les </w:t>
      </w:r>
      <w:r w:rsidRPr="2564A388">
        <w:rPr>
          <w:rFonts w:ascii="Arial" w:eastAsia="Arial" w:hAnsi="Arial" w:cs="Arial"/>
          <w:i/>
          <w:iCs/>
          <w:color w:val="000000" w:themeColor="text1"/>
        </w:rPr>
        <w:t>IDS</w:t>
      </w:r>
      <w:r w:rsidRPr="2564A388">
        <w:rPr>
          <w:rFonts w:ascii="Arial" w:eastAsia="Arial" w:hAnsi="Arial" w:cs="Arial"/>
          <w:color w:val="000000" w:themeColor="text1"/>
        </w:rPr>
        <w:t>/</w:t>
      </w:r>
      <w:r w:rsidRPr="2564A388">
        <w:rPr>
          <w:rFonts w:ascii="Arial" w:eastAsia="Arial" w:hAnsi="Arial" w:cs="Arial"/>
          <w:i/>
          <w:iCs/>
          <w:color w:val="000000" w:themeColor="text1"/>
        </w:rPr>
        <w:t>IPS</w:t>
      </w:r>
      <w:r w:rsidRPr="2564A388">
        <w:rPr>
          <w:rFonts w:ascii="Arial" w:eastAsia="Arial" w:hAnsi="Arial" w:cs="Arial"/>
          <w:color w:val="000000" w:themeColor="text1"/>
        </w:rPr>
        <w:t xml:space="preserve"> hybrides, qui centralisent l’analyse des flux réseaux et hôtes.</w:t>
      </w:r>
    </w:p>
    <w:p w14:paraId="642BC33D" w14:textId="77777777" w:rsidR="00D8557C" w:rsidRPr="00FB3D14" w:rsidRDefault="00D8557C" w:rsidP="2564A388">
      <w:pPr>
        <w:pStyle w:val="Normal1"/>
        <w:spacing w:line="240" w:lineRule="auto"/>
        <w:jc w:val="both"/>
        <w:rPr>
          <w:rFonts w:ascii="Arial" w:eastAsia="Arial" w:hAnsi="Arial" w:cs="Arial"/>
          <w:sz w:val="20"/>
          <w:szCs w:val="20"/>
        </w:rPr>
      </w:pPr>
    </w:p>
    <w:p w14:paraId="4533D27B" w14:textId="04509F30" w:rsidR="00D8557C" w:rsidRPr="007324C0" w:rsidRDefault="2564A388" w:rsidP="2564A388">
      <w:pPr>
        <w:pStyle w:val="Normal1"/>
        <w:spacing w:line="240" w:lineRule="auto"/>
        <w:jc w:val="both"/>
        <w:rPr>
          <w:rFonts w:ascii="Arial" w:eastAsia="Arial" w:hAnsi="Arial" w:cs="Arial"/>
          <w:color w:val="000000"/>
        </w:rPr>
      </w:pPr>
      <w:r w:rsidRPr="2564A388">
        <w:rPr>
          <w:rFonts w:ascii="Arial" w:eastAsia="Arial" w:hAnsi="Arial" w:cs="Arial"/>
          <w:b/>
          <w:bCs/>
        </w:rPr>
        <w:t xml:space="preserve">Note </w:t>
      </w:r>
      <w:r w:rsidRPr="2564A388">
        <w:rPr>
          <w:rFonts w:ascii="Arial" w:eastAsia="Arial" w:hAnsi="Arial" w:cs="Arial"/>
        </w:rPr>
        <w:t>: les systèmes industriels nécessitent souvent des temps de réponse très courts, parfois de l’ordre de quelques dizaines de microsecondes, ce qui rend difficile l’usage de mécanismes de protection pouvant créer une latence importante, comme par exemple : l</w:t>
      </w:r>
      <w:r w:rsidRPr="2564A388">
        <w:rPr>
          <w:rFonts w:ascii="Arial" w:eastAsia="Arial" w:hAnsi="Arial" w:cs="Arial"/>
          <w:color w:val="000000" w:themeColor="text1"/>
        </w:rPr>
        <w:t xml:space="preserve">a cryptographie, pour assurer l’intégrité des données ; les équipements de filtrage ou encore les </w:t>
      </w:r>
      <w:r w:rsidRPr="2564A388">
        <w:rPr>
          <w:rFonts w:ascii="Arial" w:eastAsia="Arial" w:hAnsi="Arial" w:cs="Arial"/>
          <w:i/>
          <w:iCs/>
          <w:color w:val="000000" w:themeColor="text1"/>
        </w:rPr>
        <w:t>Host</w:t>
      </w:r>
      <w:r w:rsidRPr="2564A388">
        <w:rPr>
          <w:rFonts w:ascii="Arial" w:eastAsia="Arial" w:hAnsi="Arial" w:cs="Arial"/>
          <w:color w:val="000000" w:themeColor="text1"/>
        </w:rPr>
        <w:t xml:space="preserve"> </w:t>
      </w:r>
      <w:r w:rsidRPr="2564A388">
        <w:rPr>
          <w:rFonts w:ascii="Arial" w:eastAsia="Arial" w:hAnsi="Arial" w:cs="Arial"/>
          <w:i/>
          <w:iCs/>
          <w:color w:val="000000" w:themeColor="text1"/>
        </w:rPr>
        <w:t>IDS</w:t>
      </w:r>
      <w:r w:rsidRPr="2564A388">
        <w:rPr>
          <w:rFonts w:ascii="Arial" w:eastAsia="Arial" w:hAnsi="Arial" w:cs="Arial"/>
          <w:color w:val="000000" w:themeColor="text1"/>
        </w:rPr>
        <w:t>/</w:t>
      </w:r>
      <w:r w:rsidRPr="2564A388">
        <w:rPr>
          <w:rFonts w:ascii="Arial" w:eastAsia="Arial" w:hAnsi="Arial" w:cs="Arial"/>
          <w:i/>
          <w:iCs/>
          <w:color w:val="000000" w:themeColor="text1"/>
        </w:rPr>
        <w:t>IPS</w:t>
      </w:r>
      <w:r w:rsidRPr="2564A388">
        <w:rPr>
          <w:rFonts w:ascii="Arial" w:eastAsia="Arial" w:hAnsi="Arial" w:cs="Arial"/>
          <w:b/>
          <w:bCs/>
          <w:color w:val="000000" w:themeColor="text1"/>
        </w:rPr>
        <w:t xml:space="preserve"> </w:t>
      </w:r>
      <w:r w:rsidRPr="2564A388">
        <w:rPr>
          <w:rFonts w:ascii="Arial" w:eastAsia="Arial" w:hAnsi="Arial" w:cs="Arial"/>
          <w:color w:val="000000" w:themeColor="text1"/>
        </w:rPr>
        <w:t>(</w:t>
      </w:r>
      <w:r w:rsidRPr="2564A388">
        <w:rPr>
          <w:rFonts w:ascii="Arial" w:eastAsia="Arial" w:hAnsi="Arial" w:cs="Arial"/>
          <w:i/>
          <w:iCs/>
          <w:color w:val="000000" w:themeColor="text1"/>
        </w:rPr>
        <w:t>HIDS</w:t>
      </w:r>
      <w:r w:rsidRPr="2564A388">
        <w:rPr>
          <w:rFonts w:ascii="Arial" w:eastAsia="Arial" w:hAnsi="Arial" w:cs="Arial"/>
          <w:color w:val="000000" w:themeColor="text1"/>
        </w:rPr>
        <w:t>/</w:t>
      </w:r>
      <w:r w:rsidRPr="2564A388">
        <w:rPr>
          <w:rFonts w:ascii="Arial" w:eastAsia="Arial" w:hAnsi="Arial" w:cs="Arial"/>
          <w:i/>
          <w:iCs/>
          <w:color w:val="000000" w:themeColor="text1"/>
        </w:rPr>
        <w:t>HIPS</w:t>
      </w:r>
      <w:r w:rsidRPr="2564A388">
        <w:rPr>
          <w:rFonts w:ascii="Arial" w:eastAsia="Arial" w:hAnsi="Arial" w:cs="Arial"/>
          <w:color w:val="000000" w:themeColor="text1"/>
        </w:rPr>
        <w:t>).</w:t>
      </w:r>
    </w:p>
    <w:p w14:paraId="701E88B4" w14:textId="77777777" w:rsidR="00D8557C" w:rsidRPr="00FB3D14" w:rsidRDefault="00D8557C" w:rsidP="2564A388">
      <w:pPr>
        <w:pStyle w:val="Normal1"/>
        <w:widowControl w:val="0"/>
        <w:spacing w:line="240" w:lineRule="auto"/>
        <w:jc w:val="both"/>
        <w:rPr>
          <w:rFonts w:ascii="Arial" w:eastAsia="Arial" w:hAnsi="Arial" w:cs="Arial"/>
          <w:sz w:val="20"/>
          <w:szCs w:val="20"/>
        </w:rPr>
      </w:pPr>
    </w:p>
    <w:p w14:paraId="5E6F614B" w14:textId="77777777" w:rsidR="00D8557C" w:rsidRPr="00FB3D14" w:rsidRDefault="2564A388" w:rsidP="2564A388">
      <w:pPr>
        <w:pStyle w:val="Normal1"/>
        <w:widowControl w:val="0"/>
        <w:spacing w:line="240" w:lineRule="auto"/>
        <w:jc w:val="both"/>
        <w:rPr>
          <w:rFonts w:ascii="Arial" w:eastAsia="Arial" w:hAnsi="Arial" w:cs="Arial"/>
        </w:rPr>
      </w:pPr>
      <w:r w:rsidRPr="2564A388">
        <w:rPr>
          <w:rFonts w:ascii="Arial" w:eastAsia="Arial" w:hAnsi="Arial" w:cs="Arial"/>
        </w:rPr>
        <w:t xml:space="preserve">À contrario, un Network </w:t>
      </w:r>
      <w:r w:rsidRPr="2564A388">
        <w:rPr>
          <w:rFonts w:ascii="Arial" w:eastAsia="Arial" w:hAnsi="Arial" w:cs="Arial"/>
          <w:i/>
          <w:iCs/>
        </w:rPr>
        <w:t>IDS</w:t>
      </w:r>
      <w:r w:rsidRPr="2564A388">
        <w:rPr>
          <w:rFonts w:ascii="Arial" w:eastAsia="Arial" w:hAnsi="Arial" w:cs="Arial"/>
        </w:rPr>
        <w:t>/</w:t>
      </w:r>
      <w:r w:rsidRPr="2564A388">
        <w:rPr>
          <w:rFonts w:ascii="Arial" w:eastAsia="Arial" w:hAnsi="Arial" w:cs="Arial"/>
          <w:i/>
          <w:iCs/>
        </w:rPr>
        <w:t>IPS</w:t>
      </w:r>
      <w:r w:rsidRPr="2564A388">
        <w:rPr>
          <w:rFonts w:ascii="Arial" w:eastAsia="Arial" w:hAnsi="Arial" w:cs="Arial"/>
        </w:rPr>
        <w:t xml:space="preserve"> correctement placé permettra d’améliorer les capacités de surveillance sans perturber le fonctionnement des systèmes industriels.</w:t>
      </w:r>
    </w:p>
    <w:p w14:paraId="45A69D87" w14:textId="7A5168E8" w:rsidR="00D8557C" w:rsidRDefault="00D8557C" w:rsidP="2564A388">
      <w:pPr>
        <w:pStyle w:val="Normal1"/>
        <w:spacing w:line="240" w:lineRule="auto"/>
        <w:jc w:val="both"/>
        <w:rPr>
          <w:rFonts w:ascii="Arial" w:eastAsia="Arial" w:hAnsi="Arial" w:cs="Arial"/>
        </w:rPr>
      </w:pPr>
    </w:p>
    <w:p w14:paraId="2032873E" w14:textId="77777777" w:rsidR="00823ECE" w:rsidRPr="00FB3D14" w:rsidRDefault="00823ECE" w:rsidP="2564A388">
      <w:pPr>
        <w:pStyle w:val="Normal1"/>
        <w:spacing w:line="240" w:lineRule="auto"/>
        <w:jc w:val="both"/>
        <w:rPr>
          <w:rFonts w:ascii="Arial" w:eastAsia="Arial" w:hAnsi="Arial" w:cs="Arial"/>
        </w:rPr>
      </w:pPr>
    </w:p>
    <w:p w14:paraId="23F60CCD" w14:textId="77777777" w:rsidR="00D8557C" w:rsidRPr="00FB3D14" w:rsidRDefault="2564A388" w:rsidP="2564A388">
      <w:pPr>
        <w:pStyle w:val="Style-Document"/>
        <w:jc w:val="both"/>
      </w:pPr>
      <w:bookmarkStart w:id="23" w:name="_Toc38702421"/>
      <w:r w:rsidRPr="2564A388">
        <w:t xml:space="preserve">Document A6 : Logiciel </w:t>
      </w:r>
      <w:proofErr w:type="spellStart"/>
      <w:r w:rsidRPr="2564A388">
        <w:t>Suricata</w:t>
      </w:r>
      <w:proofErr w:type="spellEnd"/>
      <w:r w:rsidRPr="2564A388">
        <w:t xml:space="preserve"> et règles de détection</w:t>
      </w:r>
      <w:bookmarkEnd w:id="23"/>
    </w:p>
    <w:p w14:paraId="45098E3F" w14:textId="31752A64" w:rsidR="00D8557C" w:rsidRPr="00FB3D14" w:rsidRDefault="2564A388" w:rsidP="2564A388">
      <w:pPr>
        <w:pStyle w:val="Normal1"/>
        <w:spacing w:before="120" w:line="240" w:lineRule="auto"/>
        <w:jc w:val="both"/>
        <w:rPr>
          <w:rFonts w:ascii="Arial" w:eastAsia="Arial" w:hAnsi="Arial" w:cs="Arial"/>
        </w:rPr>
      </w:pPr>
      <w:proofErr w:type="spellStart"/>
      <w:r w:rsidRPr="2564A388">
        <w:rPr>
          <w:rFonts w:ascii="Arial" w:eastAsia="Arial" w:hAnsi="Arial" w:cs="Arial"/>
        </w:rPr>
        <w:t>Suricata</w:t>
      </w:r>
      <w:proofErr w:type="spellEnd"/>
      <w:r w:rsidRPr="2564A388">
        <w:rPr>
          <w:rFonts w:ascii="Arial" w:eastAsia="Arial" w:hAnsi="Arial" w:cs="Arial"/>
        </w:rPr>
        <w:t xml:space="preserve"> est un </w:t>
      </w:r>
      <w:r w:rsidRPr="2564A388">
        <w:rPr>
          <w:rFonts w:ascii="Arial" w:eastAsia="Arial" w:hAnsi="Arial" w:cs="Arial"/>
          <w:i/>
          <w:iCs/>
        </w:rPr>
        <w:t>Network</w:t>
      </w:r>
      <w:r w:rsidRPr="2564A388">
        <w:rPr>
          <w:rFonts w:ascii="Arial" w:eastAsia="Arial" w:hAnsi="Arial" w:cs="Arial"/>
        </w:rPr>
        <w:t xml:space="preserve"> </w:t>
      </w:r>
      <w:r w:rsidRPr="2564A388">
        <w:rPr>
          <w:rFonts w:ascii="Arial" w:eastAsia="Arial" w:hAnsi="Arial" w:cs="Arial"/>
          <w:i/>
          <w:iCs/>
        </w:rPr>
        <w:t>IDS</w:t>
      </w:r>
      <w:r w:rsidRPr="2564A388">
        <w:rPr>
          <w:rFonts w:ascii="Arial" w:eastAsia="Arial" w:hAnsi="Arial" w:cs="Arial"/>
        </w:rPr>
        <w:t>/</w:t>
      </w:r>
      <w:r w:rsidRPr="2564A388">
        <w:rPr>
          <w:rFonts w:ascii="Arial" w:eastAsia="Arial" w:hAnsi="Arial" w:cs="Arial"/>
          <w:i/>
          <w:iCs/>
        </w:rPr>
        <w:t>IPS</w:t>
      </w:r>
      <w:r w:rsidRPr="2564A388">
        <w:rPr>
          <w:rFonts w:ascii="Arial" w:eastAsia="Arial" w:hAnsi="Arial" w:cs="Arial"/>
        </w:rPr>
        <w:t xml:space="preserve"> basé sur des signatures, distribué sous licence GPL v2. Il analyse le trafic réseau en comparant les paquets à un ensemble de signatures (règles) qui correspondent à des motifs d’attaques.</w:t>
      </w:r>
    </w:p>
    <w:p w14:paraId="1AA2F2C9" w14:textId="77777777" w:rsidR="00D8557C" w:rsidRPr="00FB3D14" w:rsidRDefault="00D8557C" w:rsidP="2564A388">
      <w:pPr>
        <w:pStyle w:val="Normal1"/>
        <w:spacing w:line="240" w:lineRule="auto"/>
        <w:jc w:val="both"/>
        <w:rPr>
          <w:rFonts w:ascii="Arial" w:eastAsia="Arial" w:hAnsi="Arial" w:cs="Arial"/>
          <w:sz w:val="20"/>
          <w:szCs w:val="20"/>
        </w:rPr>
      </w:pPr>
    </w:p>
    <w:p w14:paraId="7848D212" w14:textId="77777777" w:rsidR="00D8557C" w:rsidRPr="00FB3D14" w:rsidRDefault="2564A388" w:rsidP="2564A388">
      <w:pPr>
        <w:pStyle w:val="Normal1"/>
        <w:spacing w:after="120" w:line="240" w:lineRule="auto"/>
        <w:jc w:val="both"/>
        <w:rPr>
          <w:rFonts w:ascii="Arial" w:eastAsia="Arial" w:hAnsi="Arial" w:cs="Arial"/>
          <w:u w:val="single"/>
        </w:rPr>
      </w:pPr>
      <w:r w:rsidRPr="2564A388">
        <w:rPr>
          <w:rFonts w:ascii="Arial" w:eastAsia="Arial" w:hAnsi="Arial" w:cs="Arial"/>
          <w:u w:val="single"/>
        </w:rPr>
        <w:t>Exemple de règles :</w:t>
      </w:r>
    </w:p>
    <w:p w14:paraId="1CB00091" w14:textId="111959BC" w:rsidR="00D8557C" w:rsidRPr="00901089" w:rsidRDefault="059C3D85" w:rsidP="007324C0">
      <w:pPr>
        <w:pStyle w:val="Normal1"/>
        <w:numPr>
          <w:ilvl w:val="2"/>
          <w:numId w:val="3"/>
        </w:numPr>
        <w:spacing w:line="240" w:lineRule="auto"/>
        <w:ind w:left="284"/>
        <w:jc w:val="both"/>
        <w:rPr>
          <w:rFonts w:ascii="Courier New" w:eastAsia="Arial" w:hAnsi="Courier New" w:cs="Courier New"/>
          <w:sz w:val="18"/>
          <w:szCs w:val="18"/>
          <w:lang w:val="en-US"/>
        </w:rPr>
      </w:pPr>
      <w:r w:rsidRPr="00901089">
        <w:rPr>
          <w:rFonts w:ascii="Courier New" w:eastAsia="Arial" w:hAnsi="Courier New" w:cs="Courier New"/>
          <w:sz w:val="18"/>
          <w:szCs w:val="18"/>
          <w:lang w:val="en-US"/>
        </w:rPr>
        <w:t xml:space="preserve">alert </w:t>
      </w:r>
      <w:proofErr w:type="spellStart"/>
      <w:r w:rsidRPr="00901089">
        <w:rPr>
          <w:rFonts w:ascii="Courier New" w:eastAsia="Arial" w:hAnsi="Courier New" w:cs="Courier New"/>
          <w:sz w:val="18"/>
          <w:szCs w:val="18"/>
          <w:lang w:val="en-US"/>
        </w:rPr>
        <w:t>tcp</w:t>
      </w:r>
      <w:proofErr w:type="spellEnd"/>
      <w:r w:rsidRPr="00901089">
        <w:rPr>
          <w:rFonts w:ascii="Courier New" w:eastAsia="Arial" w:hAnsi="Courier New" w:cs="Courier New"/>
          <w:sz w:val="18"/>
          <w:szCs w:val="18"/>
          <w:lang w:val="en-US"/>
        </w:rPr>
        <w:t xml:space="preserve"> any </w:t>
      </w:r>
      <w:proofErr w:type="spellStart"/>
      <w:r w:rsidRPr="00901089">
        <w:rPr>
          <w:rFonts w:ascii="Courier New" w:eastAsia="Arial" w:hAnsi="Courier New" w:cs="Courier New"/>
          <w:sz w:val="18"/>
          <w:szCs w:val="18"/>
          <w:lang w:val="en-US"/>
        </w:rPr>
        <w:t>any</w:t>
      </w:r>
      <w:proofErr w:type="spellEnd"/>
      <w:r w:rsidRPr="00901089">
        <w:rPr>
          <w:rFonts w:ascii="Courier New" w:eastAsia="Arial" w:hAnsi="Courier New" w:cs="Courier New"/>
          <w:sz w:val="18"/>
          <w:szCs w:val="18"/>
          <w:lang w:val="en-US"/>
        </w:rPr>
        <w:t xml:space="preserve"> -&gt; 192.168.1.0/24 21 (</w:t>
      </w:r>
      <w:proofErr w:type="gramStart"/>
      <w:r w:rsidRPr="00901089">
        <w:rPr>
          <w:rFonts w:ascii="Courier New" w:eastAsia="Arial" w:hAnsi="Courier New" w:cs="Courier New"/>
          <w:sz w:val="18"/>
          <w:szCs w:val="18"/>
          <w:lang w:val="en-US"/>
        </w:rPr>
        <w:t>content :</w:t>
      </w:r>
      <w:proofErr w:type="gramEnd"/>
      <w:r w:rsidRPr="00901089">
        <w:rPr>
          <w:rFonts w:ascii="Courier New" w:eastAsia="Arial" w:hAnsi="Courier New" w:cs="Courier New"/>
          <w:sz w:val="18"/>
          <w:szCs w:val="18"/>
          <w:lang w:val="en-US"/>
        </w:rPr>
        <w:t xml:space="preserve"> "USER root" ; msg : "FTP root login" ;)</w:t>
      </w:r>
    </w:p>
    <w:p w14:paraId="199FB48A" w14:textId="77777777" w:rsidR="007324C0" w:rsidRPr="00901089" w:rsidRDefault="007324C0" w:rsidP="00CC09C8">
      <w:pPr>
        <w:pStyle w:val="Normal1"/>
        <w:spacing w:line="240" w:lineRule="auto"/>
        <w:jc w:val="both"/>
        <w:rPr>
          <w:rFonts w:asciiTheme="majorHAnsi" w:eastAsia="Arial" w:hAnsiTheme="majorHAnsi" w:cstheme="majorHAnsi"/>
          <w:lang w:val="en-US"/>
        </w:rPr>
      </w:pPr>
    </w:p>
    <w:p w14:paraId="27127040" w14:textId="3C1C02AE" w:rsidR="00D8557C" w:rsidRPr="00FB3D14" w:rsidRDefault="2564A388" w:rsidP="2564A388">
      <w:pPr>
        <w:pStyle w:val="Normal1"/>
        <w:spacing w:line="240" w:lineRule="auto"/>
        <w:jc w:val="both"/>
        <w:rPr>
          <w:rFonts w:ascii="Arial" w:eastAsia="Arial" w:hAnsi="Arial" w:cs="Arial"/>
        </w:rPr>
      </w:pPr>
      <w:proofErr w:type="spellStart"/>
      <w:r w:rsidRPr="2564A388">
        <w:rPr>
          <w:rFonts w:ascii="Arial" w:eastAsia="Arial" w:hAnsi="Arial" w:cs="Arial"/>
        </w:rPr>
        <w:t>Suricata</w:t>
      </w:r>
      <w:proofErr w:type="spellEnd"/>
      <w:r w:rsidRPr="2564A388">
        <w:rPr>
          <w:rFonts w:ascii="Arial" w:eastAsia="Arial" w:hAnsi="Arial" w:cs="Arial"/>
        </w:rPr>
        <w:t xml:space="preserve"> déclenchera une alerte affichant le message "FTP </w:t>
      </w:r>
      <w:proofErr w:type="spellStart"/>
      <w:r w:rsidRPr="2564A388">
        <w:rPr>
          <w:rFonts w:ascii="Arial" w:eastAsia="Arial" w:hAnsi="Arial" w:cs="Arial"/>
        </w:rPr>
        <w:t>root</w:t>
      </w:r>
      <w:proofErr w:type="spellEnd"/>
      <w:r w:rsidRPr="2564A388">
        <w:rPr>
          <w:rFonts w:ascii="Arial" w:eastAsia="Arial" w:hAnsi="Arial" w:cs="Arial"/>
        </w:rPr>
        <w:t xml:space="preserve"> login" quand il détectera la chaîne de caractères "USER </w:t>
      </w:r>
      <w:proofErr w:type="spellStart"/>
      <w:r w:rsidRPr="2564A388">
        <w:rPr>
          <w:rFonts w:ascii="Arial" w:eastAsia="Arial" w:hAnsi="Arial" w:cs="Arial"/>
        </w:rPr>
        <w:t>root</w:t>
      </w:r>
      <w:proofErr w:type="spellEnd"/>
      <w:r w:rsidRPr="2564A388">
        <w:rPr>
          <w:rFonts w:ascii="Arial" w:eastAsia="Arial" w:hAnsi="Arial" w:cs="Arial"/>
        </w:rPr>
        <w:t>" dans un segment TCP en provenance de n’importe quel réseau à destination du réseau 192.168.1.0/24 sur le port 21.</w:t>
      </w:r>
    </w:p>
    <w:p w14:paraId="09691C39" w14:textId="77777777" w:rsidR="00D8557C" w:rsidRPr="00FB3D14" w:rsidRDefault="00D8557C" w:rsidP="00CC09C8">
      <w:pPr>
        <w:pStyle w:val="Normal1"/>
        <w:spacing w:line="240" w:lineRule="auto"/>
        <w:jc w:val="both"/>
        <w:rPr>
          <w:rFonts w:asciiTheme="majorHAnsi" w:eastAsia="Arial" w:hAnsiTheme="majorHAnsi" w:cstheme="majorHAnsi"/>
          <w:sz w:val="20"/>
          <w:szCs w:val="20"/>
        </w:rPr>
      </w:pPr>
    </w:p>
    <w:p w14:paraId="206C6970" w14:textId="56146DEC" w:rsidR="00D8557C" w:rsidRPr="00901089" w:rsidRDefault="059C3D85" w:rsidP="007324C0">
      <w:pPr>
        <w:pStyle w:val="Normal1"/>
        <w:numPr>
          <w:ilvl w:val="2"/>
          <w:numId w:val="3"/>
        </w:numPr>
        <w:spacing w:line="240" w:lineRule="auto"/>
        <w:ind w:left="284"/>
        <w:jc w:val="both"/>
        <w:rPr>
          <w:rFonts w:ascii="Courier New" w:eastAsia="Arial" w:hAnsi="Courier New" w:cs="Courier New"/>
          <w:sz w:val="18"/>
          <w:szCs w:val="18"/>
          <w:lang w:val="en-US"/>
        </w:rPr>
      </w:pPr>
      <w:r w:rsidRPr="00901089">
        <w:rPr>
          <w:rFonts w:ascii="Courier New" w:eastAsia="Arial" w:hAnsi="Courier New" w:cs="Courier New"/>
          <w:sz w:val="18"/>
          <w:szCs w:val="18"/>
          <w:lang w:val="en-US"/>
        </w:rPr>
        <w:t xml:space="preserve">drop </w:t>
      </w:r>
      <w:proofErr w:type="spellStart"/>
      <w:r w:rsidRPr="00901089">
        <w:rPr>
          <w:rFonts w:ascii="Courier New" w:eastAsia="Arial" w:hAnsi="Courier New" w:cs="Courier New"/>
          <w:sz w:val="18"/>
          <w:szCs w:val="18"/>
          <w:lang w:val="en-US"/>
        </w:rPr>
        <w:t>ip</w:t>
      </w:r>
      <w:proofErr w:type="spellEnd"/>
      <w:r w:rsidRPr="00901089">
        <w:rPr>
          <w:rFonts w:ascii="Courier New" w:eastAsia="Arial" w:hAnsi="Courier New" w:cs="Courier New"/>
          <w:sz w:val="18"/>
          <w:szCs w:val="18"/>
          <w:lang w:val="en-US"/>
        </w:rPr>
        <w:t xml:space="preserve"> 80.251.24.12 any -&gt; 192.168.1.0/24 any (</w:t>
      </w:r>
      <w:proofErr w:type="gramStart"/>
      <w:r w:rsidRPr="00901089">
        <w:rPr>
          <w:rFonts w:ascii="Courier New" w:eastAsia="Arial" w:hAnsi="Courier New" w:cs="Courier New"/>
          <w:sz w:val="18"/>
          <w:szCs w:val="18"/>
          <w:lang w:val="en-US"/>
        </w:rPr>
        <w:t>msg :</w:t>
      </w:r>
      <w:proofErr w:type="gramEnd"/>
      <w:r w:rsidRPr="00901089">
        <w:rPr>
          <w:rFonts w:ascii="Courier New" w:eastAsia="Arial" w:hAnsi="Courier New" w:cs="Courier New"/>
          <w:sz w:val="18"/>
          <w:szCs w:val="18"/>
          <w:lang w:val="en-US"/>
        </w:rPr>
        <w:t xml:space="preserve"> "</w:t>
      </w:r>
      <w:proofErr w:type="spellStart"/>
      <w:r w:rsidRPr="00901089">
        <w:rPr>
          <w:rFonts w:ascii="Courier New" w:eastAsia="Arial" w:hAnsi="Courier New" w:cs="Courier New"/>
          <w:sz w:val="18"/>
          <w:szCs w:val="18"/>
          <w:lang w:val="en-US"/>
        </w:rPr>
        <w:t>Blocage</w:t>
      </w:r>
      <w:proofErr w:type="spellEnd"/>
      <w:r w:rsidRPr="00901089">
        <w:rPr>
          <w:rFonts w:ascii="Courier New" w:eastAsia="Arial" w:hAnsi="Courier New" w:cs="Courier New"/>
          <w:sz w:val="18"/>
          <w:szCs w:val="18"/>
          <w:lang w:val="en-US"/>
        </w:rPr>
        <w:t xml:space="preserve"> </w:t>
      </w:r>
      <w:proofErr w:type="spellStart"/>
      <w:r w:rsidRPr="00901089">
        <w:rPr>
          <w:rFonts w:ascii="Courier New" w:eastAsia="Arial" w:hAnsi="Courier New" w:cs="Courier New"/>
          <w:sz w:val="18"/>
          <w:szCs w:val="18"/>
          <w:lang w:val="en-US"/>
        </w:rPr>
        <w:t>adr</w:t>
      </w:r>
      <w:proofErr w:type="spellEnd"/>
      <w:r w:rsidRPr="00901089">
        <w:rPr>
          <w:rFonts w:ascii="Courier New" w:eastAsia="Arial" w:hAnsi="Courier New" w:cs="Courier New"/>
          <w:sz w:val="18"/>
          <w:szCs w:val="18"/>
          <w:lang w:val="en-US"/>
        </w:rPr>
        <w:t xml:space="preserve"> </w:t>
      </w:r>
      <w:proofErr w:type="spellStart"/>
      <w:r w:rsidRPr="00901089">
        <w:rPr>
          <w:rFonts w:ascii="Courier New" w:eastAsia="Arial" w:hAnsi="Courier New" w:cs="Courier New"/>
          <w:sz w:val="18"/>
          <w:szCs w:val="18"/>
          <w:lang w:val="en-US"/>
        </w:rPr>
        <w:t>src</w:t>
      </w:r>
      <w:proofErr w:type="spellEnd"/>
      <w:r w:rsidRPr="00901089">
        <w:rPr>
          <w:rFonts w:ascii="Courier New" w:eastAsia="Arial" w:hAnsi="Courier New" w:cs="Courier New"/>
          <w:sz w:val="18"/>
          <w:szCs w:val="18"/>
          <w:lang w:val="en-US"/>
        </w:rPr>
        <w:t xml:space="preserve"> " ;) </w:t>
      </w:r>
    </w:p>
    <w:p w14:paraId="54A48913" w14:textId="77777777" w:rsidR="007324C0" w:rsidRPr="00901089" w:rsidRDefault="007324C0" w:rsidP="00CC09C8">
      <w:pPr>
        <w:pStyle w:val="Normal1"/>
        <w:spacing w:line="240" w:lineRule="auto"/>
        <w:jc w:val="both"/>
        <w:rPr>
          <w:rFonts w:asciiTheme="majorHAnsi" w:eastAsia="Arial" w:hAnsiTheme="majorHAnsi" w:cstheme="majorHAnsi"/>
          <w:sz w:val="20"/>
          <w:szCs w:val="20"/>
          <w:lang w:val="en-US"/>
        </w:rPr>
      </w:pPr>
    </w:p>
    <w:p w14:paraId="7A15A009" w14:textId="03A7BA59" w:rsidR="00D8557C" w:rsidRPr="00FB3D14" w:rsidRDefault="2564A388" w:rsidP="2564A388">
      <w:pPr>
        <w:pStyle w:val="Normal1"/>
        <w:spacing w:line="240" w:lineRule="auto"/>
        <w:jc w:val="both"/>
        <w:rPr>
          <w:rFonts w:ascii="Arial" w:eastAsia="Arial" w:hAnsi="Arial" w:cs="Arial"/>
          <w:sz w:val="20"/>
          <w:szCs w:val="20"/>
        </w:rPr>
      </w:pPr>
      <w:proofErr w:type="spellStart"/>
      <w:r w:rsidRPr="2564A388">
        <w:rPr>
          <w:rFonts w:ascii="Arial" w:eastAsia="Arial" w:hAnsi="Arial" w:cs="Arial"/>
        </w:rPr>
        <w:t>Suricata</w:t>
      </w:r>
      <w:proofErr w:type="spellEnd"/>
      <w:r w:rsidRPr="2564A388">
        <w:rPr>
          <w:rFonts w:ascii="Arial" w:eastAsia="Arial" w:hAnsi="Arial" w:cs="Arial"/>
          <w:sz w:val="20"/>
          <w:szCs w:val="20"/>
        </w:rPr>
        <w:t xml:space="preserve"> bloquera l’adresse source 80.251.24.12 à destination du réseau 192.168.1.0/24.</w:t>
      </w:r>
    </w:p>
    <w:p w14:paraId="2AA97BDF" w14:textId="77777777" w:rsidR="00D8557C" w:rsidRPr="00FB3D14" w:rsidRDefault="00D8557C" w:rsidP="2564A388">
      <w:pPr>
        <w:pStyle w:val="Normal1"/>
        <w:spacing w:line="240" w:lineRule="auto"/>
        <w:jc w:val="both"/>
        <w:rPr>
          <w:rFonts w:ascii="Arial" w:eastAsia="Arial" w:hAnsi="Arial" w:cs="Arial"/>
          <w:u w:val="single"/>
        </w:rPr>
      </w:pPr>
    </w:p>
    <w:p w14:paraId="4301E491" w14:textId="77777777" w:rsidR="00D8557C" w:rsidRPr="00FB3D14" w:rsidRDefault="2564A388" w:rsidP="2564A388">
      <w:pPr>
        <w:pStyle w:val="Normal1"/>
        <w:spacing w:line="240" w:lineRule="auto"/>
        <w:jc w:val="both"/>
        <w:rPr>
          <w:rFonts w:ascii="Arial" w:eastAsia="Arial" w:hAnsi="Arial" w:cs="Arial"/>
          <w:u w:val="single"/>
        </w:rPr>
      </w:pPr>
      <w:r w:rsidRPr="2564A388">
        <w:rPr>
          <w:rFonts w:ascii="Arial" w:eastAsia="Arial" w:hAnsi="Arial" w:cs="Arial"/>
          <w:u w:val="single"/>
        </w:rPr>
        <w:t>Format général simplifié :</w:t>
      </w:r>
    </w:p>
    <w:tbl>
      <w:tblPr>
        <w:tblStyle w:val="a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
        <w:gridCol w:w="1231"/>
        <w:gridCol w:w="1691"/>
        <w:gridCol w:w="567"/>
        <w:gridCol w:w="1701"/>
        <w:gridCol w:w="1701"/>
        <w:gridCol w:w="1836"/>
      </w:tblGrid>
      <w:tr w:rsidR="00D8557C" w:rsidRPr="00FB3D14" w14:paraId="7AC7F1C4" w14:textId="77777777" w:rsidTr="2564A388">
        <w:tc>
          <w:tcPr>
            <w:tcW w:w="901" w:type="dxa"/>
          </w:tcPr>
          <w:p w14:paraId="3AAA5E40" w14:textId="77777777" w:rsidR="00D8557C" w:rsidRPr="00FB3D14" w:rsidRDefault="2564A388" w:rsidP="2564A388">
            <w:pPr>
              <w:pStyle w:val="Normal1"/>
              <w:jc w:val="both"/>
              <w:rPr>
                <w:rFonts w:ascii="Arial" w:eastAsia="Arial" w:hAnsi="Arial" w:cs="Arial"/>
                <w:b/>
                <w:bCs/>
              </w:rPr>
            </w:pPr>
            <w:r w:rsidRPr="2564A388">
              <w:rPr>
                <w:rFonts w:ascii="Arial" w:eastAsia="Arial" w:hAnsi="Arial" w:cs="Arial"/>
                <w:b/>
                <w:bCs/>
              </w:rPr>
              <w:t>Action</w:t>
            </w:r>
          </w:p>
        </w:tc>
        <w:tc>
          <w:tcPr>
            <w:tcW w:w="1231" w:type="dxa"/>
          </w:tcPr>
          <w:p w14:paraId="34EE9358" w14:textId="77777777" w:rsidR="00D8557C" w:rsidRPr="00FB3D14" w:rsidRDefault="2564A388" w:rsidP="2564A388">
            <w:pPr>
              <w:pStyle w:val="Normal1"/>
              <w:jc w:val="both"/>
              <w:rPr>
                <w:rFonts w:ascii="Arial" w:eastAsia="Arial" w:hAnsi="Arial" w:cs="Arial"/>
                <w:b/>
                <w:bCs/>
              </w:rPr>
            </w:pPr>
            <w:r w:rsidRPr="2564A388">
              <w:rPr>
                <w:rFonts w:ascii="Arial" w:eastAsia="Arial" w:hAnsi="Arial" w:cs="Arial"/>
                <w:b/>
                <w:bCs/>
              </w:rPr>
              <w:t>Protocole</w:t>
            </w:r>
          </w:p>
        </w:tc>
        <w:tc>
          <w:tcPr>
            <w:tcW w:w="1691" w:type="dxa"/>
          </w:tcPr>
          <w:p w14:paraId="3F97657E" w14:textId="77777777" w:rsidR="00D8557C" w:rsidRPr="00FB3D14" w:rsidRDefault="2564A388" w:rsidP="2564A388">
            <w:pPr>
              <w:pStyle w:val="Normal1"/>
              <w:jc w:val="both"/>
              <w:rPr>
                <w:rFonts w:ascii="Arial" w:eastAsia="Arial" w:hAnsi="Arial" w:cs="Arial"/>
                <w:b/>
                <w:bCs/>
              </w:rPr>
            </w:pPr>
            <w:r w:rsidRPr="2564A388">
              <w:rPr>
                <w:rFonts w:ascii="Arial" w:eastAsia="Arial" w:hAnsi="Arial" w:cs="Arial"/>
                <w:b/>
                <w:bCs/>
              </w:rPr>
              <w:t>Paramètres source</w:t>
            </w:r>
          </w:p>
        </w:tc>
        <w:tc>
          <w:tcPr>
            <w:tcW w:w="567" w:type="dxa"/>
          </w:tcPr>
          <w:p w14:paraId="2E1D7A67" w14:textId="77777777" w:rsidR="00D8557C" w:rsidRPr="00FB3D14" w:rsidRDefault="2564A388" w:rsidP="2564A388">
            <w:pPr>
              <w:pStyle w:val="Normal1"/>
              <w:jc w:val="both"/>
              <w:rPr>
                <w:rFonts w:ascii="Arial" w:eastAsia="Arial" w:hAnsi="Arial" w:cs="Arial"/>
                <w:b/>
                <w:bCs/>
              </w:rPr>
            </w:pPr>
            <w:r w:rsidRPr="2564A388">
              <w:rPr>
                <w:rFonts w:ascii="Arial" w:eastAsia="Arial" w:hAnsi="Arial" w:cs="Arial"/>
                <w:b/>
                <w:bCs/>
              </w:rPr>
              <w:t>-&gt;</w:t>
            </w:r>
          </w:p>
        </w:tc>
        <w:tc>
          <w:tcPr>
            <w:tcW w:w="1701" w:type="dxa"/>
          </w:tcPr>
          <w:p w14:paraId="3BED7CE9" w14:textId="77777777" w:rsidR="00D8557C" w:rsidRPr="00FB3D14" w:rsidRDefault="2564A388" w:rsidP="2564A388">
            <w:pPr>
              <w:pStyle w:val="Normal1"/>
              <w:jc w:val="both"/>
              <w:rPr>
                <w:rFonts w:ascii="Arial" w:eastAsia="Arial" w:hAnsi="Arial" w:cs="Arial"/>
                <w:b/>
                <w:bCs/>
              </w:rPr>
            </w:pPr>
            <w:r w:rsidRPr="2564A388">
              <w:rPr>
                <w:rFonts w:ascii="Arial" w:eastAsia="Arial" w:hAnsi="Arial" w:cs="Arial"/>
                <w:b/>
                <w:bCs/>
              </w:rPr>
              <w:t>Paramètres destination</w:t>
            </w:r>
          </w:p>
        </w:tc>
        <w:tc>
          <w:tcPr>
            <w:tcW w:w="1701" w:type="dxa"/>
          </w:tcPr>
          <w:p w14:paraId="20DDD907" w14:textId="77777777" w:rsidR="00D8557C" w:rsidRPr="00FB3D14" w:rsidRDefault="2564A388" w:rsidP="2564A388">
            <w:pPr>
              <w:pStyle w:val="Normal1"/>
              <w:jc w:val="both"/>
              <w:rPr>
                <w:rFonts w:ascii="Arial" w:eastAsia="Arial" w:hAnsi="Arial" w:cs="Arial"/>
                <w:b/>
                <w:bCs/>
              </w:rPr>
            </w:pPr>
            <w:r w:rsidRPr="2564A388">
              <w:rPr>
                <w:rFonts w:ascii="Arial" w:eastAsia="Arial" w:hAnsi="Arial" w:cs="Arial"/>
                <w:b/>
                <w:bCs/>
              </w:rPr>
              <w:t>Motif</w:t>
            </w:r>
          </w:p>
        </w:tc>
        <w:tc>
          <w:tcPr>
            <w:tcW w:w="1836" w:type="dxa"/>
          </w:tcPr>
          <w:p w14:paraId="79DBA7F9" w14:textId="77777777" w:rsidR="00D8557C" w:rsidRPr="00FB3D14" w:rsidRDefault="2564A388" w:rsidP="2564A388">
            <w:pPr>
              <w:pStyle w:val="Normal1"/>
              <w:jc w:val="both"/>
              <w:rPr>
                <w:rFonts w:ascii="Arial" w:eastAsia="Arial" w:hAnsi="Arial" w:cs="Arial"/>
                <w:b/>
                <w:bCs/>
              </w:rPr>
            </w:pPr>
            <w:r w:rsidRPr="2564A388">
              <w:rPr>
                <w:rFonts w:ascii="Arial" w:eastAsia="Arial" w:hAnsi="Arial" w:cs="Arial"/>
                <w:b/>
                <w:bCs/>
              </w:rPr>
              <w:t>Message</w:t>
            </w:r>
          </w:p>
        </w:tc>
      </w:tr>
      <w:tr w:rsidR="00D8557C" w:rsidRPr="00FB3D14" w14:paraId="2B530560" w14:textId="77777777" w:rsidTr="2564A388">
        <w:tc>
          <w:tcPr>
            <w:tcW w:w="901" w:type="dxa"/>
          </w:tcPr>
          <w:p w14:paraId="6392E536" w14:textId="77777777" w:rsidR="00D8557C" w:rsidRPr="00FB3D14" w:rsidRDefault="2564A388" w:rsidP="2564A388">
            <w:pPr>
              <w:pStyle w:val="Normal1"/>
              <w:jc w:val="both"/>
              <w:rPr>
                <w:rFonts w:ascii="Arial" w:eastAsia="Arial" w:hAnsi="Arial" w:cs="Arial"/>
              </w:rPr>
            </w:pPr>
            <w:proofErr w:type="spellStart"/>
            <w:proofErr w:type="gramStart"/>
            <w:r w:rsidRPr="2564A388">
              <w:rPr>
                <w:rFonts w:ascii="Arial" w:eastAsia="Arial" w:hAnsi="Arial" w:cs="Arial"/>
              </w:rPr>
              <w:t>alert</w:t>
            </w:r>
            <w:proofErr w:type="spellEnd"/>
            <w:proofErr w:type="gramEnd"/>
          </w:p>
          <w:p w14:paraId="15702FF2" w14:textId="77777777" w:rsidR="00D8557C" w:rsidRPr="00FB3D14" w:rsidRDefault="2564A388" w:rsidP="2564A388">
            <w:pPr>
              <w:pStyle w:val="Normal1"/>
              <w:jc w:val="both"/>
              <w:rPr>
                <w:rFonts w:ascii="Arial" w:eastAsia="Arial" w:hAnsi="Arial" w:cs="Arial"/>
              </w:rPr>
            </w:pPr>
            <w:proofErr w:type="gramStart"/>
            <w:r w:rsidRPr="2564A388">
              <w:rPr>
                <w:rFonts w:ascii="Arial" w:eastAsia="Arial" w:hAnsi="Arial" w:cs="Arial"/>
              </w:rPr>
              <w:t>drop</w:t>
            </w:r>
            <w:proofErr w:type="gramEnd"/>
          </w:p>
          <w:p w14:paraId="0BEC1CE7" w14:textId="77777777" w:rsidR="00D8557C" w:rsidRPr="00FB3D14" w:rsidRDefault="2564A388" w:rsidP="2564A388">
            <w:pPr>
              <w:pStyle w:val="Normal1"/>
              <w:jc w:val="both"/>
              <w:rPr>
                <w:rFonts w:ascii="Arial" w:eastAsia="Arial" w:hAnsi="Arial" w:cs="Arial"/>
              </w:rPr>
            </w:pPr>
            <w:proofErr w:type="spellStart"/>
            <w:proofErr w:type="gramStart"/>
            <w:r w:rsidRPr="2564A388">
              <w:rPr>
                <w:rFonts w:ascii="Arial" w:eastAsia="Arial" w:hAnsi="Arial" w:cs="Arial"/>
              </w:rPr>
              <w:t>pass</w:t>
            </w:r>
            <w:proofErr w:type="spellEnd"/>
            <w:proofErr w:type="gramEnd"/>
          </w:p>
        </w:tc>
        <w:tc>
          <w:tcPr>
            <w:tcW w:w="1231" w:type="dxa"/>
          </w:tcPr>
          <w:p w14:paraId="7C1D700E" w14:textId="77777777" w:rsidR="00D8557C" w:rsidRPr="00FB3D14" w:rsidRDefault="2564A388" w:rsidP="2564A388">
            <w:pPr>
              <w:pStyle w:val="Normal1"/>
              <w:jc w:val="both"/>
              <w:rPr>
                <w:rFonts w:ascii="Arial" w:eastAsia="Arial" w:hAnsi="Arial" w:cs="Arial"/>
              </w:rPr>
            </w:pPr>
            <w:proofErr w:type="spellStart"/>
            <w:proofErr w:type="gramStart"/>
            <w:r w:rsidRPr="2564A388">
              <w:rPr>
                <w:rFonts w:ascii="Arial" w:eastAsia="Arial" w:hAnsi="Arial" w:cs="Arial"/>
              </w:rPr>
              <w:t>ip</w:t>
            </w:r>
            <w:proofErr w:type="spellEnd"/>
            <w:proofErr w:type="gramEnd"/>
          </w:p>
          <w:p w14:paraId="1060B463" w14:textId="77777777" w:rsidR="00D8557C" w:rsidRPr="00FB3D14" w:rsidRDefault="2564A388" w:rsidP="2564A388">
            <w:pPr>
              <w:pStyle w:val="Normal1"/>
              <w:jc w:val="both"/>
              <w:rPr>
                <w:rFonts w:ascii="Arial" w:eastAsia="Arial" w:hAnsi="Arial" w:cs="Arial"/>
              </w:rPr>
            </w:pPr>
            <w:proofErr w:type="spellStart"/>
            <w:proofErr w:type="gramStart"/>
            <w:r w:rsidRPr="2564A388">
              <w:rPr>
                <w:rFonts w:ascii="Arial" w:eastAsia="Arial" w:hAnsi="Arial" w:cs="Arial"/>
              </w:rPr>
              <w:t>icmp</w:t>
            </w:r>
            <w:proofErr w:type="spellEnd"/>
            <w:proofErr w:type="gramEnd"/>
          </w:p>
          <w:p w14:paraId="68F4F1A2" w14:textId="77777777" w:rsidR="00D8557C" w:rsidRPr="00FB3D14" w:rsidRDefault="2564A388" w:rsidP="2564A388">
            <w:pPr>
              <w:pStyle w:val="Normal1"/>
              <w:jc w:val="both"/>
              <w:rPr>
                <w:rFonts w:ascii="Arial" w:eastAsia="Arial" w:hAnsi="Arial" w:cs="Arial"/>
              </w:rPr>
            </w:pPr>
            <w:proofErr w:type="spellStart"/>
            <w:proofErr w:type="gramStart"/>
            <w:r w:rsidRPr="2564A388">
              <w:rPr>
                <w:rFonts w:ascii="Arial" w:eastAsia="Arial" w:hAnsi="Arial" w:cs="Arial"/>
              </w:rPr>
              <w:t>tcp</w:t>
            </w:r>
            <w:proofErr w:type="spellEnd"/>
            <w:proofErr w:type="gramEnd"/>
          </w:p>
          <w:p w14:paraId="17E6D27C" w14:textId="77777777" w:rsidR="00D8557C" w:rsidRPr="00FB3D14" w:rsidRDefault="2564A388" w:rsidP="2564A388">
            <w:pPr>
              <w:pStyle w:val="Normal1"/>
              <w:jc w:val="both"/>
              <w:rPr>
                <w:rFonts w:ascii="Arial" w:eastAsia="Arial" w:hAnsi="Arial" w:cs="Arial"/>
              </w:rPr>
            </w:pPr>
            <w:proofErr w:type="spellStart"/>
            <w:proofErr w:type="gramStart"/>
            <w:r w:rsidRPr="2564A388">
              <w:rPr>
                <w:rFonts w:ascii="Arial" w:eastAsia="Arial" w:hAnsi="Arial" w:cs="Arial"/>
              </w:rPr>
              <w:t>udp</w:t>
            </w:r>
            <w:proofErr w:type="spellEnd"/>
            <w:proofErr w:type="gramEnd"/>
          </w:p>
          <w:p w14:paraId="0D25917A" w14:textId="77777777" w:rsidR="00D8557C" w:rsidRPr="00FB3D14" w:rsidRDefault="2564A388" w:rsidP="2564A388">
            <w:pPr>
              <w:pStyle w:val="Normal1"/>
              <w:jc w:val="both"/>
              <w:rPr>
                <w:rFonts w:ascii="Arial" w:eastAsia="Arial" w:hAnsi="Arial" w:cs="Arial"/>
              </w:rPr>
            </w:pPr>
            <w:proofErr w:type="gramStart"/>
            <w:r w:rsidRPr="2564A388">
              <w:rPr>
                <w:rFonts w:ascii="Arial" w:eastAsia="Arial" w:hAnsi="Arial" w:cs="Arial"/>
              </w:rPr>
              <w:t>http</w:t>
            </w:r>
            <w:proofErr w:type="gramEnd"/>
          </w:p>
        </w:tc>
        <w:tc>
          <w:tcPr>
            <w:tcW w:w="1691" w:type="dxa"/>
          </w:tcPr>
          <w:p w14:paraId="754AB229" w14:textId="77777777" w:rsidR="00D8557C" w:rsidRPr="00FB3D14" w:rsidRDefault="2564A388" w:rsidP="2564A388">
            <w:pPr>
              <w:pStyle w:val="Normal1"/>
              <w:jc w:val="both"/>
              <w:rPr>
                <w:rFonts w:ascii="Arial" w:eastAsia="Arial" w:hAnsi="Arial" w:cs="Arial"/>
              </w:rPr>
            </w:pPr>
            <w:r w:rsidRPr="2564A388">
              <w:rPr>
                <w:rFonts w:ascii="Arial" w:eastAsia="Arial" w:hAnsi="Arial" w:cs="Arial"/>
              </w:rPr>
              <w:t>Adresse IP port : source</w:t>
            </w:r>
          </w:p>
        </w:tc>
        <w:tc>
          <w:tcPr>
            <w:tcW w:w="567" w:type="dxa"/>
          </w:tcPr>
          <w:p w14:paraId="4DA1BB9D" w14:textId="77777777" w:rsidR="00D8557C" w:rsidRPr="00FB3D14" w:rsidRDefault="00D8557C" w:rsidP="2564A388">
            <w:pPr>
              <w:pStyle w:val="Normal1"/>
              <w:jc w:val="both"/>
              <w:rPr>
                <w:rFonts w:ascii="Arial" w:eastAsia="Arial" w:hAnsi="Arial" w:cs="Arial"/>
              </w:rPr>
            </w:pPr>
          </w:p>
        </w:tc>
        <w:tc>
          <w:tcPr>
            <w:tcW w:w="1701" w:type="dxa"/>
          </w:tcPr>
          <w:p w14:paraId="50A76574" w14:textId="77777777" w:rsidR="00D8557C" w:rsidRPr="00FB3D14" w:rsidRDefault="2564A388" w:rsidP="2564A388">
            <w:pPr>
              <w:pStyle w:val="Normal1"/>
              <w:jc w:val="both"/>
              <w:rPr>
                <w:rFonts w:ascii="Arial" w:eastAsia="Arial" w:hAnsi="Arial" w:cs="Arial"/>
              </w:rPr>
            </w:pPr>
            <w:r w:rsidRPr="2564A388">
              <w:rPr>
                <w:rFonts w:ascii="Arial" w:eastAsia="Arial" w:hAnsi="Arial" w:cs="Arial"/>
              </w:rPr>
              <w:t>Adresse IP port : destination</w:t>
            </w:r>
          </w:p>
        </w:tc>
        <w:tc>
          <w:tcPr>
            <w:tcW w:w="1701" w:type="dxa"/>
          </w:tcPr>
          <w:p w14:paraId="40EBF0CD" w14:textId="77777777" w:rsidR="00D8557C" w:rsidRPr="00FB3D14" w:rsidRDefault="2564A388" w:rsidP="2564A388">
            <w:pPr>
              <w:pStyle w:val="Normal1"/>
              <w:jc w:val="both"/>
              <w:rPr>
                <w:rFonts w:ascii="Arial" w:eastAsia="Arial" w:hAnsi="Arial" w:cs="Arial"/>
              </w:rPr>
            </w:pPr>
            <w:r w:rsidRPr="2564A388">
              <w:rPr>
                <w:rFonts w:ascii="Arial" w:eastAsia="Arial" w:hAnsi="Arial" w:cs="Arial"/>
              </w:rPr>
              <w:t>Content : "…"</w:t>
            </w:r>
          </w:p>
        </w:tc>
        <w:tc>
          <w:tcPr>
            <w:tcW w:w="1836" w:type="dxa"/>
          </w:tcPr>
          <w:p w14:paraId="3681C443" w14:textId="77777777" w:rsidR="00D8557C" w:rsidRPr="00FB3D14" w:rsidRDefault="2564A388" w:rsidP="2564A388">
            <w:pPr>
              <w:pStyle w:val="Normal1"/>
              <w:jc w:val="both"/>
              <w:rPr>
                <w:rFonts w:ascii="Arial" w:eastAsia="Arial" w:hAnsi="Arial" w:cs="Arial"/>
              </w:rPr>
            </w:pPr>
            <w:proofErr w:type="spellStart"/>
            <w:r w:rsidRPr="2564A388">
              <w:rPr>
                <w:rFonts w:ascii="Arial" w:eastAsia="Arial" w:hAnsi="Arial" w:cs="Arial"/>
              </w:rPr>
              <w:t>Msg</w:t>
            </w:r>
            <w:proofErr w:type="spellEnd"/>
            <w:r w:rsidRPr="2564A388">
              <w:rPr>
                <w:rFonts w:ascii="Arial" w:eastAsia="Arial" w:hAnsi="Arial" w:cs="Arial"/>
              </w:rPr>
              <w:t xml:space="preserve"> : "…"</w:t>
            </w:r>
          </w:p>
        </w:tc>
      </w:tr>
      <w:tr w:rsidR="00D8557C" w:rsidRPr="00FB3D14" w14:paraId="609C7A2C" w14:textId="77777777" w:rsidTr="2564A388">
        <w:tc>
          <w:tcPr>
            <w:tcW w:w="901" w:type="dxa"/>
          </w:tcPr>
          <w:p w14:paraId="2B01EED8" w14:textId="77777777" w:rsidR="00D8557C" w:rsidRPr="00FB3D14" w:rsidRDefault="2564A388" w:rsidP="2564A388">
            <w:pPr>
              <w:pStyle w:val="Normal1"/>
              <w:jc w:val="both"/>
              <w:rPr>
                <w:rFonts w:ascii="Arial" w:eastAsia="Arial" w:hAnsi="Arial" w:cs="Arial"/>
              </w:rPr>
            </w:pPr>
            <w:proofErr w:type="spellStart"/>
            <w:proofErr w:type="gramStart"/>
            <w:r w:rsidRPr="2564A388">
              <w:rPr>
                <w:rFonts w:ascii="Arial" w:eastAsia="Arial" w:hAnsi="Arial" w:cs="Arial"/>
              </w:rPr>
              <w:t>alert</w:t>
            </w:r>
            <w:proofErr w:type="spellEnd"/>
            <w:proofErr w:type="gramEnd"/>
          </w:p>
        </w:tc>
        <w:tc>
          <w:tcPr>
            <w:tcW w:w="1231" w:type="dxa"/>
          </w:tcPr>
          <w:p w14:paraId="0434AC70" w14:textId="77777777" w:rsidR="00D8557C" w:rsidRPr="00FB3D14" w:rsidRDefault="2564A388" w:rsidP="2564A388">
            <w:pPr>
              <w:pStyle w:val="Normal1"/>
              <w:jc w:val="both"/>
              <w:rPr>
                <w:rFonts w:ascii="Arial" w:eastAsia="Arial" w:hAnsi="Arial" w:cs="Arial"/>
              </w:rPr>
            </w:pPr>
            <w:proofErr w:type="spellStart"/>
            <w:proofErr w:type="gramStart"/>
            <w:r w:rsidRPr="2564A388">
              <w:rPr>
                <w:rFonts w:ascii="Arial" w:eastAsia="Arial" w:hAnsi="Arial" w:cs="Arial"/>
              </w:rPr>
              <w:t>tcp</w:t>
            </w:r>
            <w:proofErr w:type="spellEnd"/>
            <w:proofErr w:type="gramEnd"/>
          </w:p>
        </w:tc>
        <w:tc>
          <w:tcPr>
            <w:tcW w:w="1691" w:type="dxa"/>
          </w:tcPr>
          <w:p w14:paraId="73C8019A" w14:textId="77777777" w:rsidR="00D8557C" w:rsidRPr="00FB3D14" w:rsidRDefault="2564A388" w:rsidP="2564A388">
            <w:pPr>
              <w:pStyle w:val="Normal1"/>
              <w:jc w:val="both"/>
              <w:rPr>
                <w:rFonts w:ascii="Arial" w:eastAsia="Arial" w:hAnsi="Arial" w:cs="Arial"/>
              </w:rPr>
            </w:pPr>
            <w:proofErr w:type="spellStart"/>
            <w:proofErr w:type="gramStart"/>
            <w:r w:rsidRPr="2564A388">
              <w:rPr>
                <w:rFonts w:ascii="Arial" w:eastAsia="Arial" w:hAnsi="Arial" w:cs="Arial"/>
              </w:rPr>
              <w:t>any</w:t>
            </w:r>
            <w:proofErr w:type="spellEnd"/>
            <w:proofErr w:type="gramEnd"/>
            <w:r w:rsidRPr="2564A388">
              <w:rPr>
                <w:rFonts w:ascii="Arial" w:eastAsia="Arial" w:hAnsi="Arial" w:cs="Arial"/>
              </w:rPr>
              <w:t xml:space="preserve"> </w:t>
            </w:r>
            <w:proofErr w:type="spellStart"/>
            <w:r w:rsidRPr="2564A388">
              <w:rPr>
                <w:rFonts w:ascii="Arial" w:eastAsia="Arial" w:hAnsi="Arial" w:cs="Arial"/>
              </w:rPr>
              <w:t>any</w:t>
            </w:r>
            <w:proofErr w:type="spellEnd"/>
            <w:r w:rsidRPr="2564A388">
              <w:rPr>
                <w:rFonts w:ascii="Arial" w:eastAsia="Arial" w:hAnsi="Arial" w:cs="Arial"/>
              </w:rPr>
              <w:t xml:space="preserve"> </w:t>
            </w:r>
          </w:p>
        </w:tc>
        <w:tc>
          <w:tcPr>
            <w:tcW w:w="567" w:type="dxa"/>
          </w:tcPr>
          <w:p w14:paraId="5AF264A2" w14:textId="77777777" w:rsidR="00D8557C" w:rsidRPr="00FB3D14" w:rsidRDefault="2564A388" w:rsidP="2564A388">
            <w:pPr>
              <w:pStyle w:val="Normal1"/>
              <w:jc w:val="both"/>
              <w:rPr>
                <w:rFonts w:ascii="Arial" w:eastAsia="Arial" w:hAnsi="Arial" w:cs="Arial"/>
              </w:rPr>
            </w:pPr>
            <w:r w:rsidRPr="2564A388">
              <w:rPr>
                <w:rFonts w:ascii="Arial" w:eastAsia="Arial" w:hAnsi="Arial" w:cs="Arial"/>
              </w:rPr>
              <w:t>-&gt;</w:t>
            </w:r>
          </w:p>
        </w:tc>
        <w:tc>
          <w:tcPr>
            <w:tcW w:w="1701" w:type="dxa"/>
          </w:tcPr>
          <w:p w14:paraId="200B8614" w14:textId="77777777" w:rsidR="00D8557C" w:rsidRPr="00FB3D14" w:rsidRDefault="2564A388" w:rsidP="2564A388">
            <w:pPr>
              <w:pStyle w:val="Normal1"/>
              <w:jc w:val="both"/>
              <w:rPr>
                <w:rFonts w:ascii="Arial" w:eastAsia="Arial" w:hAnsi="Arial" w:cs="Arial"/>
              </w:rPr>
            </w:pPr>
            <w:r w:rsidRPr="2564A388">
              <w:rPr>
                <w:rFonts w:ascii="Arial" w:eastAsia="Arial" w:hAnsi="Arial" w:cs="Arial"/>
              </w:rPr>
              <w:t>192.168.1.0/24 21</w:t>
            </w:r>
          </w:p>
        </w:tc>
        <w:tc>
          <w:tcPr>
            <w:tcW w:w="1701" w:type="dxa"/>
          </w:tcPr>
          <w:p w14:paraId="75235DF7" w14:textId="77777777" w:rsidR="00D8557C" w:rsidRPr="00FB3D14" w:rsidRDefault="2564A388" w:rsidP="2564A388">
            <w:pPr>
              <w:pStyle w:val="Normal1"/>
              <w:jc w:val="both"/>
              <w:rPr>
                <w:rFonts w:ascii="Arial" w:eastAsia="Arial" w:hAnsi="Arial" w:cs="Arial"/>
              </w:rPr>
            </w:pPr>
            <w:proofErr w:type="gramStart"/>
            <w:r w:rsidRPr="2564A388">
              <w:rPr>
                <w:rFonts w:ascii="Arial" w:eastAsia="Arial" w:hAnsi="Arial" w:cs="Arial"/>
              </w:rPr>
              <w:t>content</w:t>
            </w:r>
            <w:proofErr w:type="gramEnd"/>
            <w:r w:rsidRPr="2564A388">
              <w:rPr>
                <w:rFonts w:ascii="Arial" w:eastAsia="Arial" w:hAnsi="Arial" w:cs="Arial"/>
              </w:rPr>
              <w:t xml:space="preserve"> : "USER </w:t>
            </w:r>
            <w:proofErr w:type="spellStart"/>
            <w:r w:rsidRPr="2564A388">
              <w:rPr>
                <w:rFonts w:ascii="Arial" w:eastAsia="Arial" w:hAnsi="Arial" w:cs="Arial"/>
              </w:rPr>
              <w:t>root</w:t>
            </w:r>
            <w:proofErr w:type="spellEnd"/>
            <w:r w:rsidRPr="2564A388">
              <w:rPr>
                <w:rFonts w:ascii="Arial" w:eastAsia="Arial" w:hAnsi="Arial" w:cs="Arial"/>
              </w:rPr>
              <w:t>"</w:t>
            </w:r>
          </w:p>
        </w:tc>
        <w:tc>
          <w:tcPr>
            <w:tcW w:w="1836" w:type="dxa"/>
          </w:tcPr>
          <w:p w14:paraId="68D8CF7A" w14:textId="77777777" w:rsidR="00D8557C" w:rsidRPr="00FB3D14" w:rsidRDefault="2564A388" w:rsidP="2564A388">
            <w:pPr>
              <w:pStyle w:val="Normal1"/>
              <w:jc w:val="both"/>
              <w:rPr>
                <w:rFonts w:ascii="Arial" w:eastAsia="Arial" w:hAnsi="Arial" w:cs="Arial"/>
              </w:rPr>
            </w:pPr>
            <w:proofErr w:type="spellStart"/>
            <w:proofErr w:type="gramStart"/>
            <w:r w:rsidRPr="2564A388">
              <w:rPr>
                <w:rFonts w:ascii="Arial" w:eastAsia="Arial" w:hAnsi="Arial" w:cs="Arial"/>
              </w:rPr>
              <w:t>msg</w:t>
            </w:r>
            <w:proofErr w:type="spellEnd"/>
            <w:proofErr w:type="gramEnd"/>
            <w:r w:rsidRPr="2564A388">
              <w:rPr>
                <w:rFonts w:ascii="Arial" w:eastAsia="Arial" w:hAnsi="Arial" w:cs="Arial"/>
              </w:rPr>
              <w:t xml:space="preserve"> : "FTP </w:t>
            </w:r>
            <w:proofErr w:type="spellStart"/>
            <w:r w:rsidRPr="2564A388">
              <w:rPr>
                <w:rFonts w:ascii="Arial" w:eastAsia="Arial" w:hAnsi="Arial" w:cs="Arial"/>
              </w:rPr>
              <w:t>root</w:t>
            </w:r>
            <w:proofErr w:type="spellEnd"/>
            <w:r w:rsidRPr="2564A388">
              <w:rPr>
                <w:rFonts w:ascii="Arial" w:eastAsia="Arial" w:hAnsi="Arial" w:cs="Arial"/>
              </w:rPr>
              <w:t xml:space="preserve"> login"</w:t>
            </w:r>
          </w:p>
        </w:tc>
      </w:tr>
      <w:tr w:rsidR="00D8557C" w:rsidRPr="00FB3D14" w14:paraId="76219E3E" w14:textId="77777777" w:rsidTr="2564A388">
        <w:tc>
          <w:tcPr>
            <w:tcW w:w="901" w:type="dxa"/>
          </w:tcPr>
          <w:p w14:paraId="6E07D7AD" w14:textId="77777777" w:rsidR="00D8557C" w:rsidRPr="00FB3D14" w:rsidRDefault="2564A388" w:rsidP="2564A388">
            <w:pPr>
              <w:pStyle w:val="Normal1"/>
              <w:jc w:val="both"/>
              <w:rPr>
                <w:rFonts w:ascii="Arial" w:eastAsia="Arial" w:hAnsi="Arial" w:cs="Arial"/>
              </w:rPr>
            </w:pPr>
            <w:proofErr w:type="gramStart"/>
            <w:r w:rsidRPr="2564A388">
              <w:rPr>
                <w:rFonts w:ascii="Arial" w:eastAsia="Arial" w:hAnsi="Arial" w:cs="Arial"/>
              </w:rPr>
              <w:t>drop</w:t>
            </w:r>
            <w:proofErr w:type="gramEnd"/>
          </w:p>
        </w:tc>
        <w:tc>
          <w:tcPr>
            <w:tcW w:w="1231" w:type="dxa"/>
          </w:tcPr>
          <w:p w14:paraId="3DEA050E" w14:textId="77777777" w:rsidR="00D8557C" w:rsidRPr="00FB3D14" w:rsidRDefault="2564A388" w:rsidP="2564A388">
            <w:pPr>
              <w:pStyle w:val="Normal1"/>
              <w:jc w:val="both"/>
              <w:rPr>
                <w:rFonts w:ascii="Arial" w:eastAsia="Arial" w:hAnsi="Arial" w:cs="Arial"/>
              </w:rPr>
            </w:pPr>
            <w:proofErr w:type="spellStart"/>
            <w:proofErr w:type="gramStart"/>
            <w:r w:rsidRPr="2564A388">
              <w:rPr>
                <w:rFonts w:ascii="Arial" w:eastAsia="Arial" w:hAnsi="Arial" w:cs="Arial"/>
              </w:rPr>
              <w:t>ip</w:t>
            </w:r>
            <w:proofErr w:type="spellEnd"/>
            <w:proofErr w:type="gramEnd"/>
          </w:p>
        </w:tc>
        <w:tc>
          <w:tcPr>
            <w:tcW w:w="1691" w:type="dxa"/>
          </w:tcPr>
          <w:p w14:paraId="55D0B1A4" w14:textId="77777777" w:rsidR="00D8557C" w:rsidRPr="00FB3D14" w:rsidRDefault="2564A388" w:rsidP="2564A388">
            <w:pPr>
              <w:pStyle w:val="Normal1"/>
              <w:jc w:val="both"/>
              <w:rPr>
                <w:rFonts w:ascii="Arial" w:eastAsia="Arial" w:hAnsi="Arial" w:cs="Arial"/>
              </w:rPr>
            </w:pPr>
            <w:r w:rsidRPr="2564A388">
              <w:rPr>
                <w:rFonts w:ascii="Arial" w:eastAsia="Arial" w:hAnsi="Arial" w:cs="Arial"/>
              </w:rPr>
              <w:t xml:space="preserve">80.251.24.12 </w:t>
            </w:r>
            <w:proofErr w:type="spellStart"/>
            <w:r w:rsidRPr="2564A388">
              <w:rPr>
                <w:rFonts w:ascii="Arial" w:eastAsia="Arial" w:hAnsi="Arial" w:cs="Arial"/>
              </w:rPr>
              <w:t>any</w:t>
            </w:r>
            <w:proofErr w:type="spellEnd"/>
          </w:p>
        </w:tc>
        <w:tc>
          <w:tcPr>
            <w:tcW w:w="567" w:type="dxa"/>
          </w:tcPr>
          <w:p w14:paraId="423BCC53" w14:textId="77777777" w:rsidR="00D8557C" w:rsidRPr="00FB3D14" w:rsidRDefault="2564A388" w:rsidP="2564A388">
            <w:pPr>
              <w:pStyle w:val="Normal1"/>
              <w:jc w:val="both"/>
              <w:rPr>
                <w:rFonts w:ascii="Arial" w:eastAsia="Arial" w:hAnsi="Arial" w:cs="Arial"/>
              </w:rPr>
            </w:pPr>
            <w:r w:rsidRPr="2564A388">
              <w:rPr>
                <w:rFonts w:ascii="Arial" w:eastAsia="Arial" w:hAnsi="Arial" w:cs="Arial"/>
              </w:rPr>
              <w:t>-&gt;</w:t>
            </w:r>
          </w:p>
        </w:tc>
        <w:tc>
          <w:tcPr>
            <w:tcW w:w="1701" w:type="dxa"/>
          </w:tcPr>
          <w:p w14:paraId="0B1A6DA3" w14:textId="77777777" w:rsidR="00D8557C" w:rsidRPr="00FB3D14" w:rsidRDefault="2564A388" w:rsidP="2564A388">
            <w:pPr>
              <w:pStyle w:val="Normal1"/>
              <w:jc w:val="both"/>
              <w:rPr>
                <w:rFonts w:ascii="Arial" w:eastAsia="Arial" w:hAnsi="Arial" w:cs="Arial"/>
              </w:rPr>
            </w:pPr>
            <w:r w:rsidRPr="2564A388">
              <w:rPr>
                <w:rFonts w:ascii="Arial" w:eastAsia="Arial" w:hAnsi="Arial" w:cs="Arial"/>
              </w:rPr>
              <w:t>192.168.1.0/</w:t>
            </w:r>
            <w:proofErr w:type="gramStart"/>
            <w:r w:rsidRPr="2564A388">
              <w:rPr>
                <w:rFonts w:ascii="Arial" w:eastAsia="Arial" w:hAnsi="Arial" w:cs="Arial"/>
              </w:rPr>
              <w:t xml:space="preserve">24  </w:t>
            </w:r>
            <w:proofErr w:type="spellStart"/>
            <w:r w:rsidRPr="2564A388">
              <w:rPr>
                <w:rFonts w:ascii="Arial" w:eastAsia="Arial" w:hAnsi="Arial" w:cs="Arial"/>
              </w:rPr>
              <w:t>any</w:t>
            </w:r>
            <w:proofErr w:type="spellEnd"/>
            <w:proofErr w:type="gramEnd"/>
          </w:p>
        </w:tc>
        <w:tc>
          <w:tcPr>
            <w:tcW w:w="1701" w:type="dxa"/>
          </w:tcPr>
          <w:p w14:paraId="0FECC5C2" w14:textId="77777777" w:rsidR="00D8557C" w:rsidRPr="00FB3D14" w:rsidRDefault="00D8557C" w:rsidP="2564A388">
            <w:pPr>
              <w:pStyle w:val="Normal1"/>
              <w:jc w:val="both"/>
              <w:rPr>
                <w:rFonts w:ascii="Arial" w:eastAsia="Arial" w:hAnsi="Arial" w:cs="Arial"/>
              </w:rPr>
            </w:pPr>
          </w:p>
        </w:tc>
        <w:tc>
          <w:tcPr>
            <w:tcW w:w="1836" w:type="dxa"/>
          </w:tcPr>
          <w:p w14:paraId="096B5828" w14:textId="77777777" w:rsidR="00D8557C" w:rsidRPr="00FB3D14" w:rsidRDefault="2564A388" w:rsidP="2564A388">
            <w:pPr>
              <w:pStyle w:val="Normal1"/>
              <w:jc w:val="both"/>
              <w:rPr>
                <w:rFonts w:ascii="Arial" w:eastAsia="Arial" w:hAnsi="Arial" w:cs="Arial"/>
              </w:rPr>
            </w:pPr>
            <w:proofErr w:type="spellStart"/>
            <w:proofErr w:type="gramStart"/>
            <w:r w:rsidRPr="2564A388">
              <w:rPr>
                <w:rFonts w:ascii="Arial" w:eastAsia="Arial" w:hAnsi="Arial" w:cs="Arial"/>
              </w:rPr>
              <w:t>msg</w:t>
            </w:r>
            <w:proofErr w:type="spellEnd"/>
            <w:proofErr w:type="gramEnd"/>
            <w:r w:rsidRPr="2564A388">
              <w:rPr>
                <w:rFonts w:ascii="Arial" w:eastAsia="Arial" w:hAnsi="Arial" w:cs="Arial"/>
              </w:rPr>
              <w:t> : "</w:t>
            </w:r>
            <w:r w:rsidRPr="2564A388">
              <w:rPr>
                <w:rFonts w:ascii="Arial" w:eastAsia="Arial" w:hAnsi="Arial" w:cs="Arial"/>
                <w:sz w:val="20"/>
                <w:szCs w:val="20"/>
              </w:rPr>
              <w:t xml:space="preserve">Blocage </w:t>
            </w:r>
            <w:proofErr w:type="spellStart"/>
            <w:r w:rsidRPr="2564A388">
              <w:rPr>
                <w:rFonts w:ascii="Arial" w:eastAsia="Arial" w:hAnsi="Arial" w:cs="Arial"/>
                <w:sz w:val="20"/>
                <w:szCs w:val="20"/>
              </w:rPr>
              <w:t>adr</w:t>
            </w:r>
            <w:proofErr w:type="spellEnd"/>
            <w:r w:rsidRPr="2564A388">
              <w:rPr>
                <w:rFonts w:ascii="Arial" w:eastAsia="Arial" w:hAnsi="Arial" w:cs="Arial"/>
                <w:sz w:val="20"/>
                <w:szCs w:val="20"/>
              </w:rPr>
              <w:t xml:space="preserve"> </w:t>
            </w:r>
            <w:proofErr w:type="spellStart"/>
            <w:r w:rsidRPr="2564A388">
              <w:rPr>
                <w:rFonts w:ascii="Arial" w:eastAsia="Arial" w:hAnsi="Arial" w:cs="Arial"/>
                <w:sz w:val="20"/>
                <w:szCs w:val="20"/>
              </w:rPr>
              <w:t>src</w:t>
            </w:r>
            <w:proofErr w:type="spellEnd"/>
            <w:r w:rsidRPr="2564A388">
              <w:rPr>
                <w:rFonts w:ascii="Arial" w:eastAsia="Arial" w:hAnsi="Arial" w:cs="Arial"/>
                <w:sz w:val="20"/>
                <w:szCs w:val="20"/>
              </w:rPr>
              <w:t xml:space="preserve"> </w:t>
            </w:r>
            <w:r w:rsidRPr="2564A388">
              <w:rPr>
                <w:rFonts w:ascii="Arial" w:eastAsia="Arial" w:hAnsi="Arial" w:cs="Arial"/>
              </w:rPr>
              <w:t>"</w:t>
            </w:r>
          </w:p>
        </w:tc>
      </w:tr>
    </w:tbl>
    <w:p w14:paraId="4BB04FE8" w14:textId="77777777" w:rsidR="00823ECE" w:rsidRDefault="00823ECE">
      <w:pPr>
        <w:rPr>
          <w:rFonts w:ascii="Arial" w:eastAsia="Arial" w:hAnsi="Arial" w:cs="Arial"/>
          <w:b/>
          <w:i/>
          <w:color w:val="000000"/>
        </w:rPr>
      </w:pPr>
      <w:bookmarkStart w:id="24" w:name="_Toc38702422"/>
      <w:r>
        <w:br w:type="page"/>
      </w:r>
    </w:p>
    <w:p w14:paraId="311591B0" w14:textId="485A4FB3" w:rsidR="00D8557C" w:rsidRPr="00FB3D14" w:rsidRDefault="2564A388" w:rsidP="2564A388">
      <w:pPr>
        <w:pStyle w:val="Style-Document"/>
        <w:spacing w:after="120"/>
        <w:jc w:val="both"/>
      </w:pPr>
      <w:r w:rsidRPr="2564A388">
        <w:lastRenderedPageBreak/>
        <w:t>Document A7 : Alerte de l’attaque et extrait des journaux d’événements</w:t>
      </w:r>
      <w:bookmarkEnd w:id="24"/>
    </w:p>
    <w:p w14:paraId="2382CDAE" w14:textId="77777777" w:rsidR="00F1274B" w:rsidRPr="00FB3D14" w:rsidRDefault="2564A388" w:rsidP="2564A388">
      <w:pPr>
        <w:pStyle w:val="Normal1"/>
        <w:spacing w:after="120" w:line="240" w:lineRule="auto"/>
        <w:jc w:val="both"/>
        <w:rPr>
          <w:rFonts w:ascii="Arial" w:eastAsia="Arial" w:hAnsi="Arial" w:cs="Arial"/>
          <w:b/>
          <w:bCs/>
          <w:i/>
          <w:iCs/>
        </w:rPr>
      </w:pPr>
      <w:r w:rsidRPr="2564A388">
        <w:rPr>
          <w:rFonts w:ascii="Arial" w:eastAsia="Arial" w:hAnsi="Arial" w:cs="Arial"/>
          <w:b/>
          <w:bCs/>
          <w:i/>
          <w:iCs/>
        </w:rPr>
        <w:t xml:space="preserve">Alerte générée par </w:t>
      </w:r>
      <w:proofErr w:type="spellStart"/>
      <w:r w:rsidRPr="2564A388">
        <w:rPr>
          <w:rFonts w:ascii="Arial" w:eastAsia="Arial" w:hAnsi="Arial" w:cs="Arial"/>
          <w:b/>
          <w:bCs/>
          <w:i/>
          <w:iCs/>
        </w:rPr>
        <w:t>Suricata</w:t>
      </w:r>
      <w:proofErr w:type="spellEnd"/>
      <w:r w:rsidRPr="2564A388">
        <w:rPr>
          <w:rFonts w:ascii="Arial" w:eastAsia="Arial" w:hAnsi="Arial" w:cs="Arial"/>
          <w:b/>
          <w:bCs/>
          <w:i/>
          <w:iCs/>
        </w:rPr>
        <w:t xml:space="preserve"> sur l’IDS/IPS</w:t>
      </w:r>
    </w:p>
    <w:p w14:paraId="6C19544A" w14:textId="77777777" w:rsidR="00F1274B" w:rsidRPr="00FB3D14" w:rsidRDefault="00F1274B" w:rsidP="2564A388">
      <w:pPr>
        <w:pStyle w:val="Normal1"/>
        <w:widowControl w:val="0"/>
        <w:shd w:val="clear" w:color="auto" w:fill="D9D9D9" w:themeFill="background1" w:themeFillShade="D9"/>
        <w:spacing w:line="240" w:lineRule="auto"/>
        <w:jc w:val="both"/>
        <w:rPr>
          <w:rFonts w:ascii="Arial" w:eastAsia="Arial" w:hAnsi="Arial" w:cs="Arial"/>
          <w:lang w:val="en-US"/>
        </w:rPr>
      </w:pPr>
      <w:r w:rsidRPr="2564A388">
        <w:rPr>
          <w:rFonts w:ascii="Arial" w:eastAsia="Arial" w:hAnsi="Arial" w:cs="Arial"/>
          <w:lang w:val="en-US"/>
        </w:rPr>
        <w:t>06/09/2020-17:47:48.</w:t>
      </w:r>
      <w:proofErr w:type="gramStart"/>
      <w:r w:rsidRPr="2564A388">
        <w:rPr>
          <w:rFonts w:ascii="Arial" w:eastAsia="Arial" w:hAnsi="Arial" w:cs="Arial"/>
          <w:lang w:val="en-US"/>
        </w:rPr>
        <w:t>429834  [</w:t>
      </w:r>
      <w:proofErr w:type="gramEnd"/>
      <w:r w:rsidRPr="2564A388">
        <w:rPr>
          <w:rFonts w:ascii="Arial" w:eastAsia="Arial" w:hAnsi="Arial" w:cs="Arial"/>
          <w:lang w:val="en-US"/>
        </w:rPr>
        <w:t>**] [1:2003068:7] DOS</w:t>
      </w:r>
      <w:r w:rsidRPr="2564A388">
        <w:rPr>
          <w:rFonts w:ascii="Arial" w:eastAsia="Arial" w:hAnsi="Arial" w:cs="Arial"/>
          <w:vertAlign w:val="superscript"/>
        </w:rPr>
        <w:footnoteReference w:id="7"/>
      </w:r>
      <w:r w:rsidRPr="2564A388">
        <w:rPr>
          <w:rFonts w:ascii="Arial" w:eastAsia="Arial" w:hAnsi="Arial" w:cs="Arial"/>
          <w:lang w:val="en-US"/>
        </w:rPr>
        <w:t xml:space="preserve"> Potential SYN Flood Denial Of Service Attempt [**] [Priority: 2] {TCP} 172.16.128.27:15831 -&gt; 52.84.163.172:80</w:t>
      </w:r>
    </w:p>
    <w:p w14:paraId="22C3910C" w14:textId="77777777" w:rsidR="00F1274B" w:rsidRPr="00FB3D14" w:rsidRDefault="00F1274B" w:rsidP="2564A388">
      <w:pPr>
        <w:pStyle w:val="Normal1"/>
        <w:spacing w:line="240" w:lineRule="auto"/>
        <w:jc w:val="both"/>
        <w:rPr>
          <w:rFonts w:ascii="Arial" w:eastAsia="Arial" w:hAnsi="Arial" w:cs="Arial"/>
          <w:lang w:val="en-US"/>
        </w:rPr>
      </w:pPr>
    </w:p>
    <w:p w14:paraId="43A03E12" w14:textId="77777777" w:rsidR="00D8557C" w:rsidRPr="00FB3D14" w:rsidRDefault="2564A388" w:rsidP="2564A388">
      <w:pPr>
        <w:pStyle w:val="Normal1"/>
        <w:spacing w:after="120" w:line="240" w:lineRule="auto"/>
        <w:jc w:val="both"/>
        <w:rPr>
          <w:rFonts w:ascii="Arial" w:eastAsia="Arial" w:hAnsi="Arial" w:cs="Arial"/>
          <w:b/>
          <w:bCs/>
          <w:i/>
          <w:iCs/>
        </w:rPr>
      </w:pPr>
      <w:r w:rsidRPr="2564A388">
        <w:rPr>
          <w:rFonts w:ascii="Arial" w:eastAsia="Arial" w:hAnsi="Arial" w:cs="Arial"/>
          <w:b/>
          <w:bCs/>
          <w:i/>
          <w:iCs/>
        </w:rPr>
        <w:t xml:space="preserve">Extraits formatés des journaux d’événements, concernant cette attaque, organisés en 4 parties pour en faciliter l’exploitation. </w:t>
      </w:r>
      <w:r w:rsidRPr="2564A388">
        <w:rPr>
          <w:rFonts w:ascii="Arial" w:eastAsia="Arial" w:hAnsi="Arial" w:cs="Arial"/>
          <w:i/>
          <w:iCs/>
        </w:rPr>
        <w:t>Les parties sont séparées par 2 lignes vides.</w:t>
      </w:r>
    </w:p>
    <w:tbl>
      <w:tblPr>
        <w:tblW w:w="975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1417"/>
        <w:gridCol w:w="1418"/>
        <w:gridCol w:w="992"/>
        <w:gridCol w:w="4399"/>
      </w:tblGrid>
      <w:tr w:rsidR="00D8557C" w:rsidRPr="00FB3D14" w14:paraId="56043CDF" w14:textId="77777777" w:rsidTr="00CB5070">
        <w:tc>
          <w:tcPr>
            <w:tcW w:w="1526" w:type="dxa"/>
            <w:vAlign w:val="center"/>
          </w:tcPr>
          <w:p w14:paraId="757A01AB" w14:textId="77777777" w:rsidR="00D8557C" w:rsidRPr="00CB5070" w:rsidRDefault="2564A388" w:rsidP="2564A388">
            <w:pPr>
              <w:pStyle w:val="Normal1"/>
              <w:jc w:val="both"/>
              <w:rPr>
                <w:rFonts w:ascii="Arial" w:eastAsia="Arial" w:hAnsi="Arial" w:cs="Arial"/>
                <w:b/>
                <w:bCs/>
                <w:sz w:val="16"/>
                <w:szCs w:val="16"/>
              </w:rPr>
            </w:pPr>
            <w:r w:rsidRPr="00CB5070">
              <w:rPr>
                <w:rFonts w:ascii="Arial" w:eastAsia="Arial" w:hAnsi="Arial" w:cs="Arial"/>
                <w:b/>
                <w:bCs/>
                <w:sz w:val="16"/>
                <w:szCs w:val="16"/>
              </w:rPr>
              <w:t>Time</w:t>
            </w:r>
          </w:p>
        </w:tc>
        <w:tc>
          <w:tcPr>
            <w:tcW w:w="1417" w:type="dxa"/>
            <w:vAlign w:val="center"/>
          </w:tcPr>
          <w:p w14:paraId="649EE1BF" w14:textId="77777777" w:rsidR="00D8557C" w:rsidRPr="00CB5070" w:rsidRDefault="2564A388" w:rsidP="2564A388">
            <w:pPr>
              <w:pStyle w:val="Normal1"/>
              <w:jc w:val="both"/>
              <w:rPr>
                <w:rFonts w:ascii="Arial" w:eastAsia="Arial" w:hAnsi="Arial" w:cs="Arial"/>
                <w:b/>
                <w:bCs/>
                <w:sz w:val="16"/>
                <w:szCs w:val="16"/>
              </w:rPr>
            </w:pPr>
            <w:r w:rsidRPr="00CB5070">
              <w:rPr>
                <w:rFonts w:ascii="Arial" w:eastAsia="Arial" w:hAnsi="Arial" w:cs="Arial"/>
                <w:b/>
                <w:bCs/>
                <w:sz w:val="16"/>
                <w:szCs w:val="16"/>
              </w:rPr>
              <w:t>Source</w:t>
            </w:r>
          </w:p>
        </w:tc>
        <w:tc>
          <w:tcPr>
            <w:tcW w:w="1418" w:type="dxa"/>
            <w:vAlign w:val="center"/>
          </w:tcPr>
          <w:p w14:paraId="3E475A7E" w14:textId="77777777" w:rsidR="00D8557C" w:rsidRPr="00CB5070" w:rsidRDefault="2564A388" w:rsidP="2564A388">
            <w:pPr>
              <w:pStyle w:val="Normal1"/>
              <w:jc w:val="both"/>
              <w:rPr>
                <w:rFonts w:ascii="Arial" w:eastAsia="Arial" w:hAnsi="Arial" w:cs="Arial"/>
                <w:b/>
                <w:bCs/>
                <w:sz w:val="16"/>
                <w:szCs w:val="16"/>
              </w:rPr>
            </w:pPr>
            <w:r w:rsidRPr="00CB5070">
              <w:rPr>
                <w:rFonts w:ascii="Arial" w:eastAsia="Arial" w:hAnsi="Arial" w:cs="Arial"/>
                <w:b/>
                <w:bCs/>
                <w:sz w:val="16"/>
                <w:szCs w:val="16"/>
              </w:rPr>
              <w:t>Destination</w:t>
            </w:r>
          </w:p>
        </w:tc>
        <w:tc>
          <w:tcPr>
            <w:tcW w:w="992" w:type="dxa"/>
            <w:vAlign w:val="center"/>
          </w:tcPr>
          <w:p w14:paraId="52676226" w14:textId="77777777" w:rsidR="00D8557C" w:rsidRPr="00CB5070" w:rsidRDefault="2564A388" w:rsidP="2564A388">
            <w:pPr>
              <w:pStyle w:val="Normal1"/>
              <w:jc w:val="both"/>
              <w:rPr>
                <w:rFonts w:ascii="Arial" w:eastAsia="Arial" w:hAnsi="Arial" w:cs="Arial"/>
                <w:b/>
                <w:bCs/>
                <w:sz w:val="16"/>
                <w:szCs w:val="16"/>
              </w:rPr>
            </w:pPr>
            <w:r w:rsidRPr="00CB5070">
              <w:rPr>
                <w:rFonts w:ascii="Arial" w:eastAsia="Arial" w:hAnsi="Arial" w:cs="Arial"/>
                <w:b/>
                <w:bCs/>
                <w:sz w:val="16"/>
                <w:szCs w:val="16"/>
              </w:rPr>
              <w:t>Protocol</w:t>
            </w:r>
          </w:p>
        </w:tc>
        <w:tc>
          <w:tcPr>
            <w:tcW w:w="4399" w:type="dxa"/>
            <w:vAlign w:val="center"/>
          </w:tcPr>
          <w:p w14:paraId="632D257E" w14:textId="77777777" w:rsidR="00D8557C" w:rsidRPr="00CB5070" w:rsidRDefault="2564A388" w:rsidP="2564A388">
            <w:pPr>
              <w:pStyle w:val="Normal1"/>
              <w:jc w:val="both"/>
              <w:rPr>
                <w:rFonts w:ascii="Arial" w:eastAsia="Arial" w:hAnsi="Arial" w:cs="Arial"/>
                <w:b/>
                <w:bCs/>
                <w:sz w:val="16"/>
                <w:szCs w:val="16"/>
              </w:rPr>
            </w:pPr>
            <w:r w:rsidRPr="00CB5070">
              <w:rPr>
                <w:rFonts w:ascii="Arial" w:eastAsia="Arial" w:hAnsi="Arial" w:cs="Arial"/>
                <w:b/>
                <w:bCs/>
                <w:sz w:val="16"/>
                <w:szCs w:val="16"/>
              </w:rPr>
              <w:t>Info</w:t>
            </w:r>
          </w:p>
        </w:tc>
      </w:tr>
      <w:tr w:rsidR="00D8557C" w:rsidRPr="008D24E5" w14:paraId="1B3B7581" w14:textId="77777777" w:rsidTr="00CB5070">
        <w:trPr>
          <w:trHeight w:val="280"/>
        </w:trPr>
        <w:tc>
          <w:tcPr>
            <w:tcW w:w="1526" w:type="dxa"/>
            <w:vAlign w:val="center"/>
          </w:tcPr>
          <w:p w14:paraId="7BA018A4"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05:</w:t>
            </w:r>
            <w:proofErr w:type="gramEnd"/>
            <w:r w:rsidRPr="00CB5070">
              <w:rPr>
                <w:rFonts w:ascii="Arial" w:eastAsia="Arial" w:hAnsi="Arial" w:cs="Arial"/>
                <w:sz w:val="16"/>
                <w:szCs w:val="16"/>
              </w:rPr>
              <w:t>40:52.655</w:t>
            </w:r>
          </w:p>
        </w:tc>
        <w:tc>
          <w:tcPr>
            <w:tcW w:w="1417" w:type="dxa"/>
            <w:vAlign w:val="center"/>
          </w:tcPr>
          <w:p w14:paraId="47DE3F6B"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3433BED1"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8.8.8.8</w:t>
            </w:r>
          </w:p>
        </w:tc>
        <w:tc>
          <w:tcPr>
            <w:tcW w:w="992" w:type="dxa"/>
            <w:vAlign w:val="center"/>
          </w:tcPr>
          <w:p w14:paraId="402C34B0"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DNS</w:t>
            </w:r>
          </w:p>
        </w:tc>
        <w:tc>
          <w:tcPr>
            <w:tcW w:w="4399" w:type="dxa"/>
            <w:vAlign w:val="center"/>
          </w:tcPr>
          <w:p w14:paraId="7AEE18D4"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Standard query 0x0e55 A xf1.pw</w:t>
            </w:r>
          </w:p>
        </w:tc>
      </w:tr>
      <w:tr w:rsidR="00D8557C" w:rsidRPr="008D24E5" w14:paraId="531E72CE" w14:textId="77777777" w:rsidTr="00CB5070">
        <w:tc>
          <w:tcPr>
            <w:tcW w:w="1526" w:type="dxa"/>
            <w:vAlign w:val="center"/>
          </w:tcPr>
          <w:p w14:paraId="53178C56"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05:</w:t>
            </w:r>
            <w:proofErr w:type="gramEnd"/>
            <w:r w:rsidRPr="00CB5070">
              <w:rPr>
                <w:rFonts w:ascii="Arial" w:eastAsia="Arial" w:hAnsi="Arial" w:cs="Arial"/>
                <w:sz w:val="16"/>
                <w:szCs w:val="16"/>
              </w:rPr>
              <w:t>40:52.697</w:t>
            </w:r>
          </w:p>
        </w:tc>
        <w:tc>
          <w:tcPr>
            <w:tcW w:w="1417" w:type="dxa"/>
            <w:vAlign w:val="center"/>
          </w:tcPr>
          <w:p w14:paraId="496F9B1B"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8.8.8.8</w:t>
            </w:r>
          </w:p>
        </w:tc>
        <w:tc>
          <w:tcPr>
            <w:tcW w:w="1418" w:type="dxa"/>
            <w:vAlign w:val="center"/>
          </w:tcPr>
          <w:p w14:paraId="599E28CF"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23906A69"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DNS</w:t>
            </w:r>
          </w:p>
        </w:tc>
        <w:tc>
          <w:tcPr>
            <w:tcW w:w="4399" w:type="dxa"/>
            <w:vAlign w:val="center"/>
          </w:tcPr>
          <w:p w14:paraId="764F167B"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Standard query response 0x0e55 A xf1.pw A 141.8.226.53</w:t>
            </w:r>
          </w:p>
        </w:tc>
      </w:tr>
      <w:tr w:rsidR="00D8557C" w:rsidRPr="00FB3D14" w14:paraId="0466EC6F" w14:textId="77777777" w:rsidTr="00CB5070">
        <w:tc>
          <w:tcPr>
            <w:tcW w:w="1526" w:type="dxa"/>
            <w:vAlign w:val="center"/>
          </w:tcPr>
          <w:p w14:paraId="52272812"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w:t>
            </w:r>
          </w:p>
        </w:tc>
        <w:tc>
          <w:tcPr>
            <w:tcW w:w="1417" w:type="dxa"/>
            <w:vAlign w:val="center"/>
          </w:tcPr>
          <w:p w14:paraId="43390F35" w14:textId="77777777" w:rsidR="00D8557C" w:rsidRPr="00CB5070" w:rsidRDefault="00D8557C" w:rsidP="2564A388">
            <w:pPr>
              <w:pStyle w:val="Normal1"/>
              <w:jc w:val="both"/>
              <w:rPr>
                <w:rFonts w:ascii="Arial" w:eastAsia="Arial" w:hAnsi="Arial" w:cs="Arial"/>
                <w:sz w:val="16"/>
                <w:szCs w:val="16"/>
              </w:rPr>
            </w:pPr>
          </w:p>
        </w:tc>
        <w:tc>
          <w:tcPr>
            <w:tcW w:w="1418" w:type="dxa"/>
            <w:vAlign w:val="center"/>
          </w:tcPr>
          <w:p w14:paraId="7F0947D5" w14:textId="77777777" w:rsidR="00D8557C" w:rsidRPr="00CB5070" w:rsidRDefault="00D8557C" w:rsidP="2564A388">
            <w:pPr>
              <w:pStyle w:val="Normal1"/>
              <w:jc w:val="both"/>
              <w:rPr>
                <w:rFonts w:ascii="Arial" w:eastAsia="Arial" w:hAnsi="Arial" w:cs="Arial"/>
                <w:sz w:val="16"/>
                <w:szCs w:val="16"/>
              </w:rPr>
            </w:pPr>
          </w:p>
        </w:tc>
        <w:tc>
          <w:tcPr>
            <w:tcW w:w="992" w:type="dxa"/>
            <w:vAlign w:val="center"/>
          </w:tcPr>
          <w:p w14:paraId="22159F95" w14:textId="77777777" w:rsidR="00D8557C" w:rsidRPr="00CB5070" w:rsidRDefault="00D8557C" w:rsidP="2564A388">
            <w:pPr>
              <w:pStyle w:val="Normal1"/>
              <w:jc w:val="both"/>
              <w:rPr>
                <w:rFonts w:ascii="Arial" w:eastAsia="Arial" w:hAnsi="Arial" w:cs="Arial"/>
                <w:sz w:val="16"/>
                <w:szCs w:val="16"/>
              </w:rPr>
            </w:pPr>
          </w:p>
        </w:tc>
        <w:tc>
          <w:tcPr>
            <w:tcW w:w="4399" w:type="dxa"/>
            <w:vAlign w:val="center"/>
          </w:tcPr>
          <w:p w14:paraId="3297CB81" w14:textId="77777777" w:rsidR="00D8557C" w:rsidRPr="00CB5070" w:rsidRDefault="00D8557C" w:rsidP="2564A388">
            <w:pPr>
              <w:pStyle w:val="Normal1"/>
              <w:jc w:val="both"/>
              <w:rPr>
                <w:rFonts w:ascii="Arial" w:eastAsia="Arial" w:hAnsi="Arial" w:cs="Arial"/>
                <w:sz w:val="16"/>
                <w:szCs w:val="16"/>
              </w:rPr>
            </w:pPr>
          </w:p>
        </w:tc>
      </w:tr>
      <w:tr w:rsidR="00D8557C" w:rsidRPr="008D24E5" w14:paraId="544D1926" w14:textId="77777777" w:rsidTr="00CB5070">
        <w:tc>
          <w:tcPr>
            <w:tcW w:w="1526" w:type="dxa"/>
            <w:vAlign w:val="center"/>
          </w:tcPr>
          <w:p w14:paraId="083E916A"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05:</w:t>
            </w:r>
            <w:proofErr w:type="gramEnd"/>
            <w:r w:rsidRPr="00CB5070">
              <w:rPr>
                <w:rFonts w:ascii="Arial" w:eastAsia="Arial" w:hAnsi="Arial" w:cs="Arial"/>
                <w:sz w:val="16"/>
                <w:szCs w:val="16"/>
              </w:rPr>
              <w:t>41:56.623</w:t>
            </w:r>
          </w:p>
        </w:tc>
        <w:tc>
          <w:tcPr>
            <w:tcW w:w="1417" w:type="dxa"/>
            <w:vAlign w:val="center"/>
          </w:tcPr>
          <w:p w14:paraId="635D4049"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0B7813E1"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141.8.226.53</w:t>
            </w:r>
          </w:p>
        </w:tc>
        <w:tc>
          <w:tcPr>
            <w:tcW w:w="992" w:type="dxa"/>
            <w:vAlign w:val="center"/>
          </w:tcPr>
          <w:p w14:paraId="189F4CAC"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324D2339"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54650 &gt; 23 [SYN] Seq=0 Win=29200 Len=0 MSS=1460 SACK_PERM=1 WS=128</w:t>
            </w:r>
          </w:p>
        </w:tc>
      </w:tr>
      <w:tr w:rsidR="00D8557C" w:rsidRPr="008D24E5" w14:paraId="0AE07421" w14:textId="77777777" w:rsidTr="00CB5070">
        <w:tc>
          <w:tcPr>
            <w:tcW w:w="1526" w:type="dxa"/>
            <w:vAlign w:val="center"/>
          </w:tcPr>
          <w:p w14:paraId="2CCA9FAC"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05:</w:t>
            </w:r>
            <w:proofErr w:type="gramEnd"/>
            <w:r w:rsidRPr="00CB5070">
              <w:rPr>
                <w:rFonts w:ascii="Arial" w:eastAsia="Arial" w:hAnsi="Arial" w:cs="Arial"/>
                <w:sz w:val="16"/>
                <w:szCs w:val="16"/>
              </w:rPr>
              <w:t>41:57.525</w:t>
            </w:r>
          </w:p>
        </w:tc>
        <w:tc>
          <w:tcPr>
            <w:tcW w:w="1417" w:type="dxa"/>
            <w:vAlign w:val="center"/>
          </w:tcPr>
          <w:p w14:paraId="745C4D4B"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141.8.226.53</w:t>
            </w:r>
          </w:p>
        </w:tc>
        <w:tc>
          <w:tcPr>
            <w:tcW w:w="1418" w:type="dxa"/>
            <w:vAlign w:val="center"/>
          </w:tcPr>
          <w:p w14:paraId="140E1ED9"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7CC2342F"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4158E89C"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23 &gt; 54650 [SYN, ACK] Seq=0 Ack=1 Win=28960 Len=0 MSS=1460 SACK_PERM=1 WS=64</w:t>
            </w:r>
          </w:p>
        </w:tc>
      </w:tr>
      <w:tr w:rsidR="00D8557C" w:rsidRPr="008D24E5" w14:paraId="08491963" w14:textId="77777777" w:rsidTr="00CB5070">
        <w:tc>
          <w:tcPr>
            <w:tcW w:w="1526" w:type="dxa"/>
            <w:vAlign w:val="center"/>
          </w:tcPr>
          <w:p w14:paraId="5FD3C617"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05:</w:t>
            </w:r>
            <w:proofErr w:type="gramEnd"/>
            <w:r w:rsidRPr="00CB5070">
              <w:rPr>
                <w:rFonts w:ascii="Arial" w:eastAsia="Arial" w:hAnsi="Arial" w:cs="Arial"/>
                <w:sz w:val="16"/>
                <w:szCs w:val="16"/>
              </w:rPr>
              <w:t>41:58.438</w:t>
            </w:r>
          </w:p>
        </w:tc>
        <w:tc>
          <w:tcPr>
            <w:tcW w:w="1417" w:type="dxa"/>
            <w:vAlign w:val="center"/>
          </w:tcPr>
          <w:p w14:paraId="5A6351B8"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2F42F93B"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141.8.226.53</w:t>
            </w:r>
          </w:p>
        </w:tc>
        <w:tc>
          <w:tcPr>
            <w:tcW w:w="992" w:type="dxa"/>
            <w:vAlign w:val="center"/>
          </w:tcPr>
          <w:p w14:paraId="376009CD"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7A64CE3E"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54650 &gt; 23 [ACK] Seq=1 Ack=1 Win=29312 Len=0</w:t>
            </w:r>
          </w:p>
        </w:tc>
      </w:tr>
      <w:tr w:rsidR="00D8557C" w:rsidRPr="00FB3D14" w14:paraId="48AACDEC" w14:textId="77777777" w:rsidTr="00CB5070">
        <w:tc>
          <w:tcPr>
            <w:tcW w:w="1526" w:type="dxa"/>
            <w:vAlign w:val="center"/>
          </w:tcPr>
          <w:p w14:paraId="775F9DFD"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05:</w:t>
            </w:r>
            <w:proofErr w:type="gramEnd"/>
            <w:r w:rsidRPr="00CB5070">
              <w:rPr>
                <w:rFonts w:ascii="Arial" w:eastAsia="Arial" w:hAnsi="Arial" w:cs="Arial"/>
                <w:sz w:val="16"/>
                <w:szCs w:val="16"/>
              </w:rPr>
              <w:t>42:06.624</w:t>
            </w:r>
          </w:p>
        </w:tc>
        <w:tc>
          <w:tcPr>
            <w:tcW w:w="1417" w:type="dxa"/>
            <w:vAlign w:val="center"/>
          </w:tcPr>
          <w:p w14:paraId="2A3CE780"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7D89E540"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141.8.226.53</w:t>
            </w:r>
          </w:p>
        </w:tc>
        <w:tc>
          <w:tcPr>
            <w:tcW w:w="992" w:type="dxa"/>
            <w:vAlign w:val="center"/>
          </w:tcPr>
          <w:p w14:paraId="2E2CBA98"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TELNET</w:t>
            </w:r>
          </w:p>
        </w:tc>
        <w:tc>
          <w:tcPr>
            <w:tcW w:w="4399" w:type="dxa"/>
            <w:vAlign w:val="center"/>
          </w:tcPr>
          <w:p w14:paraId="04FF13E4"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Telnet Data ...</w:t>
            </w:r>
          </w:p>
        </w:tc>
      </w:tr>
      <w:tr w:rsidR="00D8557C" w:rsidRPr="008D24E5" w14:paraId="78ADBE5D" w14:textId="77777777" w:rsidTr="00CB5070">
        <w:tc>
          <w:tcPr>
            <w:tcW w:w="1526" w:type="dxa"/>
            <w:vAlign w:val="center"/>
          </w:tcPr>
          <w:p w14:paraId="5BAAA422"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05:</w:t>
            </w:r>
            <w:proofErr w:type="gramEnd"/>
            <w:r w:rsidRPr="00CB5070">
              <w:rPr>
                <w:rFonts w:ascii="Arial" w:eastAsia="Arial" w:hAnsi="Arial" w:cs="Arial"/>
                <w:sz w:val="16"/>
                <w:szCs w:val="16"/>
              </w:rPr>
              <w:t>42:08.129</w:t>
            </w:r>
          </w:p>
        </w:tc>
        <w:tc>
          <w:tcPr>
            <w:tcW w:w="1417" w:type="dxa"/>
            <w:vAlign w:val="center"/>
          </w:tcPr>
          <w:p w14:paraId="3C679E8B"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141.8.226.53</w:t>
            </w:r>
          </w:p>
        </w:tc>
        <w:tc>
          <w:tcPr>
            <w:tcW w:w="1418" w:type="dxa"/>
            <w:vAlign w:val="center"/>
          </w:tcPr>
          <w:p w14:paraId="6E3A0D70"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442284D0"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7B4DF49A"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23 &gt; 54650 [ACK] Seq=1 Ack=5 Win=28992 Len=0</w:t>
            </w:r>
          </w:p>
        </w:tc>
      </w:tr>
      <w:tr w:rsidR="00D8557C" w:rsidRPr="00FB3D14" w14:paraId="0D4E8DF6" w14:textId="77777777" w:rsidTr="00CB5070">
        <w:tc>
          <w:tcPr>
            <w:tcW w:w="1526" w:type="dxa"/>
            <w:vAlign w:val="center"/>
          </w:tcPr>
          <w:p w14:paraId="3C6CF0E5"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05:</w:t>
            </w:r>
            <w:proofErr w:type="gramEnd"/>
            <w:r w:rsidRPr="00CB5070">
              <w:rPr>
                <w:rFonts w:ascii="Arial" w:eastAsia="Arial" w:hAnsi="Arial" w:cs="Arial"/>
                <w:sz w:val="16"/>
                <w:szCs w:val="16"/>
              </w:rPr>
              <w:t>42:09.332</w:t>
            </w:r>
          </w:p>
        </w:tc>
        <w:tc>
          <w:tcPr>
            <w:tcW w:w="1417" w:type="dxa"/>
            <w:vAlign w:val="center"/>
          </w:tcPr>
          <w:p w14:paraId="3A624574"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670F38D2"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141.8.226.53</w:t>
            </w:r>
          </w:p>
        </w:tc>
        <w:tc>
          <w:tcPr>
            <w:tcW w:w="992" w:type="dxa"/>
            <w:vAlign w:val="center"/>
          </w:tcPr>
          <w:p w14:paraId="4E03CDA5"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TELNET</w:t>
            </w:r>
          </w:p>
        </w:tc>
        <w:tc>
          <w:tcPr>
            <w:tcW w:w="4399" w:type="dxa"/>
            <w:vAlign w:val="center"/>
          </w:tcPr>
          <w:p w14:paraId="02F5085D"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Telnet Data ...</w:t>
            </w:r>
          </w:p>
        </w:tc>
      </w:tr>
      <w:tr w:rsidR="00D8557C" w:rsidRPr="008D24E5" w14:paraId="6FFA01AD" w14:textId="77777777" w:rsidTr="00CB5070">
        <w:tc>
          <w:tcPr>
            <w:tcW w:w="1526" w:type="dxa"/>
            <w:vAlign w:val="center"/>
          </w:tcPr>
          <w:p w14:paraId="19A8D65C"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05:</w:t>
            </w:r>
            <w:proofErr w:type="gramEnd"/>
            <w:r w:rsidRPr="00CB5070">
              <w:rPr>
                <w:rFonts w:ascii="Arial" w:eastAsia="Arial" w:hAnsi="Arial" w:cs="Arial"/>
                <w:sz w:val="16"/>
                <w:szCs w:val="16"/>
              </w:rPr>
              <w:t>42:17.525</w:t>
            </w:r>
          </w:p>
        </w:tc>
        <w:tc>
          <w:tcPr>
            <w:tcW w:w="1417" w:type="dxa"/>
            <w:vAlign w:val="center"/>
          </w:tcPr>
          <w:p w14:paraId="7D345689"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141.8.226.53</w:t>
            </w:r>
          </w:p>
        </w:tc>
        <w:tc>
          <w:tcPr>
            <w:tcW w:w="1418" w:type="dxa"/>
            <w:vAlign w:val="center"/>
          </w:tcPr>
          <w:p w14:paraId="5BE8AF88"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08A2C9E7"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6828600F"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23 &gt; 54650 [ACK] Seq=1 Ack=6 Win=28992 Len=0</w:t>
            </w:r>
          </w:p>
        </w:tc>
      </w:tr>
      <w:tr w:rsidR="00D8557C" w:rsidRPr="00FB3D14" w14:paraId="741D144A" w14:textId="77777777" w:rsidTr="00CB5070">
        <w:tc>
          <w:tcPr>
            <w:tcW w:w="1526" w:type="dxa"/>
            <w:vAlign w:val="center"/>
          </w:tcPr>
          <w:p w14:paraId="651F4F11"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05:</w:t>
            </w:r>
            <w:proofErr w:type="gramEnd"/>
            <w:r w:rsidRPr="00CB5070">
              <w:rPr>
                <w:rFonts w:ascii="Arial" w:eastAsia="Arial" w:hAnsi="Arial" w:cs="Arial"/>
                <w:sz w:val="16"/>
                <w:szCs w:val="16"/>
              </w:rPr>
              <w:t>42:18.729</w:t>
            </w:r>
          </w:p>
        </w:tc>
        <w:tc>
          <w:tcPr>
            <w:tcW w:w="1417" w:type="dxa"/>
            <w:vAlign w:val="center"/>
          </w:tcPr>
          <w:p w14:paraId="7D293DE0"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3237C07F"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141.8.226.53</w:t>
            </w:r>
          </w:p>
        </w:tc>
        <w:tc>
          <w:tcPr>
            <w:tcW w:w="992" w:type="dxa"/>
            <w:vAlign w:val="center"/>
          </w:tcPr>
          <w:p w14:paraId="1FE0A75F"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TELNET</w:t>
            </w:r>
          </w:p>
        </w:tc>
        <w:tc>
          <w:tcPr>
            <w:tcW w:w="4399" w:type="dxa"/>
            <w:vAlign w:val="center"/>
          </w:tcPr>
          <w:p w14:paraId="0881BC2F"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Telnet Data ...</w:t>
            </w:r>
          </w:p>
        </w:tc>
      </w:tr>
      <w:tr w:rsidR="00D8557C" w:rsidRPr="008D24E5" w14:paraId="73063417" w14:textId="77777777" w:rsidTr="00CB5070">
        <w:tc>
          <w:tcPr>
            <w:tcW w:w="1526" w:type="dxa"/>
            <w:vAlign w:val="center"/>
          </w:tcPr>
          <w:p w14:paraId="1AA04416"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05:</w:t>
            </w:r>
            <w:proofErr w:type="gramEnd"/>
            <w:r w:rsidRPr="00CB5070">
              <w:rPr>
                <w:rFonts w:ascii="Arial" w:eastAsia="Arial" w:hAnsi="Arial" w:cs="Arial"/>
                <w:sz w:val="16"/>
                <w:szCs w:val="16"/>
              </w:rPr>
              <w:t>42:19.332</w:t>
            </w:r>
          </w:p>
        </w:tc>
        <w:tc>
          <w:tcPr>
            <w:tcW w:w="1417" w:type="dxa"/>
            <w:vAlign w:val="center"/>
          </w:tcPr>
          <w:p w14:paraId="1160B45F"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141.8.226.53</w:t>
            </w:r>
          </w:p>
        </w:tc>
        <w:tc>
          <w:tcPr>
            <w:tcW w:w="1418" w:type="dxa"/>
            <w:vAlign w:val="center"/>
          </w:tcPr>
          <w:p w14:paraId="45F452B7"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491604C8"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6CC23F60"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23 &gt; 54650 [ACK] Seq=1 Ack=8 Win=28992 Len=0</w:t>
            </w:r>
          </w:p>
        </w:tc>
      </w:tr>
      <w:tr w:rsidR="00D8557C" w:rsidRPr="00FB3D14" w14:paraId="44571568" w14:textId="77777777" w:rsidTr="00CB5070">
        <w:tc>
          <w:tcPr>
            <w:tcW w:w="1526" w:type="dxa"/>
            <w:vAlign w:val="center"/>
          </w:tcPr>
          <w:p w14:paraId="50095E0D"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05:</w:t>
            </w:r>
            <w:proofErr w:type="gramEnd"/>
            <w:r w:rsidRPr="00CB5070">
              <w:rPr>
                <w:rFonts w:ascii="Arial" w:eastAsia="Arial" w:hAnsi="Arial" w:cs="Arial"/>
                <w:sz w:val="16"/>
                <w:szCs w:val="16"/>
              </w:rPr>
              <w:t>42:24.632</w:t>
            </w:r>
          </w:p>
        </w:tc>
        <w:tc>
          <w:tcPr>
            <w:tcW w:w="1417" w:type="dxa"/>
            <w:vAlign w:val="center"/>
          </w:tcPr>
          <w:p w14:paraId="1269F0C4"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141.8.226.53</w:t>
            </w:r>
          </w:p>
        </w:tc>
        <w:tc>
          <w:tcPr>
            <w:tcW w:w="1418" w:type="dxa"/>
            <w:vAlign w:val="center"/>
          </w:tcPr>
          <w:p w14:paraId="05465318"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75EE628F"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TELNET</w:t>
            </w:r>
          </w:p>
        </w:tc>
        <w:tc>
          <w:tcPr>
            <w:tcW w:w="4399" w:type="dxa"/>
            <w:vAlign w:val="center"/>
          </w:tcPr>
          <w:p w14:paraId="5547F38C"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Telnet Data ...</w:t>
            </w:r>
          </w:p>
        </w:tc>
      </w:tr>
      <w:tr w:rsidR="00D8557C" w:rsidRPr="008D24E5" w14:paraId="44061FC0" w14:textId="77777777" w:rsidTr="00CB5070">
        <w:tc>
          <w:tcPr>
            <w:tcW w:w="1526" w:type="dxa"/>
            <w:vAlign w:val="center"/>
          </w:tcPr>
          <w:p w14:paraId="5BDCFE90"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05:</w:t>
            </w:r>
            <w:proofErr w:type="gramEnd"/>
            <w:r w:rsidRPr="00CB5070">
              <w:rPr>
                <w:rFonts w:ascii="Arial" w:eastAsia="Arial" w:hAnsi="Arial" w:cs="Arial"/>
                <w:sz w:val="16"/>
                <w:szCs w:val="16"/>
              </w:rPr>
              <w:t>42:28.655</w:t>
            </w:r>
          </w:p>
        </w:tc>
        <w:tc>
          <w:tcPr>
            <w:tcW w:w="1417" w:type="dxa"/>
            <w:vAlign w:val="center"/>
          </w:tcPr>
          <w:p w14:paraId="481EB49A"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5D034D10"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141.8.226.53</w:t>
            </w:r>
          </w:p>
        </w:tc>
        <w:tc>
          <w:tcPr>
            <w:tcW w:w="992" w:type="dxa"/>
            <w:vAlign w:val="center"/>
          </w:tcPr>
          <w:p w14:paraId="62B045D6"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1F741995"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54650 &gt; 23 [ACK] Seq=8 Ack=3 Win=29312 Len=0</w:t>
            </w:r>
          </w:p>
        </w:tc>
      </w:tr>
      <w:tr w:rsidR="00D8557C" w:rsidRPr="00FB3D14" w14:paraId="599849DE" w14:textId="77777777" w:rsidTr="00CB5070">
        <w:tc>
          <w:tcPr>
            <w:tcW w:w="1526" w:type="dxa"/>
            <w:vAlign w:val="center"/>
          </w:tcPr>
          <w:p w14:paraId="39FCF28D"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05:</w:t>
            </w:r>
            <w:proofErr w:type="gramEnd"/>
            <w:r w:rsidRPr="00CB5070">
              <w:rPr>
                <w:rFonts w:ascii="Arial" w:eastAsia="Arial" w:hAnsi="Arial" w:cs="Arial"/>
                <w:sz w:val="16"/>
                <w:szCs w:val="16"/>
              </w:rPr>
              <w:t>42:29.623</w:t>
            </w:r>
          </w:p>
        </w:tc>
        <w:tc>
          <w:tcPr>
            <w:tcW w:w="1417" w:type="dxa"/>
            <w:vAlign w:val="center"/>
          </w:tcPr>
          <w:p w14:paraId="37F1D0FB"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52EB0B25"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141.8.226.53</w:t>
            </w:r>
          </w:p>
        </w:tc>
        <w:tc>
          <w:tcPr>
            <w:tcW w:w="992" w:type="dxa"/>
            <w:vAlign w:val="center"/>
          </w:tcPr>
          <w:p w14:paraId="1E175BBE"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TELNET</w:t>
            </w:r>
          </w:p>
        </w:tc>
        <w:tc>
          <w:tcPr>
            <w:tcW w:w="4399" w:type="dxa"/>
            <w:vAlign w:val="center"/>
          </w:tcPr>
          <w:p w14:paraId="01273E93"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Telnet Data ...</w:t>
            </w:r>
          </w:p>
        </w:tc>
      </w:tr>
      <w:tr w:rsidR="00D8557C" w:rsidRPr="00FB3D14" w14:paraId="4927F836" w14:textId="77777777" w:rsidTr="00CB5070">
        <w:tc>
          <w:tcPr>
            <w:tcW w:w="1526" w:type="dxa"/>
            <w:vAlign w:val="center"/>
          </w:tcPr>
          <w:p w14:paraId="4256B9E4"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w:t>
            </w:r>
          </w:p>
        </w:tc>
        <w:tc>
          <w:tcPr>
            <w:tcW w:w="1417" w:type="dxa"/>
            <w:vAlign w:val="center"/>
          </w:tcPr>
          <w:p w14:paraId="142648E1" w14:textId="77777777" w:rsidR="00D8557C" w:rsidRPr="00CB5070" w:rsidRDefault="00D8557C" w:rsidP="2564A388">
            <w:pPr>
              <w:pStyle w:val="Normal1"/>
              <w:jc w:val="both"/>
              <w:rPr>
                <w:rFonts w:ascii="Arial" w:eastAsia="Arial" w:hAnsi="Arial" w:cs="Arial"/>
                <w:sz w:val="16"/>
                <w:szCs w:val="16"/>
              </w:rPr>
            </w:pPr>
          </w:p>
        </w:tc>
        <w:tc>
          <w:tcPr>
            <w:tcW w:w="1418" w:type="dxa"/>
            <w:vAlign w:val="center"/>
          </w:tcPr>
          <w:p w14:paraId="1BC6AC8B" w14:textId="77777777" w:rsidR="00D8557C" w:rsidRPr="00CB5070" w:rsidRDefault="00D8557C" w:rsidP="2564A388">
            <w:pPr>
              <w:pStyle w:val="Normal1"/>
              <w:jc w:val="both"/>
              <w:rPr>
                <w:rFonts w:ascii="Arial" w:eastAsia="Arial" w:hAnsi="Arial" w:cs="Arial"/>
                <w:sz w:val="16"/>
                <w:szCs w:val="16"/>
              </w:rPr>
            </w:pPr>
          </w:p>
        </w:tc>
        <w:tc>
          <w:tcPr>
            <w:tcW w:w="992" w:type="dxa"/>
            <w:vAlign w:val="center"/>
          </w:tcPr>
          <w:p w14:paraId="2FD60AF1" w14:textId="77777777" w:rsidR="00D8557C" w:rsidRPr="00CB5070" w:rsidRDefault="00D8557C" w:rsidP="2564A388">
            <w:pPr>
              <w:pStyle w:val="Normal1"/>
              <w:jc w:val="both"/>
              <w:rPr>
                <w:rFonts w:ascii="Arial" w:eastAsia="Arial" w:hAnsi="Arial" w:cs="Arial"/>
                <w:sz w:val="16"/>
                <w:szCs w:val="16"/>
              </w:rPr>
            </w:pPr>
          </w:p>
        </w:tc>
        <w:tc>
          <w:tcPr>
            <w:tcW w:w="4399" w:type="dxa"/>
            <w:vAlign w:val="center"/>
          </w:tcPr>
          <w:p w14:paraId="416E8D1A" w14:textId="77777777" w:rsidR="00D8557C" w:rsidRPr="00CB5070" w:rsidRDefault="00D8557C" w:rsidP="2564A388">
            <w:pPr>
              <w:pStyle w:val="Normal1"/>
              <w:jc w:val="both"/>
              <w:rPr>
                <w:rFonts w:ascii="Arial" w:eastAsia="Arial" w:hAnsi="Arial" w:cs="Arial"/>
                <w:sz w:val="16"/>
                <w:szCs w:val="16"/>
              </w:rPr>
            </w:pPr>
          </w:p>
        </w:tc>
      </w:tr>
      <w:tr w:rsidR="00D8557C" w:rsidRPr="008D24E5" w14:paraId="328BC09B" w14:textId="77777777" w:rsidTr="00CB5070">
        <w:tc>
          <w:tcPr>
            <w:tcW w:w="1526" w:type="dxa"/>
            <w:vAlign w:val="center"/>
          </w:tcPr>
          <w:p w14:paraId="3A49456B"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51:05.004</w:t>
            </w:r>
          </w:p>
        </w:tc>
        <w:tc>
          <w:tcPr>
            <w:tcW w:w="1417" w:type="dxa"/>
            <w:vAlign w:val="center"/>
          </w:tcPr>
          <w:p w14:paraId="27F8E660"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12AAB5D0"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8.8.8.8</w:t>
            </w:r>
          </w:p>
        </w:tc>
        <w:tc>
          <w:tcPr>
            <w:tcW w:w="992" w:type="dxa"/>
            <w:vAlign w:val="center"/>
          </w:tcPr>
          <w:p w14:paraId="3A0DA43C"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DNS</w:t>
            </w:r>
          </w:p>
        </w:tc>
        <w:tc>
          <w:tcPr>
            <w:tcW w:w="4399" w:type="dxa"/>
            <w:vAlign w:val="center"/>
          </w:tcPr>
          <w:p w14:paraId="38626A10"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Standard query 0xf13b A www.minecraft.net</w:t>
            </w:r>
          </w:p>
        </w:tc>
      </w:tr>
      <w:tr w:rsidR="00D8557C" w:rsidRPr="008D24E5" w14:paraId="1D711F65" w14:textId="77777777" w:rsidTr="00CB5070">
        <w:tc>
          <w:tcPr>
            <w:tcW w:w="1526" w:type="dxa"/>
            <w:vAlign w:val="center"/>
          </w:tcPr>
          <w:p w14:paraId="3668B727"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51:05.073</w:t>
            </w:r>
          </w:p>
        </w:tc>
        <w:tc>
          <w:tcPr>
            <w:tcW w:w="1417" w:type="dxa"/>
            <w:vAlign w:val="center"/>
          </w:tcPr>
          <w:p w14:paraId="6A471986"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8.8.8.8</w:t>
            </w:r>
          </w:p>
        </w:tc>
        <w:tc>
          <w:tcPr>
            <w:tcW w:w="1418" w:type="dxa"/>
            <w:vAlign w:val="center"/>
          </w:tcPr>
          <w:p w14:paraId="44AB1906"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72EBD1DE"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DNS</w:t>
            </w:r>
          </w:p>
        </w:tc>
        <w:tc>
          <w:tcPr>
            <w:tcW w:w="4399" w:type="dxa"/>
            <w:vAlign w:val="center"/>
          </w:tcPr>
          <w:p w14:paraId="5BDF37EB"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Standard query response 0xf13b A www.minecraft.net A 52.84.163.172 A 52.84.163.118 A 52.84.163.58</w:t>
            </w:r>
          </w:p>
        </w:tc>
      </w:tr>
      <w:tr w:rsidR="00D8557C" w:rsidRPr="00FB3D14" w14:paraId="5A974135" w14:textId="77777777" w:rsidTr="00CB5070">
        <w:tc>
          <w:tcPr>
            <w:tcW w:w="1526" w:type="dxa"/>
            <w:vAlign w:val="center"/>
          </w:tcPr>
          <w:p w14:paraId="17CE242F"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w:t>
            </w:r>
          </w:p>
        </w:tc>
        <w:tc>
          <w:tcPr>
            <w:tcW w:w="1417" w:type="dxa"/>
            <w:vAlign w:val="center"/>
          </w:tcPr>
          <w:p w14:paraId="5A4EE548" w14:textId="77777777" w:rsidR="00D8557C" w:rsidRPr="00CB5070" w:rsidRDefault="00D8557C" w:rsidP="2564A388">
            <w:pPr>
              <w:pStyle w:val="Normal1"/>
              <w:jc w:val="both"/>
              <w:rPr>
                <w:rFonts w:ascii="Arial" w:eastAsia="Arial" w:hAnsi="Arial" w:cs="Arial"/>
                <w:sz w:val="16"/>
                <w:szCs w:val="16"/>
              </w:rPr>
            </w:pPr>
          </w:p>
        </w:tc>
        <w:tc>
          <w:tcPr>
            <w:tcW w:w="1418" w:type="dxa"/>
            <w:vAlign w:val="center"/>
          </w:tcPr>
          <w:p w14:paraId="1FBEDC91" w14:textId="77777777" w:rsidR="00D8557C" w:rsidRPr="00CB5070" w:rsidRDefault="00D8557C" w:rsidP="2564A388">
            <w:pPr>
              <w:pStyle w:val="Normal1"/>
              <w:jc w:val="both"/>
              <w:rPr>
                <w:rFonts w:ascii="Arial" w:eastAsia="Arial" w:hAnsi="Arial" w:cs="Arial"/>
                <w:sz w:val="16"/>
                <w:szCs w:val="16"/>
              </w:rPr>
            </w:pPr>
          </w:p>
        </w:tc>
        <w:tc>
          <w:tcPr>
            <w:tcW w:w="992" w:type="dxa"/>
            <w:vAlign w:val="center"/>
          </w:tcPr>
          <w:p w14:paraId="78205F3E" w14:textId="77777777" w:rsidR="00D8557C" w:rsidRPr="00CB5070" w:rsidRDefault="00D8557C" w:rsidP="2564A388">
            <w:pPr>
              <w:pStyle w:val="Normal1"/>
              <w:jc w:val="both"/>
              <w:rPr>
                <w:rFonts w:ascii="Arial" w:eastAsia="Arial" w:hAnsi="Arial" w:cs="Arial"/>
                <w:sz w:val="16"/>
                <w:szCs w:val="16"/>
              </w:rPr>
            </w:pPr>
          </w:p>
        </w:tc>
        <w:tc>
          <w:tcPr>
            <w:tcW w:w="4399" w:type="dxa"/>
            <w:vAlign w:val="center"/>
          </w:tcPr>
          <w:p w14:paraId="0CF2D30D" w14:textId="77777777" w:rsidR="00D8557C" w:rsidRPr="00CB5070" w:rsidRDefault="00D8557C" w:rsidP="2564A388">
            <w:pPr>
              <w:pStyle w:val="Normal1"/>
              <w:jc w:val="both"/>
              <w:rPr>
                <w:rFonts w:ascii="Arial" w:eastAsia="Arial" w:hAnsi="Arial" w:cs="Arial"/>
                <w:sz w:val="16"/>
                <w:szCs w:val="16"/>
              </w:rPr>
            </w:pPr>
          </w:p>
        </w:tc>
      </w:tr>
      <w:tr w:rsidR="00D8557C" w:rsidRPr="00FB3D14" w14:paraId="0E3511D1" w14:textId="77777777" w:rsidTr="00CB5070">
        <w:tc>
          <w:tcPr>
            <w:tcW w:w="1526" w:type="dxa"/>
            <w:vAlign w:val="center"/>
          </w:tcPr>
          <w:p w14:paraId="5A810369"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51:56.623</w:t>
            </w:r>
          </w:p>
        </w:tc>
        <w:tc>
          <w:tcPr>
            <w:tcW w:w="1417" w:type="dxa"/>
            <w:vAlign w:val="center"/>
          </w:tcPr>
          <w:p w14:paraId="226CBC7F"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40881673"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992" w:type="dxa"/>
            <w:vAlign w:val="center"/>
          </w:tcPr>
          <w:p w14:paraId="3FD20A1A"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77DA567E"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 xml:space="preserve">29482 &gt; 80 [SYN] </w:t>
            </w:r>
            <w:proofErr w:type="spellStart"/>
            <w:r w:rsidRPr="00CB5070">
              <w:rPr>
                <w:rFonts w:ascii="Arial" w:eastAsia="Arial" w:hAnsi="Arial" w:cs="Arial"/>
                <w:sz w:val="16"/>
                <w:szCs w:val="16"/>
              </w:rPr>
              <w:t>Seq</w:t>
            </w:r>
            <w:proofErr w:type="spellEnd"/>
            <w:r w:rsidRPr="00CB5070">
              <w:rPr>
                <w:rFonts w:ascii="Arial" w:eastAsia="Arial" w:hAnsi="Arial" w:cs="Arial"/>
                <w:sz w:val="16"/>
                <w:szCs w:val="16"/>
              </w:rPr>
              <w:t>=0 Win=8192 Len=0</w:t>
            </w:r>
          </w:p>
        </w:tc>
      </w:tr>
      <w:tr w:rsidR="00D8557C" w:rsidRPr="008D24E5" w14:paraId="405AF048" w14:textId="77777777" w:rsidTr="00CB5070">
        <w:tc>
          <w:tcPr>
            <w:tcW w:w="1526" w:type="dxa"/>
            <w:vAlign w:val="center"/>
          </w:tcPr>
          <w:p w14:paraId="24F94416"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51:56.624</w:t>
            </w:r>
          </w:p>
        </w:tc>
        <w:tc>
          <w:tcPr>
            <w:tcW w:w="1417" w:type="dxa"/>
            <w:vAlign w:val="center"/>
          </w:tcPr>
          <w:p w14:paraId="09B5CC93"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1418" w:type="dxa"/>
            <w:vAlign w:val="center"/>
          </w:tcPr>
          <w:p w14:paraId="1E75C8F2"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27AA9F77"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57B470DF"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80 &gt; 29482 [SYN, ACK] Seq=0 Ack=1 Win=29200 Len=0</w:t>
            </w:r>
          </w:p>
        </w:tc>
      </w:tr>
      <w:tr w:rsidR="00D8557C" w:rsidRPr="00FB3D14" w14:paraId="74F6481C" w14:textId="77777777" w:rsidTr="00CB5070">
        <w:tc>
          <w:tcPr>
            <w:tcW w:w="1526" w:type="dxa"/>
            <w:vAlign w:val="center"/>
          </w:tcPr>
          <w:p w14:paraId="7BC0C8C1"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51:56.922</w:t>
            </w:r>
          </w:p>
        </w:tc>
        <w:tc>
          <w:tcPr>
            <w:tcW w:w="1417" w:type="dxa"/>
            <w:vAlign w:val="center"/>
          </w:tcPr>
          <w:p w14:paraId="2DE282B5"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65BD377D"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992" w:type="dxa"/>
            <w:vAlign w:val="center"/>
          </w:tcPr>
          <w:p w14:paraId="2706992B"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432EC988"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 xml:space="preserve">63132 &gt; 80 [SYN] </w:t>
            </w:r>
            <w:proofErr w:type="spellStart"/>
            <w:r w:rsidRPr="00CB5070">
              <w:rPr>
                <w:rFonts w:ascii="Arial" w:eastAsia="Arial" w:hAnsi="Arial" w:cs="Arial"/>
                <w:sz w:val="16"/>
                <w:szCs w:val="16"/>
              </w:rPr>
              <w:t>Seq</w:t>
            </w:r>
            <w:proofErr w:type="spellEnd"/>
            <w:r w:rsidRPr="00CB5070">
              <w:rPr>
                <w:rFonts w:ascii="Arial" w:eastAsia="Arial" w:hAnsi="Arial" w:cs="Arial"/>
                <w:sz w:val="16"/>
                <w:szCs w:val="16"/>
              </w:rPr>
              <w:t>=0 Win=1000 Len=0</w:t>
            </w:r>
          </w:p>
        </w:tc>
      </w:tr>
      <w:tr w:rsidR="00D8557C" w:rsidRPr="008D24E5" w14:paraId="42F125FC" w14:textId="77777777" w:rsidTr="00CB5070">
        <w:tc>
          <w:tcPr>
            <w:tcW w:w="1526" w:type="dxa"/>
            <w:vAlign w:val="center"/>
          </w:tcPr>
          <w:p w14:paraId="273954FB"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51:56.923</w:t>
            </w:r>
          </w:p>
        </w:tc>
        <w:tc>
          <w:tcPr>
            <w:tcW w:w="1417" w:type="dxa"/>
            <w:vAlign w:val="center"/>
          </w:tcPr>
          <w:p w14:paraId="5D7DEFEF"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1418" w:type="dxa"/>
            <w:vAlign w:val="center"/>
          </w:tcPr>
          <w:p w14:paraId="436A79FE"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66D6DAC4"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5B9374B5"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80 &gt; 63132 [SYN, ACK] Seq=0 Ack=1 Win=23490 Len=0</w:t>
            </w:r>
          </w:p>
        </w:tc>
      </w:tr>
      <w:tr w:rsidR="00D8557C" w:rsidRPr="00FB3D14" w14:paraId="76795D55" w14:textId="77777777" w:rsidTr="00CB5070">
        <w:tc>
          <w:tcPr>
            <w:tcW w:w="1526" w:type="dxa"/>
            <w:vAlign w:val="center"/>
          </w:tcPr>
          <w:p w14:paraId="384B1368"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51:57.223</w:t>
            </w:r>
          </w:p>
        </w:tc>
        <w:tc>
          <w:tcPr>
            <w:tcW w:w="1417" w:type="dxa"/>
            <w:vAlign w:val="center"/>
          </w:tcPr>
          <w:p w14:paraId="333454F9"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79ACA647"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992" w:type="dxa"/>
            <w:vAlign w:val="center"/>
          </w:tcPr>
          <w:p w14:paraId="6F73D91E"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4A5D4052"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 xml:space="preserve">14218 &gt; 80 [SYN] </w:t>
            </w:r>
            <w:proofErr w:type="spellStart"/>
            <w:r w:rsidRPr="00CB5070">
              <w:rPr>
                <w:rFonts w:ascii="Arial" w:eastAsia="Arial" w:hAnsi="Arial" w:cs="Arial"/>
                <w:sz w:val="16"/>
                <w:szCs w:val="16"/>
              </w:rPr>
              <w:t>Seq</w:t>
            </w:r>
            <w:proofErr w:type="spellEnd"/>
            <w:r w:rsidRPr="00CB5070">
              <w:rPr>
                <w:rFonts w:ascii="Arial" w:eastAsia="Arial" w:hAnsi="Arial" w:cs="Arial"/>
                <w:sz w:val="16"/>
                <w:szCs w:val="16"/>
              </w:rPr>
              <w:t>=0 Win=1000 Len=0</w:t>
            </w:r>
          </w:p>
        </w:tc>
      </w:tr>
      <w:tr w:rsidR="00D8557C" w:rsidRPr="008D24E5" w14:paraId="17B834BC" w14:textId="77777777" w:rsidTr="00CB5070">
        <w:tc>
          <w:tcPr>
            <w:tcW w:w="1526" w:type="dxa"/>
            <w:vAlign w:val="center"/>
          </w:tcPr>
          <w:p w14:paraId="28FE7406"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51:57.223</w:t>
            </w:r>
          </w:p>
        </w:tc>
        <w:tc>
          <w:tcPr>
            <w:tcW w:w="1417" w:type="dxa"/>
            <w:vAlign w:val="center"/>
          </w:tcPr>
          <w:p w14:paraId="44B5E49E"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1418" w:type="dxa"/>
            <w:vAlign w:val="center"/>
          </w:tcPr>
          <w:p w14:paraId="11106475"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3CEA94ED"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0E601953"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80 &gt; 14218 [SYN, ACK] Seq=0 Ack=1 Win=18700 Len=0</w:t>
            </w:r>
          </w:p>
        </w:tc>
      </w:tr>
      <w:tr w:rsidR="00D8557C" w:rsidRPr="00FB3D14" w14:paraId="624157EF" w14:textId="77777777" w:rsidTr="00CB5070">
        <w:tc>
          <w:tcPr>
            <w:tcW w:w="1526" w:type="dxa"/>
            <w:vAlign w:val="center"/>
          </w:tcPr>
          <w:p w14:paraId="10CBD0E3"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51:57.525</w:t>
            </w:r>
          </w:p>
        </w:tc>
        <w:tc>
          <w:tcPr>
            <w:tcW w:w="1417" w:type="dxa"/>
            <w:vAlign w:val="center"/>
          </w:tcPr>
          <w:p w14:paraId="76195DF7"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4636D433"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992" w:type="dxa"/>
            <w:vAlign w:val="center"/>
          </w:tcPr>
          <w:p w14:paraId="407791F4"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462706EC"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 xml:space="preserve">10296 &gt; 80 [SYN] </w:t>
            </w:r>
            <w:proofErr w:type="spellStart"/>
            <w:r w:rsidRPr="00CB5070">
              <w:rPr>
                <w:rFonts w:ascii="Arial" w:eastAsia="Arial" w:hAnsi="Arial" w:cs="Arial"/>
                <w:sz w:val="16"/>
                <w:szCs w:val="16"/>
              </w:rPr>
              <w:t>Seq</w:t>
            </w:r>
            <w:proofErr w:type="spellEnd"/>
            <w:r w:rsidRPr="00CB5070">
              <w:rPr>
                <w:rFonts w:ascii="Arial" w:eastAsia="Arial" w:hAnsi="Arial" w:cs="Arial"/>
                <w:sz w:val="16"/>
                <w:szCs w:val="16"/>
              </w:rPr>
              <w:t>=0 Win=1000 Len=0</w:t>
            </w:r>
          </w:p>
        </w:tc>
      </w:tr>
      <w:tr w:rsidR="00D8557C" w:rsidRPr="008D24E5" w14:paraId="52A817B1" w14:textId="77777777" w:rsidTr="00CB5070">
        <w:tc>
          <w:tcPr>
            <w:tcW w:w="1526" w:type="dxa"/>
            <w:vAlign w:val="center"/>
          </w:tcPr>
          <w:p w14:paraId="7FD7619C"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51:57.525</w:t>
            </w:r>
          </w:p>
        </w:tc>
        <w:tc>
          <w:tcPr>
            <w:tcW w:w="1417" w:type="dxa"/>
            <w:vAlign w:val="center"/>
          </w:tcPr>
          <w:p w14:paraId="04C88C32"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1418" w:type="dxa"/>
            <w:vAlign w:val="center"/>
          </w:tcPr>
          <w:p w14:paraId="1CB70AA5"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3520236D"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2CFBCB04"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80 &gt; 10296 [SYN, ACK] Seq=0 Ack=1 Win=14900 Len=0</w:t>
            </w:r>
          </w:p>
        </w:tc>
      </w:tr>
      <w:tr w:rsidR="00D8557C" w:rsidRPr="00FB3D14" w14:paraId="0C93D4A2" w14:textId="77777777" w:rsidTr="00CB5070">
        <w:tc>
          <w:tcPr>
            <w:tcW w:w="1526" w:type="dxa"/>
            <w:vAlign w:val="center"/>
          </w:tcPr>
          <w:p w14:paraId="15A1C6D5"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51:57.827</w:t>
            </w:r>
          </w:p>
        </w:tc>
        <w:tc>
          <w:tcPr>
            <w:tcW w:w="1417" w:type="dxa"/>
            <w:vAlign w:val="center"/>
          </w:tcPr>
          <w:p w14:paraId="7A559192"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3FBE9715"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992" w:type="dxa"/>
            <w:vAlign w:val="center"/>
          </w:tcPr>
          <w:p w14:paraId="0DB6E303"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3C2FB086"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 xml:space="preserve">57279 &gt; 80 [SYN] </w:t>
            </w:r>
            <w:proofErr w:type="spellStart"/>
            <w:r w:rsidRPr="00CB5070">
              <w:rPr>
                <w:rFonts w:ascii="Arial" w:eastAsia="Arial" w:hAnsi="Arial" w:cs="Arial"/>
                <w:sz w:val="16"/>
                <w:szCs w:val="16"/>
              </w:rPr>
              <w:t>Seq</w:t>
            </w:r>
            <w:proofErr w:type="spellEnd"/>
            <w:r w:rsidRPr="00CB5070">
              <w:rPr>
                <w:rFonts w:ascii="Arial" w:eastAsia="Arial" w:hAnsi="Arial" w:cs="Arial"/>
                <w:sz w:val="16"/>
                <w:szCs w:val="16"/>
              </w:rPr>
              <w:t>=0 Win=1000 Len=0</w:t>
            </w:r>
          </w:p>
        </w:tc>
      </w:tr>
      <w:tr w:rsidR="00D8557C" w:rsidRPr="008D24E5" w14:paraId="2B75BED9" w14:textId="77777777" w:rsidTr="00CB5070">
        <w:tc>
          <w:tcPr>
            <w:tcW w:w="1526" w:type="dxa"/>
            <w:vAlign w:val="center"/>
          </w:tcPr>
          <w:p w14:paraId="1E50F710"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51:57.829</w:t>
            </w:r>
          </w:p>
        </w:tc>
        <w:tc>
          <w:tcPr>
            <w:tcW w:w="1417" w:type="dxa"/>
            <w:vAlign w:val="center"/>
          </w:tcPr>
          <w:p w14:paraId="2322DABC"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1418" w:type="dxa"/>
            <w:vAlign w:val="center"/>
          </w:tcPr>
          <w:p w14:paraId="0B2E2170"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03C56F94"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4856227C"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80 &gt; 57279 [SYN, ACK] Seq=0 Ack=1 Win=14700 Len=0</w:t>
            </w:r>
          </w:p>
        </w:tc>
      </w:tr>
      <w:tr w:rsidR="00D8557C" w:rsidRPr="00FB3D14" w14:paraId="7610FA03" w14:textId="77777777" w:rsidTr="00CB5070">
        <w:tc>
          <w:tcPr>
            <w:tcW w:w="1526" w:type="dxa"/>
            <w:vAlign w:val="center"/>
          </w:tcPr>
          <w:p w14:paraId="5F274F77"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51:58.128</w:t>
            </w:r>
          </w:p>
        </w:tc>
        <w:tc>
          <w:tcPr>
            <w:tcW w:w="1417" w:type="dxa"/>
            <w:vAlign w:val="center"/>
          </w:tcPr>
          <w:p w14:paraId="022070C2"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319284DD"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992" w:type="dxa"/>
            <w:vAlign w:val="center"/>
          </w:tcPr>
          <w:p w14:paraId="5CFFE994"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60B0B4B2"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 xml:space="preserve">12640 &gt; 80 [SYN] </w:t>
            </w:r>
            <w:proofErr w:type="spellStart"/>
            <w:r w:rsidRPr="00CB5070">
              <w:rPr>
                <w:rFonts w:ascii="Arial" w:eastAsia="Arial" w:hAnsi="Arial" w:cs="Arial"/>
                <w:sz w:val="16"/>
                <w:szCs w:val="16"/>
              </w:rPr>
              <w:t>Seq</w:t>
            </w:r>
            <w:proofErr w:type="spellEnd"/>
            <w:r w:rsidRPr="00CB5070">
              <w:rPr>
                <w:rFonts w:ascii="Arial" w:eastAsia="Arial" w:hAnsi="Arial" w:cs="Arial"/>
                <w:sz w:val="16"/>
                <w:szCs w:val="16"/>
              </w:rPr>
              <w:t>=0 Win=1000 Len=0</w:t>
            </w:r>
          </w:p>
        </w:tc>
      </w:tr>
      <w:tr w:rsidR="00D8557C" w:rsidRPr="008D24E5" w14:paraId="1F6FF630" w14:textId="77777777" w:rsidTr="00CB5070">
        <w:tc>
          <w:tcPr>
            <w:tcW w:w="1526" w:type="dxa"/>
            <w:vAlign w:val="center"/>
          </w:tcPr>
          <w:p w14:paraId="04542DC5"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51:58.129</w:t>
            </w:r>
          </w:p>
        </w:tc>
        <w:tc>
          <w:tcPr>
            <w:tcW w:w="1417" w:type="dxa"/>
            <w:vAlign w:val="center"/>
          </w:tcPr>
          <w:p w14:paraId="2C6C889A"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1418" w:type="dxa"/>
            <w:vAlign w:val="center"/>
          </w:tcPr>
          <w:p w14:paraId="5AC151F6"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45723849"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49E63444"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80 &gt; 12640 [SYN, ACK] Seq=0 Ack=1 Win=11370 Len=0</w:t>
            </w:r>
          </w:p>
        </w:tc>
      </w:tr>
      <w:tr w:rsidR="00D8557C" w:rsidRPr="00FB3D14" w14:paraId="6C0DD392" w14:textId="77777777" w:rsidTr="00CB5070">
        <w:tc>
          <w:tcPr>
            <w:tcW w:w="1526" w:type="dxa"/>
            <w:vAlign w:val="center"/>
          </w:tcPr>
          <w:p w14:paraId="25444EFB"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51:58.438</w:t>
            </w:r>
          </w:p>
        </w:tc>
        <w:tc>
          <w:tcPr>
            <w:tcW w:w="1417" w:type="dxa"/>
            <w:vAlign w:val="center"/>
          </w:tcPr>
          <w:p w14:paraId="4896A7DC"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56B270FF"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992" w:type="dxa"/>
            <w:vAlign w:val="center"/>
          </w:tcPr>
          <w:p w14:paraId="16A5CAD2"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71628824"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 xml:space="preserve">32111 &gt; 80 [SYN] </w:t>
            </w:r>
            <w:proofErr w:type="spellStart"/>
            <w:r w:rsidRPr="00CB5070">
              <w:rPr>
                <w:rFonts w:ascii="Arial" w:eastAsia="Arial" w:hAnsi="Arial" w:cs="Arial"/>
                <w:sz w:val="16"/>
                <w:szCs w:val="16"/>
              </w:rPr>
              <w:t>Seq</w:t>
            </w:r>
            <w:proofErr w:type="spellEnd"/>
            <w:r w:rsidRPr="00CB5070">
              <w:rPr>
                <w:rFonts w:ascii="Arial" w:eastAsia="Arial" w:hAnsi="Arial" w:cs="Arial"/>
                <w:sz w:val="16"/>
                <w:szCs w:val="16"/>
              </w:rPr>
              <w:t>=0 Win=1000 Len=0</w:t>
            </w:r>
          </w:p>
        </w:tc>
      </w:tr>
      <w:tr w:rsidR="00D8557C" w:rsidRPr="008D24E5" w14:paraId="2834BB87" w14:textId="77777777" w:rsidTr="00CB5070">
        <w:tc>
          <w:tcPr>
            <w:tcW w:w="1526" w:type="dxa"/>
            <w:vAlign w:val="center"/>
          </w:tcPr>
          <w:p w14:paraId="697A8A0A"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51:58.438</w:t>
            </w:r>
          </w:p>
        </w:tc>
        <w:tc>
          <w:tcPr>
            <w:tcW w:w="1417" w:type="dxa"/>
            <w:vAlign w:val="center"/>
          </w:tcPr>
          <w:p w14:paraId="1D0E812B"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1418" w:type="dxa"/>
            <w:vAlign w:val="center"/>
          </w:tcPr>
          <w:p w14:paraId="507E18CD"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108A4392"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234EFC60"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80 &gt; 32111 [SYN, ACK] Seq=0 Ack=1 Win=840 Len=0</w:t>
            </w:r>
          </w:p>
        </w:tc>
      </w:tr>
      <w:tr w:rsidR="00D8557C" w:rsidRPr="00FB3D14" w14:paraId="78DE36EE" w14:textId="77777777" w:rsidTr="00CB5070">
        <w:tc>
          <w:tcPr>
            <w:tcW w:w="1526" w:type="dxa"/>
            <w:vAlign w:val="center"/>
          </w:tcPr>
          <w:p w14:paraId="0A0AFCEB"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51:58.728</w:t>
            </w:r>
          </w:p>
        </w:tc>
        <w:tc>
          <w:tcPr>
            <w:tcW w:w="1417" w:type="dxa"/>
            <w:vAlign w:val="center"/>
          </w:tcPr>
          <w:p w14:paraId="629572CD"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1A61FB7D"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992" w:type="dxa"/>
            <w:vAlign w:val="center"/>
          </w:tcPr>
          <w:p w14:paraId="3BF9BC28"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76B42AE3"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 xml:space="preserve">10605 &gt; 80 [SYN] </w:t>
            </w:r>
            <w:proofErr w:type="spellStart"/>
            <w:r w:rsidRPr="00CB5070">
              <w:rPr>
                <w:rFonts w:ascii="Arial" w:eastAsia="Arial" w:hAnsi="Arial" w:cs="Arial"/>
                <w:sz w:val="16"/>
                <w:szCs w:val="16"/>
              </w:rPr>
              <w:t>Seq</w:t>
            </w:r>
            <w:proofErr w:type="spellEnd"/>
            <w:r w:rsidRPr="00CB5070">
              <w:rPr>
                <w:rFonts w:ascii="Arial" w:eastAsia="Arial" w:hAnsi="Arial" w:cs="Arial"/>
                <w:sz w:val="16"/>
                <w:szCs w:val="16"/>
              </w:rPr>
              <w:t>=0 Win=1000 Len=0</w:t>
            </w:r>
          </w:p>
        </w:tc>
      </w:tr>
      <w:tr w:rsidR="00D8557C" w:rsidRPr="008D24E5" w14:paraId="575E12E0" w14:textId="77777777" w:rsidTr="00CB5070">
        <w:tc>
          <w:tcPr>
            <w:tcW w:w="1526" w:type="dxa"/>
            <w:vAlign w:val="center"/>
          </w:tcPr>
          <w:p w14:paraId="7FEE3B06"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51:58.729</w:t>
            </w:r>
          </w:p>
        </w:tc>
        <w:tc>
          <w:tcPr>
            <w:tcW w:w="1417" w:type="dxa"/>
            <w:vAlign w:val="center"/>
          </w:tcPr>
          <w:p w14:paraId="715B4B0A"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1418" w:type="dxa"/>
            <w:vAlign w:val="center"/>
          </w:tcPr>
          <w:p w14:paraId="565AB432"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70BFBBDA"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0696844C"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80 &gt; 10605 [SYN, ACK] Seq=0 Ack=1 Win=660 Len=0</w:t>
            </w:r>
          </w:p>
        </w:tc>
      </w:tr>
      <w:tr w:rsidR="00D8557C" w:rsidRPr="00FB3D14" w14:paraId="67E00D9B" w14:textId="77777777" w:rsidTr="00CB5070">
        <w:tc>
          <w:tcPr>
            <w:tcW w:w="1526" w:type="dxa"/>
            <w:vAlign w:val="center"/>
          </w:tcPr>
          <w:p w14:paraId="4F070F37"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51:59.030</w:t>
            </w:r>
          </w:p>
        </w:tc>
        <w:tc>
          <w:tcPr>
            <w:tcW w:w="1417" w:type="dxa"/>
            <w:vAlign w:val="center"/>
          </w:tcPr>
          <w:p w14:paraId="5CDF83C6"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05CF381F"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992" w:type="dxa"/>
            <w:vAlign w:val="center"/>
          </w:tcPr>
          <w:p w14:paraId="79A8B408"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580F8EA4"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 xml:space="preserve">12697 &gt; 80 [SYN] </w:t>
            </w:r>
            <w:proofErr w:type="spellStart"/>
            <w:r w:rsidRPr="00CB5070">
              <w:rPr>
                <w:rFonts w:ascii="Arial" w:eastAsia="Arial" w:hAnsi="Arial" w:cs="Arial"/>
                <w:sz w:val="16"/>
                <w:szCs w:val="16"/>
              </w:rPr>
              <w:t>Seq</w:t>
            </w:r>
            <w:proofErr w:type="spellEnd"/>
            <w:r w:rsidRPr="00CB5070">
              <w:rPr>
                <w:rFonts w:ascii="Arial" w:eastAsia="Arial" w:hAnsi="Arial" w:cs="Arial"/>
                <w:sz w:val="16"/>
                <w:szCs w:val="16"/>
              </w:rPr>
              <w:t>=0 Win=1000 Len=0</w:t>
            </w:r>
          </w:p>
        </w:tc>
      </w:tr>
      <w:tr w:rsidR="00D8557C" w:rsidRPr="008D24E5" w14:paraId="42D4EEA8" w14:textId="77777777" w:rsidTr="00CB5070">
        <w:tc>
          <w:tcPr>
            <w:tcW w:w="1526" w:type="dxa"/>
            <w:vAlign w:val="center"/>
          </w:tcPr>
          <w:p w14:paraId="1976DFF5"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51:59.031</w:t>
            </w:r>
          </w:p>
        </w:tc>
        <w:tc>
          <w:tcPr>
            <w:tcW w:w="1417" w:type="dxa"/>
            <w:vAlign w:val="center"/>
          </w:tcPr>
          <w:p w14:paraId="007A7C05"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1418" w:type="dxa"/>
            <w:vAlign w:val="center"/>
          </w:tcPr>
          <w:p w14:paraId="75F48043"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3FE9903D"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7E4F49F3"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80 &gt; 12697 [SYN, ACK] Seq=0 Ack=1 Win=422 Len=0</w:t>
            </w:r>
          </w:p>
        </w:tc>
      </w:tr>
      <w:tr w:rsidR="00D8557C" w:rsidRPr="00FB3D14" w14:paraId="60CDC56D" w14:textId="77777777" w:rsidTr="00CB5070">
        <w:tc>
          <w:tcPr>
            <w:tcW w:w="1526" w:type="dxa"/>
            <w:vAlign w:val="center"/>
          </w:tcPr>
          <w:p w14:paraId="7DD474C6"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51:59.332</w:t>
            </w:r>
          </w:p>
        </w:tc>
        <w:tc>
          <w:tcPr>
            <w:tcW w:w="1417" w:type="dxa"/>
            <w:vAlign w:val="center"/>
          </w:tcPr>
          <w:p w14:paraId="5A90D6A6"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01878EED"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992" w:type="dxa"/>
            <w:vAlign w:val="center"/>
          </w:tcPr>
          <w:p w14:paraId="4882CDCC"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5D1DF1B0"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 xml:space="preserve">42057 &gt; 80 [SYN] </w:t>
            </w:r>
            <w:proofErr w:type="spellStart"/>
            <w:r w:rsidRPr="00CB5070">
              <w:rPr>
                <w:rFonts w:ascii="Arial" w:eastAsia="Arial" w:hAnsi="Arial" w:cs="Arial"/>
                <w:sz w:val="16"/>
                <w:szCs w:val="16"/>
              </w:rPr>
              <w:t>Seq</w:t>
            </w:r>
            <w:proofErr w:type="spellEnd"/>
            <w:r w:rsidRPr="00CB5070">
              <w:rPr>
                <w:rFonts w:ascii="Arial" w:eastAsia="Arial" w:hAnsi="Arial" w:cs="Arial"/>
                <w:sz w:val="16"/>
                <w:szCs w:val="16"/>
              </w:rPr>
              <w:t>=0 Win=1000 Len=0</w:t>
            </w:r>
          </w:p>
        </w:tc>
      </w:tr>
      <w:tr w:rsidR="00D8557C" w:rsidRPr="008D24E5" w14:paraId="035D7EC6" w14:textId="77777777" w:rsidTr="00CB5070">
        <w:tc>
          <w:tcPr>
            <w:tcW w:w="1526" w:type="dxa"/>
            <w:vAlign w:val="center"/>
          </w:tcPr>
          <w:p w14:paraId="511BD44B"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51:59.332</w:t>
            </w:r>
          </w:p>
        </w:tc>
        <w:tc>
          <w:tcPr>
            <w:tcW w:w="1417" w:type="dxa"/>
            <w:vAlign w:val="center"/>
          </w:tcPr>
          <w:p w14:paraId="33AC1817"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1418" w:type="dxa"/>
            <w:vAlign w:val="center"/>
          </w:tcPr>
          <w:p w14:paraId="6C24F1D6"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605E8385"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24E86AFF"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80 &gt; 42057 [SYN, ACK] Seq=0 Ack=1 Win=370 Len=0</w:t>
            </w:r>
          </w:p>
        </w:tc>
      </w:tr>
      <w:tr w:rsidR="00D8557C" w:rsidRPr="00FB3D14" w14:paraId="5450776D" w14:textId="77777777" w:rsidTr="00CB5070">
        <w:tc>
          <w:tcPr>
            <w:tcW w:w="1526" w:type="dxa"/>
            <w:vAlign w:val="center"/>
          </w:tcPr>
          <w:p w14:paraId="34D52602"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51:59.632</w:t>
            </w:r>
          </w:p>
        </w:tc>
        <w:tc>
          <w:tcPr>
            <w:tcW w:w="1417" w:type="dxa"/>
            <w:vAlign w:val="center"/>
          </w:tcPr>
          <w:p w14:paraId="701FD76A"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109802A9"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992" w:type="dxa"/>
            <w:vAlign w:val="center"/>
          </w:tcPr>
          <w:p w14:paraId="32AAB854"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5A6E4B6D"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 xml:space="preserve">50379 &gt; 80 [SYN] </w:t>
            </w:r>
            <w:proofErr w:type="spellStart"/>
            <w:r w:rsidRPr="00CB5070">
              <w:rPr>
                <w:rFonts w:ascii="Arial" w:eastAsia="Arial" w:hAnsi="Arial" w:cs="Arial"/>
                <w:sz w:val="16"/>
                <w:szCs w:val="16"/>
              </w:rPr>
              <w:t>Seq</w:t>
            </w:r>
            <w:proofErr w:type="spellEnd"/>
            <w:r w:rsidRPr="00CB5070">
              <w:rPr>
                <w:rFonts w:ascii="Arial" w:eastAsia="Arial" w:hAnsi="Arial" w:cs="Arial"/>
                <w:sz w:val="16"/>
                <w:szCs w:val="16"/>
              </w:rPr>
              <w:t>=0 Win=1000 Len=0</w:t>
            </w:r>
          </w:p>
        </w:tc>
      </w:tr>
      <w:tr w:rsidR="00D8557C" w:rsidRPr="008D24E5" w14:paraId="1352E3DF" w14:textId="77777777" w:rsidTr="00CB5070">
        <w:tc>
          <w:tcPr>
            <w:tcW w:w="1526" w:type="dxa"/>
            <w:vAlign w:val="center"/>
          </w:tcPr>
          <w:p w14:paraId="2E0280D7"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51:59.632</w:t>
            </w:r>
          </w:p>
        </w:tc>
        <w:tc>
          <w:tcPr>
            <w:tcW w:w="1417" w:type="dxa"/>
            <w:vAlign w:val="center"/>
          </w:tcPr>
          <w:p w14:paraId="311595B1"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1418" w:type="dxa"/>
            <w:vAlign w:val="center"/>
          </w:tcPr>
          <w:p w14:paraId="241C7C1F"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73D27C69"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6CFBCF76"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80 &gt; 50379 [SYN, ACK] Seq=0 Ack=1 Win=290 Len=0</w:t>
            </w:r>
          </w:p>
        </w:tc>
      </w:tr>
      <w:tr w:rsidR="00D8557C" w:rsidRPr="00FB3D14" w14:paraId="0AE4A307" w14:textId="77777777" w:rsidTr="00CB5070">
        <w:tc>
          <w:tcPr>
            <w:tcW w:w="1526" w:type="dxa"/>
            <w:vAlign w:val="center"/>
          </w:tcPr>
          <w:p w14:paraId="6DFC9B2E"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51:59.939</w:t>
            </w:r>
          </w:p>
        </w:tc>
        <w:tc>
          <w:tcPr>
            <w:tcW w:w="1417" w:type="dxa"/>
            <w:vAlign w:val="center"/>
          </w:tcPr>
          <w:p w14:paraId="0EDA2442"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1418" w:type="dxa"/>
            <w:vAlign w:val="center"/>
          </w:tcPr>
          <w:p w14:paraId="61ADA4DB"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992" w:type="dxa"/>
            <w:vAlign w:val="center"/>
          </w:tcPr>
          <w:p w14:paraId="5D9A5E31"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061C6894"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 xml:space="preserve">1681 &gt; 80 [SYN] </w:t>
            </w:r>
            <w:proofErr w:type="spellStart"/>
            <w:r w:rsidRPr="00CB5070">
              <w:rPr>
                <w:rFonts w:ascii="Arial" w:eastAsia="Arial" w:hAnsi="Arial" w:cs="Arial"/>
                <w:sz w:val="16"/>
                <w:szCs w:val="16"/>
              </w:rPr>
              <w:t>Seq</w:t>
            </w:r>
            <w:proofErr w:type="spellEnd"/>
            <w:r w:rsidRPr="00CB5070">
              <w:rPr>
                <w:rFonts w:ascii="Arial" w:eastAsia="Arial" w:hAnsi="Arial" w:cs="Arial"/>
                <w:sz w:val="16"/>
                <w:szCs w:val="16"/>
              </w:rPr>
              <w:t>=0 Win=1000 Len=0</w:t>
            </w:r>
          </w:p>
        </w:tc>
      </w:tr>
      <w:tr w:rsidR="00D8557C" w:rsidRPr="008D24E5" w14:paraId="163B7762" w14:textId="77777777" w:rsidTr="00CB5070">
        <w:tc>
          <w:tcPr>
            <w:tcW w:w="1526" w:type="dxa"/>
            <w:vAlign w:val="center"/>
          </w:tcPr>
          <w:p w14:paraId="004EEBEF" w14:textId="77777777" w:rsidR="00D8557C" w:rsidRPr="00CB5070" w:rsidRDefault="2564A388" w:rsidP="2564A388">
            <w:pPr>
              <w:pStyle w:val="Normal1"/>
              <w:jc w:val="both"/>
              <w:rPr>
                <w:rFonts w:ascii="Arial" w:eastAsia="Arial" w:hAnsi="Arial" w:cs="Arial"/>
                <w:sz w:val="16"/>
                <w:szCs w:val="16"/>
              </w:rPr>
            </w:pPr>
            <w:proofErr w:type="gramStart"/>
            <w:r w:rsidRPr="00CB5070">
              <w:rPr>
                <w:rFonts w:ascii="Arial" w:eastAsia="Arial" w:hAnsi="Arial" w:cs="Arial"/>
                <w:sz w:val="16"/>
                <w:szCs w:val="16"/>
              </w:rPr>
              <w:t>16:</w:t>
            </w:r>
            <w:proofErr w:type="gramEnd"/>
            <w:r w:rsidRPr="00CB5070">
              <w:rPr>
                <w:rFonts w:ascii="Arial" w:eastAsia="Arial" w:hAnsi="Arial" w:cs="Arial"/>
                <w:sz w:val="16"/>
                <w:szCs w:val="16"/>
              </w:rPr>
              <w:t>51:59.940</w:t>
            </w:r>
          </w:p>
        </w:tc>
        <w:tc>
          <w:tcPr>
            <w:tcW w:w="1417" w:type="dxa"/>
            <w:vAlign w:val="center"/>
          </w:tcPr>
          <w:p w14:paraId="6EBDDFA0"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52.84.163.172</w:t>
            </w:r>
          </w:p>
        </w:tc>
        <w:tc>
          <w:tcPr>
            <w:tcW w:w="1418" w:type="dxa"/>
            <w:vAlign w:val="center"/>
          </w:tcPr>
          <w:p w14:paraId="0538F8FD"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172.16.128.27</w:t>
            </w:r>
          </w:p>
        </w:tc>
        <w:tc>
          <w:tcPr>
            <w:tcW w:w="992" w:type="dxa"/>
            <w:vAlign w:val="center"/>
          </w:tcPr>
          <w:p w14:paraId="75B4A726"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TCP</w:t>
            </w:r>
          </w:p>
        </w:tc>
        <w:tc>
          <w:tcPr>
            <w:tcW w:w="4399" w:type="dxa"/>
            <w:vAlign w:val="center"/>
          </w:tcPr>
          <w:p w14:paraId="2E7D4136" w14:textId="77777777" w:rsidR="00D8557C" w:rsidRPr="00CB5070" w:rsidRDefault="2564A388" w:rsidP="2564A388">
            <w:pPr>
              <w:pStyle w:val="Normal1"/>
              <w:jc w:val="both"/>
              <w:rPr>
                <w:rFonts w:ascii="Arial" w:eastAsia="Arial" w:hAnsi="Arial" w:cs="Arial"/>
                <w:sz w:val="16"/>
                <w:szCs w:val="16"/>
                <w:lang w:val="en-US"/>
              </w:rPr>
            </w:pPr>
            <w:r w:rsidRPr="00CB5070">
              <w:rPr>
                <w:rFonts w:ascii="Arial" w:eastAsia="Arial" w:hAnsi="Arial" w:cs="Arial"/>
                <w:sz w:val="16"/>
                <w:szCs w:val="16"/>
                <w:lang w:val="en-US"/>
              </w:rPr>
              <w:t>80 &gt; 1681 [SYN, ACK] Seq=0 Ack=1 Win=280 Len=0</w:t>
            </w:r>
          </w:p>
        </w:tc>
      </w:tr>
      <w:tr w:rsidR="00D8557C" w:rsidRPr="00FB3D14" w14:paraId="23A5CE89" w14:textId="77777777" w:rsidTr="00CB5070">
        <w:tc>
          <w:tcPr>
            <w:tcW w:w="1526" w:type="dxa"/>
            <w:vAlign w:val="center"/>
          </w:tcPr>
          <w:p w14:paraId="025F9803" w14:textId="77777777" w:rsidR="00D8557C" w:rsidRPr="00CB5070" w:rsidRDefault="2564A388" w:rsidP="2564A388">
            <w:pPr>
              <w:pStyle w:val="Normal1"/>
              <w:jc w:val="both"/>
              <w:rPr>
                <w:rFonts w:ascii="Arial" w:eastAsia="Arial" w:hAnsi="Arial" w:cs="Arial"/>
                <w:sz w:val="16"/>
                <w:szCs w:val="16"/>
              </w:rPr>
            </w:pPr>
            <w:r w:rsidRPr="00CB5070">
              <w:rPr>
                <w:rFonts w:ascii="Arial" w:eastAsia="Arial" w:hAnsi="Arial" w:cs="Arial"/>
                <w:sz w:val="16"/>
                <w:szCs w:val="16"/>
              </w:rPr>
              <w:t>…</w:t>
            </w:r>
          </w:p>
        </w:tc>
        <w:tc>
          <w:tcPr>
            <w:tcW w:w="1417" w:type="dxa"/>
            <w:vAlign w:val="center"/>
          </w:tcPr>
          <w:p w14:paraId="2857616A" w14:textId="77777777" w:rsidR="00D8557C" w:rsidRPr="00CB5070" w:rsidRDefault="00D8557C" w:rsidP="2564A388">
            <w:pPr>
              <w:pStyle w:val="Normal1"/>
              <w:jc w:val="both"/>
              <w:rPr>
                <w:rFonts w:ascii="Arial" w:eastAsia="Arial" w:hAnsi="Arial" w:cs="Arial"/>
                <w:sz w:val="16"/>
                <w:szCs w:val="16"/>
              </w:rPr>
            </w:pPr>
          </w:p>
        </w:tc>
        <w:tc>
          <w:tcPr>
            <w:tcW w:w="1418" w:type="dxa"/>
            <w:vAlign w:val="center"/>
          </w:tcPr>
          <w:p w14:paraId="3B40ED70" w14:textId="77777777" w:rsidR="00D8557C" w:rsidRPr="00CB5070" w:rsidRDefault="00D8557C" w:rsidP="2564A388">
            <w:pPr>
              <w:pStyle w:val="Normal1"/>
              <w:jc w:val="both"/>
              <w:rPr>
                <w:rFonts w:ascii="Arial" w:eastAsia="Arial" w:hAnsi="Arial" w:cs="Arial"/>
                <w:sz w:val="16"/>
                <w:szCs w:val="16"/>
              </w:rPr>
            </w:pPr>
          </w:p>
        </w:tc>
        <w:tc>
          <w:tcPr>
            <w:tcW w:w="992" w:type="dxa"/>
            <w:vAlign w:val="center"/>
          </w:tcPr>
          <w:p w14:paraId="44E1A892" w14:textId="77777777" w:rsidR="00D8557C" w:rsidRPr="00CB5070" w:rsidRDefault="00D8557C" w:rsidP="2564A388">
            <w:pPr>
              <w:pStyle w:val="Normal1"/>
              <w:jc w:val="both"/>
              <w:rPr>
                <w:rFonts w:ascii="Arial" w:eastAsia="Arial" w:hAnsi="Arial" w:cs="Arial"/>
                <w:sz w:val="16"/>
                <w:szCs w:val="16"/>
              </w:rPr>
            </w:pPr>
          </w:p>
        </w:tc>
        <w:tc>
          <w:tcPr>
            <w:tcW w:w="4399" w:type="dxa"/>
            <w:vAlign w:val="center"/>
          </w:tcPr>
          <w:p w14:paraId="200CBC70" w14:textId="77777777" w:rsidR="00D8557C" w:rsidRPr="00CB5070" w:rsidRDefault="00D8557C" w:rsidP="2564A388">
            <w:pPr>
              <w:pStyle w:val="Normal1"/>
              <w:jc w:val="both"/>
              <w:rPr>
                <w:rFonts w:ascii="Arial" w:eastAsia="Arial" w:hAnsi="Arial" w:cs="Arial"/>
                <w:sz w:val="16"/>
                <w:szCs w:val="16"/>
              </w:rPr>
            </w:pPr>
          </w:p>
        </w:tc>
      </w:tr>
    </w:tbl>
    <w:p w14:paraId="2AF119F0" w14:textId="77777777" w:rsidR="00D8557C" w:rsidRPr="00FB3D14" w:rsidRDefault="00A54043" w:rsidP="00CC09C8">
      <w:pPr>
        <w:pStyle w:val="Normal1"/>
        <w:jc w:val="both"/>
        <w:rPr>
          <w:rFonts w:asciiTheme="majorHAnsi" w:eastAsia="Arial" w:hAnsiTheme="majorHAnsi" w:cstheme="majorHAnsi"/>
          <w:b/>
          <w:sz w:val="10"/>
        </w:rPr>
      </w:pPr>
      <w:r w:rsidRPr="2564A388">
        <w:rPr>
          <w:rFonts w:asciiTheme="majorHAnsi" w:hAnsiTheme="majorHAnsi" w:cstheme="majorBidi"/>
          <w:sz w:val="10"/>
          <w:szCs w:val="10"/>
        </w:rPr>
        <w:br w:type="page"/>
      </w:r>
    </w:p>
    <w:tbl>
      <w:tblPr>
        <w:tblStyle w:val="Grilledutableau"/>
        <w:tblW w:w="0" w:type="auto"/>
        <w:tblLayout w:type="fixed"/>
        <w:tblLook w:val="06A0" w:firstRow="1" w:lastRow="0" w:firstColumn="1" w:lastColumn="0" w:noHBand="1" w:noVBand="1"/>
      </w:tblPr>
      <w:tblGrid>
        <w:gridCol w:w="9638"/>
      </w:tblGrid>
      <w:tr w:rsidR="2564A388" w14:paraId="3F58B19F" w14:textId="77777777" w:rsidTr="2564A388">
        <w:tc>
          <w:tcPr>
            <w:tcW w:w="9638" w:type="dxa"/>
          </w:tcPr>
          <w:p w14:paraId="1EFCB9AB" w14:textId="14F4A304" w:rsidR="2564A388" w:rsidRDefault="2564A388" w:rsidP="2564A388">
            <w:pPr>
              <w:pStyle w:val="Style-Document"/>
              <w:rPr>
                <w:i w:val="0"/>
                <w:sz w:val="24"/>
                <w:szCs w:val="24"/>
              </w:rPr>
            </w:pPr>
            <w:r w:rsidRPr="2564A388">
              <w:rPr>
                <w:i w:val="0"/>
                <w:sz w:val="24"/>
                <w:szCs w:val="24"/>
              </w:rPr>
              <w:lastRenderedPageBreak/>
              <w:t>Documents associés au dossier B</w:t>
            </w:r>
          </w:p>
        </w:tc>
      </w:tr>
    </w:tbl>
    <w:p w14:paraId="547095D6" w14:textId="4BD97757" w:rsidR="2564A388" w:rsidRDefault="2564A388" w:rsidP="2564A388">
      <w:pPr>
        <w:pStyle w:val="Style-Document"/>
        <w:spacing w:after="120"/>
        <w:jc w:val="both"/>
      </w:pPr>
    </w:p>
    <w:p w14:paraId="2BDD216E" w14:textId="77777777" w:rsidR="00D8557C" w:rsidRPr="00FB3D14" w:rsidRDefault="2564A388" w:rsidP="2564A388">
      <w:pPr>
        <w:pStyle w:val="Style-Document"/>
        <w:spacing w:after="120"/>
        <w:jc w:val="both"/>
      </w:pPr>
      <w:bookmarkStart w:id="25" w:name="_Toc38702424"/>
      <w:r w:rsidRPr="2564A388">
        <w:t xml:space="preserve">Document B1 : Schéma général actuel du réseau de </w:t>
      </w:r>
      <w:proofErr w:type="spellStart"/>
      <w:r w:rsidRPr="2564A388">
        <w:t>Poitourégie</w:t>
      </w:r>
      <w:bookmarkEnd w:id="25"/>
      <w:proofErr w:type="spellEnd"/>
    </w:p>
    <w:p w14:paraId="5D5832CE" w14:textId="77777777" w:rsidR="00D8557C" w:rsidRPr="00FB3D14" w:rsidRDefault="00A54043" w:rsidP="2564A388">
      <w:pPr>
        <w:pStyle w:val="Normal1"/>
        <w:jc w:val="both"/>
        <w:rPr>
          <w:rFonts w:ascii="Arial" w:eastAsia="Arial" w:hAnsi="Arial" w:cs="Arial"/>
          <w:sz w:val="16"/>
          <w:szCs w:val="16"/>
        </w:rPr>
      </w:pPr>
      <w:r w:rsidRPr="00FB3D14">
        <w:rPr>
          <w:rFonts w:asciiTheme="majorHAnsi" w:hAnsiTheme="majorHAnsi" w:cstheme="majorHAnsi"/>
          <w:noProof/>
        </w:rPr>
        <w:drawing>
          <wp:inline distT="0" distB="0" distL="0" distR="0" wp14:anchorId="2B7DEAD3" wp14:editId="18A66E22">
            <wp:extent cx="6009022" cy="8354844"/>
            <wp:effectExtent l="0" t="0" r="0" b="0"/>
            <wp:docPr id="5" name="image3.jpg" descr="D:\Steph\Downloads\PoitouRegie_2020\Schémas modifiés\Reseau Poitouregie.jpg"/>
            <wp:cNvGraphicFramePr/>
            <a:graphic xmlns:a="http://schemas.openxmlformats.org/drawingml/2006/main">
              <a:graphicData uri="http://schemas.openxmlformats.org/drawingml/2006/picture">
                <pic:pic xmlns:pic="http://schemas.openxmlformats.org/drawingml/2006/picture">
                  <pic:nvPicPr>
                    <pic:cNvPr id="0" name="image3.jpg" descr="D:\Steph\Downloads\PoitouRegie_2020\Schémas modifiés\Reseau Poitouregie.jpg"/>
                    <pic:cNvPicPr preferRelativeResize="0"/>
                  </pic:nvPicPr>
                  <pic:blipFill>
                    <a:blip r:embed="rId10" cstate="print"/>
                    <a:srcRect/>
                    <a:stretch>
                      <a:fillRect/>
                    </a:stretch>
                  </pic:blipFill>
                  <pic:spPr>
                    <a:xfrm>
                      <a:off x="0" y="0"/>
                      <a:ext cx="6009022" cy="8354844"/>
                    </a:xfrm>
                    <a:prstGeom prst="rect">
                      <a:avLst/>
                    </a:prstGeom>
                    <a:ln/>
                  </pic:spPr>
                </pic:pic>
              </a:graphicData>
            </a:graphic>
          </wp:inline>
        </w:drawing>
      </w:r>
      <w:r w:rsidRPr="2564A388">
        <w:rPr>
          <w:rFonts w:ascii="Arial" w:eastAsia="Arial" w:hAnsi="Arial" w:cs="Arial"/>
        </w:rPr>
        <w:t xml:space="preserve"> </w:t>
      </w:r>
      <w:r w:rsidRPr="2564A388">
        <w:rPr>
          <w:rFonts w:ascii="Arial" w:eastAsia="Arial" w:hAnsi="Arial" w:cs="Arial"/>
        </w:rPr>
        <w:br w:type="page"/>
      </w:r>
    </w:p>
    <w:p w14:paraId="1BA1EB5F" w14:textId="77777777" w:rsidR="00D8557C" w:rsidRPr="00FB3D14" w:rsidRDefault="2564A388" w:rsidP="2564A388">
      <w:pPr>
        <w:pStyle w:val="Style-Document"/>
        <w:jc w:val="both"/>
      </w:pPr>
      <w:bookmarkStart w:id="26" w:name="_Toc38702425"/>
      <w:r w:rsidRPr="2564A388">
        <w:lastRenderedPageBreak/>
        <w:t>Document B2 : Architecture actuelle de l’infrastructure du siège</w:t>
      </w:r>
      <w:bookmarkEnd w:id="26"/>
    </w:p>
    <w:p w14:paraId="2DCF4985" w14:textId="77777777" w:rsidR="00D8557C" w:rsidRPr="00FB3D14" w:rsidRDefault="00D8557C" w:rsidP="2564A388">
      <w:pPr>
        <w:pStyle w:val="Normal1"/>
        <w:spacing w:line="240" w:lineRule="auto"/>
        <w:jc w:val="both"/>
        <w:rPr>
          <w:rFonts w:ascii="Arial" w:eastAsia="Arial" w:hAnsi="Arial" w:cs="Arial"/>
        </w:rPr>
      </w:pPr>
    </w:p>
    <w:p w14:paraId="04443B07" w14:textId="77777777" w:rsidR="00D8557C" w:rsidRPr="00FB3D14" w:rsidRDefault="2564A388" w:rsidP="2564A388">
      <w:pPr>
        <w:pStyle w:val="Normal1"/>
        <w:spacing w:after="120" w:line="240" w:lineRule="auto"/>
        <w:jc w:val="both"/>
        <w:rPr>
          <w:rFonts w:ascii="Arial" w:eastAsia="Arial" w:hAnsi="Arial" w:cs="Arial"/>
        </w:rPr>
      </w:pPr>
      <w:r w:rsidRPr="2564A388">
        <w:rPr>
          <w:rFonts w:ascii="Arial" w:eastAsia="Arial" w:hAnsi="Arial" w:cs="Arial"/>
          <w:b/>
          <w:bCs/>
        </w:rPr>
        <w:t>Schéma de principe actuel des commutateurs du siège</w:t>
      </w:r>
    </w:p>
    <w:tbl>
      <w:tblPr>
        <w:tblStyle w:val="a6"/>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6"/>
        <w:gridCol w:w="5412"/>
      </w:tblGrid>
      <w:tr w:rsidR="00D8557C" w:rsidRPr="00FB3D14" w14:paraId="4E88624C" w14:textId="77777777" w:rsidTr="2564A388">
        <w:trPr>
          <w:trHeight w:val="5329"/>
        </w:trPr>
        <w:tc>
          <w:tcPr>
            <w:tcW w:w="4366" w:type="dxa"/>
            <w:tcBorders>
              <w:top w:val="nil"/>
              <w:left w:val="nil"/>
              <w:bottom w:val="nil"/>
              <w:right w:val="nil"/>
            </w:tcBorders>
          </w:tcPr>
          <w:p w14:paraId="48992880" w14:textId="77777777" w:rsidR="00D8557C" w:rsidRPr="00FB3D14" w:rsidRDefault="00A54043" w:rsidP="2564A388">
            <w:pPr>
              <w:pStyle w:val="Normal1"/>
              <w:spacing w:before="60" w:after="60"/>
              <w:jc w:val="both"/>
              <w:rPr>
                <w:rFonts w:ascii="Arial" w:eastAsia="Arial" w:hAnsi="Arial" w:cs="Arial"/>
              </w:rPr>
            </w:pPr>
            <w:r w:rsidRPr="00FB3D14">
              <w:rPr>
                <w:rFonts w:asciiTheme="majorHAnsi" w:eastAsia="Arial" w:hAnsiTheme="majorHAnsi" w:cstheme="majorHAnsi"/>
                <w:noProof/>
              </w:rPr>
              <w:drawing>
                <wp:inline distT="114300" distB="114300" distL="114300" distR="114300" wp14:anchorId="43DBBAC9" wp14:editId="5F997FD8">
                  <wp:extent cx="2614968" cy="3742576"/>
                  <wp:effectExtent l="1905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cstate="print"/>
                          <a:srcRect/>
                          <a:stretch>
                            <a:fillRect/>
                          </a:stretch>
                        </pic:blipFill>
                        <pic:spPr>
                          <a:xfrm>
                            <a:off x="0" y="0"/>
                            <a:ext cx="2619205" cy="3748640"/>
                          </a:xfrm>
                          <a:prstGeom prst="rect">
                            <a:avLst/>
                          </a:prstGeom>
                          <a:ln/>
                        </pic:spPr>
                      </pic:pic>
                    </a:graphicData>
                  </a:graphic>
                </wp:inline>
              </w:drawing>
            </w:r>
          </w:p>
        </w:tc>
        <w:tc>
          <w:tcPr>
            <w:tcW w:w="5412" w:type="dxa"/>
            <w:tcBorders>
              <w:top w:val="nil"/>
              <w:left w:val="nil"/>
              <w:bottom w:val="nil"/>
              <w:right w:val="nil"/>
            </w:tcBorders>
          </w:tcPr>
          <w:p w14:paraId="36B38FBE" w14:textId="77777777" w:rsidR="00D8557C" w:rsidRPr="00FB3D14" w:rsidRDefault="2564A388" w:rsidP="2564A388">
            <w:pPr>
              <w:pStyle w:val="Normal1"/>
              <w:spacing w:before="120" w:after="120"/>
              <w:ind w:left="210"/>
              <w:jc w:val="both"/>
              <w:rPr>
                <w:rFonts w:ascii="Arial" w:eastAsia="Arial" w:hAnsi="Arial" w:cs="Arial"/>
              </w:rPr>
            </w:pPr>
            <w:r w:rsidRPr="2564A388">
              <w:rPr>
                <w:rFonts w:ascii="Arial" w:eastAsia="Arial" w:hAnsi="Arial" w:cs="Arial"/>
              </w:rPr>
              <w:t xml:space="preserve">L’ensemble du réseau de </w:t>
            </w:r>
            <w:proofErr w:type="spellStart"/>
            <w:r w:rsidRPr="2564A388">
              <w:rPr>
                <w:rFonts w:ascii="Arial" w:eastAsia="Arial" w:hAnsi="Arial" w:cs="Arial"/>
              </w:rPr>
              <w:t>Poitourégie</w:t>
            </w:r>
            <w:proofErr w:type="spellEnd"/>
            <w:r w:rsidRPr="2564A388">
              <w:rPr>
                <w:rFonts w:ascii="Arial" w:eastAsia="Arial" w:hAnsi="Arial" w:cs="Arial"/>
              </w:rPr>
              <w:t xml:space="preserve"> est basé sur un principe de redondance. Le cœur du réseau est constitué d’un commutateur niveau 3 Alcatel 6850 U 24 dans chacun des bâtiments A et B, formant un cluster VRRP.</w:t>
            </w:r>
          </w:p>
          <w:p w14:paraId="219E2C50" w14:textId="77777777" w:rsidR="00D8557C" w:rsidRPr="00FB3D14" w:rsidRDefault="2564A388" w:rsidP="2564A388">
            <w:pPr>
              <w:pStyle w:val="Normal1"/>
              <w:spacing w:before="120" w:after="120"/>
              <w:ind w:left="210"/>
              <w:jc w:val="both"/>
              <w:rPr>
                <w:rFonts w:ascii="Arial" w:eastAsia="Arial" w:hAnsi="Arial" w:cs="Arial"/>
              </w:rPr>
            </w:pPr>
            <w:r w:rsidRPr="2564A388">
              <w:rPr>
                <w:rFonts w:ascii="Arial" w:eastAsia="Arial" w:hAnsi="Arial" w:cs="Arial"/>
              </w:rPr>
              <w:t>Les liaisons vers les sites techniques, les agences et internet sont assurées par l’opérateur ADISTA via un réseau MPLS.</w:t>
            </w:r>
          </w:p>
          <w:p w14:paraId="4C16CD0F" w14:textId="77777777" w:rsidR="00D8557C" w:rsidRPr="00FB3D14" w:rsidRDefault="2564A388" w:rsidP="2564A388">
            <w:pPr>
              <w:pStyle w:val="Normal1"/>
              <w:spacing w:before="120" w:after="120"/>
              <w:ind w:left="210"/>
              <w:jc w:val="both"/>
              <w:rPr>
                <w:rFonts w:ascii="Arial" w:eastAsia="Arial" w:hAnsi="Arial" w:cs="Arial"/>
              </w:rPr>
            </w:pPr>
            <w:r w:rsidRPr="2564A388">
              <w:rPr>
                <w:rFonts w:ascii="Arial" w:eastAsia="Arial" w:hAnsi="Arial" w:cs="Arial"/>
              </w:rPr>
              <w:t>Dans chaque bâtiment, le commutateur cœur de réseau est connecté aux 2 commutateurs de distribution des serveurs ainsi qu’à l’ensemble des 7 autres commutateurs de distribution clients.</w:t>
            </w:r>
          </w:p>
          <w:p w14:paraId="21C583AE" w14:textId="77777777" w:rsidR="00D8557C" w:rsidRPr="00FB3D14" w:rsidRDefault="2564A388" w:rsidP="2564A388">
            <w:pPr>
              <w:pStyle w:val="Normal1"/>
              <w:spacing w:before="120" w:after="120"/>
              <w:ind w:left="210"/>
              <w:jc w:val="both"/>
              <w:rPr>
                <w:rFonts w:ascii="Arial" w:eastAsia="Arial" w:hAnsi="Arial" w:cs="Arial"/>
              </w:rPr>
            </w:pPr>
            <w:r w:rsidRPr="2564A388">
              <w:rPr>
                <w:rFonts w:ascii="Arial" w:eastAsia="Arial" w:hAnsi="Arial" w:cs="Arial"/>
              </w:rPr>
              <w:t xml:space="preserve">Dans les salles serveurs de chacun des bâtiments se trouvent en redondance 3 clusters VMware ESX reliés directement par une fibre Gigabit. </w:t>
            </w:r>
          </w:p>
          <w:p w14:paraId="31596BC6" w14:textId="77777777" w:rsidR="00D8557C" w:rsidRPr="00FB3D14" w:rsidRDefault="2564A388" w:rsidP="2564A388">
            <w:pPr>
              <w:pStyle w:val="Normal1"/>
              <w:spacing w:before="120" w:after="120"/>
              <w:ind w:left="210"/>
              <w:jc w:val="both"/>
              <w:rPr>
                <w:rFonts w:ascii="Arial" w:eastAsia="Arial" w:hAnsi="Arial" w:cs="Arial"/>
              </w:rPr>
            </w:pPr>
            <w:r w:rsidRPr="2564A388">
              <w:rPr>
                <w:rFonts w:ascii="Arial" w:eastAsia="Arial" w:hAnsi="Arial" w:cs="Arial"/>
              </w:rPr>
              <w:t xml:space="preserve">Le site bâtiment de secours est relié via une fibre optique multimode au </w:t>
            </w:r>
            <w:proofErr w:type="spellStart"/>
            <w:r w:rsidRPr="2564A388">
              <w:rPr>
                <w:rFonts w:ascii="Arial" w:eastAsia="Arial" w:hAnsi="Arial" w:cs="Arial"/>
              </w:rPr>
              <w:t>coeur</w:t>
            </w:r>
            <w:proofErr w:type="spellEnd"/>
            <w:r w:rsidRPr="2564A388">
              <w:rPr>
                <w:rFonts w:ascii="Arial" w:eastAsia="Arial" w:hAnsi="Arial" w:cs="Arial"/>
              </w:rPr>
              <w:t xml:space="preserve"> de réseau de chacun des bâtiments.</w:t>
            </w:r>
          </w:p>
        </w:tc>
      </w:tr>
      <w:tr w:rsidR="00D8557C" w:rsidRPr="00FB3D14" w14:paraId="369E135B" w14:textId="77777777" w:rsidTr="2564A388">
        <w:trPr>
          <w:trHeight w:val="2342"/>
        </w:trPr>
        <w:tc>
          <w:tcPr>
            <w:tcW w:w="9778" w:type="dxa"/>
            <w:gridSpan w:val="2"/>
            <w:tcBorders>
              <w:top w:val="nil"/>
              <w:left w:val="nil"/>
              <w:bottom w:val="nil"/>
              <w:right w:val="nil"/>
            </w:tcBorders>
          </w:tcPr>
          <w:p w14:paraId="612FCF81" w14:textId="77777777" w:rsidR="00D8557C" w:rsidRPr="00FB3D14" w:rsidRDefault="2564A388" w:rsidP="00CB5070">
            <w:pPr>
              <w:pStyle w:val="Normal1"/>
              <w:spacing w:after="120"/>
              <w:jc w:val="both"/>
              <w:rPr>
                <w:rFonts w:ascii="Arial" w:eastAsia="Arial" w:hAnsi="Arial" w:cs="Arial"/>
              </w:rPr>
            </w:pPr>
            <w:r w:rsidRPr="2564A388">
              <w:rPr>
                <w:rFonts w:ascii="Arial" w:eastAsia="Arial" w:hAnsi="Arial" w:cs="Arial"/>
              </w:rPr>
              <w:t>Les deux salles serveurs sont distantes d’environ 100 mètres. Leurs interconnexions sont réalisées à l’aide de rocades fibre optique multimode. La « distribution clients » est composée exclusivement de commutateurs Alcatel 6248 en double attachement sur les bâtiments A et B.</w:t>
            </w:r>
          </w:p>
          <w:p w14:paraId="02387629" w14:textId="77777777" w:rsidR="00D8557C" w:rsidRPr="00FB3D14" w:rsidRDefault="00A54043" w:rsidP="2564A388">
            <w:pPr>
              <w:pStyle w:val="Normal1"/>
              <w:spacing w:before="60" w:after="120"/>
              <w:jc w:val="both"/>
              <w:rPr>
                <w:rFonts w:ascii="Arial" w:eastAsia="Arial" w:hAnsi="Arial" w:cs="Arial"/>
              </w:rPr>
            </w:pPr>
            <w:r w:rsidRPr="2564A388">
              <w:rPr>
                <w:rFonts w:ascii="Arial" w:eastAsia="Arial" w:hAnsi="Arial" w:cs="Arial"/>
              </w:rPr>
              <w:t>Au sein des salles serveurs, l’interconnexion du commutateur « distribution serveurs » s’appuie sur une liaison Gigabit Ethernet cuivre pour la connexion avec le commutateur Alcatel 6850-U24 (universel fibre + GBIC</w:t>
            </w:r>
            <w:r w:rsidRPr="2564A388">
              <w:rPr>
                <w:rFonts w:ascii="Arial" w:eastAsia="Arial" w:hAnsi="Arial" w:cs="Arial"/>
                <w:vertAlign w:val="superscript"/>
              </w:rPr>
              <w:footnoteReference w:id="8"/>
            </w:r>
            <w:r w:rsidRPr="2564A388">
              <w:rPr>
                <w:rFonts w:ascii="Arial" w:eastAsia="Arial" w:hAnsi="Arial" w:cs="Arial"/>
              </w:rPr>
              <w:t>) et une liaison fibre optique pour l’Alcatel 6850-U24 de l’autre salle serveur qui est utilisée pour la redondance du commutateur.</w:t>
            </w:r>
          </w:p>
          <w:p w14:paraId="4B19C4C2" w14:textId="77777777" w:rsidR="00D8557C" w:rsidRPr="00FB3D14" w:rsidRDefault="2564A388" w:rsidP="2564A388">
            <w:pPr>
              <w:pStyle w:val="Normal1"/>
              <w:spacing w:before="60" w:after="120"/>
              <w:jc w:val="both"/>
              <w:rPr>
                <w:rFonts w:ascii="Arial" w:eastAsia="Arial" w:hAnsi="Arial" w:cs="Arial"/>
              </w:rPr>
            </w:pPr>
            <w:r w:rsidRPr="2564A388">
              <w:rPr>
                <w:rFonts w:ascii="Arial" w:eastAsia="Arial" w:hAnsi="Arial" w:cs="Arial"/>
              </w:rPr>
              <w:t>Les commutateurs d’extrémités (clients) sont placés physiquement dans la même salle serveur que le cœur de réseau. La distance qui les sépare est de quelques mètres.</w:t>
            </w:r>
          </w:p>
        </w:tc>
      </w:tr>
    </w:tbl>
    <w:p w14:paraId="69596279" w14:textId="77777777" w:rsidR="00D8557C" w:rsidRPr="00FB3D14" w:rsidRDefault="2564A388" w:rsidP="00CB5070">
      <w:pPr>
        <w:pStyle w:val="Normal1"/>
        <w:spacing w:after="120" w:line="240" w:lineRule="auto"/>
        <w:jc w:val="both"/>
        <w:rPr>
          <w:rFonts w:ascii="Arial" w:eastAsia="Arial" w:hAnsi="Arial" w:cs="Arial"/>
          <w:b/>
          <w:bCs/>
        </w:rPr>
      </w:pPr>
      <w:r w:rsidRPr="2564A388">
        <w:rPr>
          <w:rFonts w:ascii="Arial" w:eastAsia="Arial" w:hAnsi="Arial" w:cs="Arial"/>
          <w:b/>
          <w:bCs/>
        </w:rPr>
        <w:t xml:space="preserve">Mise en œuvre du protocole VRRP </w:t>
      </w:r>
      <w:r w:rsidRPr="2564A388">
        <w:rPr>
          <w:rFonts w:ascii="Arial" w:eastAsia="Arial" w:hAnsi="Arial" w:cs="Arial"/>
        </w:rPr>
        <w:t>(</w:t>
      </w:r>
      <w:r w:rsidRPr="2564A388">
        <w:rPr>
          <w:rFonts w:ascii="Arial" w:eastAsia="Arial" w:hAnsi="Arial" w:cs="Arial"/>
          <w:i/>
          <w:iCs/>
        </w:rPr>
        <w:t xml:space="preserve">Virtual Router </w:t>
      </w:r>
      <w:proofErr w:type="spellStart"/>
      <w:r w:rsidRPr="2564A388">
        <w:rPr>
          <w:rFonts w:ascii="Arial" w:eastAsia="Arial" w:hAnsi="Arial" w:cs="Arial"/>
          <w:i/>
          <w:iCs/>
        </w:rPr>
        <w:t>Redundancy</w:t>
      </w:r>
      <w:proofErr w:type="spellEnd"/>
      <w:r w:rsidRPr="2564A388">
        <w:rPr>
          <w:rFonts w:ascii="Arial" w:eastAsia="Arial" w:hAnsi="Arial" w:cs="Arial"/>
          <w:i/>
          <w:iCs/>
        </w:rPr>
        <w:t xml:space="preserve"> Protocol</w:t>
      </w:r>
      <w:r w:rsidRPr="2564A388">
        <w:rPr>
          <w:rFonts w:ascii="Arial" w:eastAsia="Arial" w:hAnsi="Arial" w:cs="Arial"/>
        </w:rPr>
        <w:t>)</w:t>
      </w:r>
    </w:p>
    <w:p w14:paraId="2523A2B0" w14:textId="7D4558E6" w:rsidR="00D8557C" w:rsidRPr="00FB3D14" w:rsidRDefault="2564A388" w:rsidP="2564A388">
      <w:pPr>
        <w:pStyle w:val="Normal1"/>
        <w:spacing w:after="60" w:line="240" w:lineRule="auto"/>
        <w:jc w:val="both"/>
        <w:rPr>
          <w:rFonts w:ascii="Arial" w:eastAsia="Arial" w:hAnsi="Arial" w:cs="Arial"/>
        </w:rPr>
      </w:pPr>
      <w:r w:rsidRPr="2564A388">
        <w:rPr>
          <w:rFonts w:ascii="Arial" w:eastAsia="Arial" w:hAnsi="Arial" w:cs="Arial"/>
          <w:b/>
          <w:bCs/>
        </w:rPr>
        <w:t>En ce qui concerne le cœur de réseau</w:t>
      </w:r>
      <w:r w:rsidRPr="2564A388">
        <w:rPr>
          <w:rFonts w:ascii="Arial" w:eastAsia="Arial" w:hAnsi="Arial" w:cs="Arial"/>
        </w:rPr>
        <w:t xml:space="preserve">, le protocole de redondance de routeur virtuel </w:t>
      </w:r>
      <w:r w:rsidRPr="2564A388">
        <w:rPr>
          <w:rFonts w:ascii="Arial" w:eastAsia="Arial" w:hAnsi="Arial" w:cs="Arial"/>
          <w:b/>
          <w:bCs/>
        </w:rPr>
        <w:t>VRRP</w:t>
      </w:r>
      <w:r w:rsidRPr="2564A388">
        <w:rPr>
          <w:rFonts w:ascii="Arial" w:eastAsia="Arial" w:hAnsi="Arial" w:cs="Arial"/>
        </w:rPr>
        <w:t xml:space="preserve"> est implémenté. Il s’agit d’un protocole standard décrit par l’IETF dans la RFC 579 qui a pour but de fournir un service de haute disponibilité de la passerelle par défaut des hôtes d’un même réseau, ceci de façon transparente.</w:t>
      </w:r>
    </w:p>
    <w:p w14:paraId="6324EE89" w14:textId="69D93783" w:rsidR="00D8557C" w:rsidRPr="00FB3D14" w:rsidRDefault="2564A388" w:rsidP="2564A388">
      <w:pPr>
        <w:pStyle w:val="Normal1"/>
        <w:spacing w:after="60" w:line="240" w:lineRule="auto"/>
        <w:jc w:val="both"/>
        <w:rPr>
          <w:rFonts w:ascii="Arial" w:eastAsia="Arial" w:hAnsi="Arial" w:cs="Arial"/>
        </w:rPr>
      </w:pPr>
      <w:r w:rsidRPr="2564A388">
        <w:rPr>
          <w:rFonts w:ascii="Arial" w:eastAsia="Arial" w:hAnsi="Arial" w:cs="Arial"/>
        </w:rPr>
        <w:t>Un ensemble de routeurs (ou de commutateurs de niveau 3) forme un routeur virtuel identifié par un VRID (</w:t>
      </w:r>
      <w:r w:rsidRPr="2564A388">
        <w:rPr>
          <w:rFonts w:ascii="Arial" w:eastAsia="Arial" w:hAnsi="Arial" w:cs="Arial"/>
          <w:i/>
          <w:iCs/>
        </w:rPr>
        <w:t xml:space="preserve">Virtual Router </w:t>
      </w:r>
      <w:proofErr w:type="spellStart"/>
      <w:r w:rsidRPr="2564A388">
        <w:rPr>
          <w:rFonts w:ascii="Arial" w:eastAsia="Arial" w:hAnsi="Arial" w:cs="Arial"/>
          <w:i/>
          <w:iCs/>
        </w:rPr>
        <w:t>IDentifier</w:t>
      </w:r>
      <w:proofErr w:type="spellEnd"/>
      <w:r w:rsidRPr="2564A388">
        <w:rPr>
          <w:rFonts w:ascii="Arial" w:eastAsia="Arial" w:hAnsi="Arial" w:cs="Arial"/>
        </w:rPr>
        <w:t xml:space="preserve">) auquel est associé une adresse IP virtuelle ainsi qu’une adresse MAC virtuelle. Des rôles </w:t>
      </w:r>
      <w:r w:rsidRPr="2564A388">
        <w:rPr>
          <w:rFonts w:ascii="Arial" w:eastAsia="Arial" w:hAnsi="Arial" w:cs="Arial"/>
          <w:i/>
          <w:iCs/>
        </w:rPr>
        <w:t>routeur master</w:t>
      </w:r>
      <w:r w:rsidRPr="2564A388">
        <w:rPr>
          <w:rFonts w:ascii="Arial" w:eastAsia="Arial" w:hAnsi="Arial" w:cs="Arial"/>
        </w:rPr>
        <w:t xml:space="preserve"> et </w:t>
      </w:r>
      <w:r w:rsidRPr="2564A388">
        <w:rPr>
          <w:rFonts w:ascii="Arial" w:eastAsia="Arial" w:hAnsi="Arial" w:cs="Arial"/>
          <w:i/>
          <w:iCs/>
        </w:rPr>
        <w:t>routeur backup</w:t>
      </w:r>
      <w:r w:rsidRPr="2564A388">
        <w:rPr>
          <w:rFonts w:ascii="Arial" w:eastAsia="Arial" w:hAnsi="Arial" w:cs="Arial"/>
        </w:rPr>
        <w:t xml:space="preserve"> sont attribués aux différents routeurs du groupe grâce à la définition d’une priorité allant de 1 à 255.</w:t>
      </w:r>
    </w:p>
    <w:p w14:paraId="1ADFEB3E" w14:textId="292B71C7" w:rsidR="00D8557C" w:rsidRPr="00FB3D14" w:rsidRDefault="2564A388" w:rsidP="2564A388">
      <w:pPr>
        <w:pStyle w:val="Normal1"/>
        <w:spacing w:after="60" w:line="240" w:lineRule="auto"/>
        <w:jc w:val="both"/>
        <w:rPr>
          <w:rFonts w:ascii="Arial" w:eastAsia="Arial" w:hAnsi="Arial" w:cs="Arial"/>
        </w:rPr>
      </w:pPr>
      <w:r w:rsidRPr="2564A388">
        <w:rPr>
          <w:rFonts w:ascii="Arial" w:eastAsia="Arial" w:hAnsi="Arial" w:cs="Arial"/>
        </w:rPr>
        <w:t>En cas de panne du routeur maître</w:t>
      </w:r>
      <w:r w:rsidRPr="2564A388">
        <w:rPr>
          <w:rFonts w:ascii="Arial" w:eastAsia="Arial" w:hAnsi="Arial" w:cs="Arial"/>
          <w:i/>
          <w:iCs/>
        </w:rPr>
        <w:t xml:space="preserve"> (master)</w:t>
      </w:r>
      <w:r w:rsidRPr="2564A388">
        <w:rPr>
          <w:rFonts w:ascii="Arial" w:eastAsia="Arial" w:hAnsi="Arial" w:cs="Arial"/>
        </w:rPr>
        <w:t>, le routeur de secours</w:t>
      </w:r>
      <w:r w:rsidRPr="2564A388">
        <w:rPr>
          <w:rFonts w:ascii="Arial" w:eastAsia="Arial" w:hAnsi="Arial" w:cs="Arial"/>
          <w:i/>
          <w:iCs/>
        </w:rPr>
        <w:t xml:space="preserve"> (backup)</w:t>
      </w:r>
      <w:r w:rsidRPr="2564A388">
        <w:rPr>
          <w:rFonts w:ascii="Arial" w:eastAsia="Arial" w:hAnsi="Arial" w:cs="Arial"/>
        </w:rPr>
        <w:t xml:space="preserve"> prend automatiquement le relais. </w:t>
      </w:r>
    </w:p>
    <w:p w14:paraId="1B506B77" w14:textId="07502BE6" w:rsidR="00D8557C" w:rsidRPr="00FB3D14" w:rsidRDefault="2564A388" w:rsidP="2564A388">
      <w:pPr>
        <w:pStyle w:val="Normal1"/>
        <w:spacing w:after="60" w:line="240" w:lineRule="auto"/>
        <w:jc w:val="both"/>
        <w:rPr>
          <w:rFonts w:ascii="Arial" w:eastAsia="Arial" w:hAnsi="Arial" w:cs="Arial"/>
        </w:rPr>
      </w:pPr>
      <w:r w:rsidRPr="2564A388">
        <w:rPr>
          <w:rFonts w:ascii="Arial" w:eastAsia="Arial" w:hAnsi="Arial" w:cs="Arial"/>
        </w:rPr>
        <w:t>En cas de problème ; par exemple en cas de détection d’un lien externe désactivé) le routeur maître</w:t>
      </w:r>
      <w:r w:rsidRPr="2564A388">
        <w:rPr>
          <w:rFonts w:ascii="Arial" w:eastAsia="Arial" w:hAnsi="Arial" w:cs="Arial"/>
          <w:i/>
          <w:iCs/>
        </w:rPr>
        <w:t xml:space="preserve"> </w:t>
      </w:r>
      <w:r w:rsidRPr="2564A388">
        <w:rPr>
          <w:rFonts w:ascii="Arial" w:eastAsia="Arial" w:hAnsi="Arial" w:cs="Arial"/>
        </w:rPr>
        <w:t>se "dégradera" volontairement en routeur de secours</w:t>
      </w:r>
      <w:r w:rsidRPr="2564A388">
        <w:rPr>
          <w:rFonts w:ascii="Arial" w:eastAsia="Arial" w:hAnsi="Arial" w:cs="Arial"/>
          <w:i/>
          <w:iCs/>
        </w:rPr>
        <w:t xml:space="preserve"> </w:t>
      </w:r>
      <w:r w:rsidRPr="2564A388">
        <w:rPr>
          <w:rFonts w:ascii="Arial" w:eastAsia="Arial" w:hAnsi="Arial" w:cs="Arial"/>
        </w:rPr>
        <w:t>en baissant sa priorité, et permettra ainsi au routeur de secours</w:t>
      </w:r>
      <w:r w:rsidRPr="2564A388">
        <w:rPr>
          <w:rFonts w:ascii="Arial" w:eastAsia="Arial" w:hAnsi="Arial" w:cs="Arial"/>
          <w:i/>
          <w:iCs/>
        </w:rPr>
        <w:t xml:space="preserve"> </w:t>
      </w:r>
      <w:r w:rsidRPr="2564A388">
        <w:rPr>
          <w:rFonts w:ascii="Arial" w:eastAsia="Arial" w:hAnsi="Arial" w:cs="Arial"/>
        </w:rPr>
        <w:t>de passer maître.</w:t>
      </w:r>
    </w:p>
    <w:p w14:paraId="549BFE90" w14:textId="5F26B4F6" w:rsidR="00823ECE" w:rsidRPr="00FB3D14" w:rsidRDefault="2564A388" w:rsidP="2564A388">
      <w:pPr>
        <w:pStyle w:val="Normal1"/>
        <w:spacing w:after="60" w:line="240" w:lineRule="auto"/>
        <w:jc w:val="both"/>
        <w:rPr>
          <w:rFonts w:ascii="Arial" w:eastAsia="Arial" w:hAnsi="Arial" w:cs="Arial"/>
        </w:rPr>
      </w:pPr>
      <w:r w:rsidRPr="2564A388">
        <w:rPr>
          <w:rFonts w:ascii="Arial" w:eastAsia="Arial" w:hAnsi="Arial" w:cs="Arial"/>
        </w:rPr>
        <w:lastRenderedPageBreak/>
        <w:t>Dans un groupe VRRP, il n’y a pas de notion de partage de la charge, c’est le routeur maître qui assure exclusivement la transmission des paquets pour le routeur virtuel.</w:t>
      </w:r>
    </w:p>
    <w:p w14:paraId="22AC66C6" w14:textId="4B7175D3" w:rsidR="00D8557C" w:rsidRPr="00FB3D14" w:rsidRDefault="2564A388" w:rsidP="2564A388">
      <w:pPr>
        <w:pStyle w:val="Style-Document"/>
        <w:jc w:val="both"/>
      </w:pPr>
      <w:bookmarkStart w:id="27" w:name="_Toc38702426"/>
      <w:r w:rsidRPr="2564A388">
        <w:t>Document B3 : Extrait d’un rapport de M. Jason, responsable infrastructure réseau</w:t>
      </w:r>
      <w:bookmarkEnd w:id="27"/>
    </w:p>
    <w:p w14:paraId="64AE4C4A" w14:textId="77777777" w:rsidR="00823ECE" w:rsidRDefault="00823ECE" w:rsidP="2564A388">
      <w:pPr>
        <w:pStyle w:val="Normal1"/>
        <w:spacing w:after="60" w:line="240" w:lineRule="auto"/>
        <w:jc w:val="both"/>
        <w:rPr>
          <w:rFonts w:ascii="Arial" w:eastAsia="Arial" w:hAnsi="Arial" w:cs="Arial"/>
        </w:rPr>
      </w:pPr>
    </w:p>
    <w:p w14:paraId="4AEF83E2" w14:textId="044EF8E0" w:rsidR="00D8557C" w:rsidRPr="00FB3D14" w:rsidRDefault="2564A388" w:rsidP="2564A388">
      <w:pPr>
        <w:pStyle w:val="Normal1"/>
        <w:spacing w:after="60" w:line="240" w:lineRule="auto"/>
        <w:jc w:val="both"/>
        <w:rPr>
          <w:rFonts w:ascii="Arial" w:eastAsia="Arial" w:hAnsi="Arial" w:cs="Arial"/>
        </w:rPr>
      </w:pPr>
      <w:r w:rsidRPr="2564A388">
        <w:rPr>
          <w:rFonts w:ascii="Arial" w:eastAsia="Arial" w:hAnsi="Arial" w:cs="Arial"/>
        </w:rPr>
        <w:t xml:space="preserve">Un message émis par un poste client du bâtiment A à destination d’une des agences transitera vers son commutateur de distribution client puis sera commuté vers le cœur de réseau du bâtiment A pour enfin être routé vers le lien ADISTA 100M (débit : 100 Mbits/s). </w:t>
      </w:r>
    </w:p>
    <w:p w14:paraId="61A359A7" w14:textId="77777777" w:rsidR="00D8557C" w:rsidRPr="00FB3D14" w:rsidRDefault="2564A388" w:rsidP="2564A388">
      <w:pPr>
        <w:pStyle w:val="Normal1"/>
        <w:spacing w:after="60" w:line="240" w:lineRule="auto"/>
        <w:jc w:val="both"/>
        <w:rPr>
          <w:rFonts w:ascii="Arial" w:eastAsia="Arial" w:hAnsi="Arial" w:cs="Arial"/>
        </w:rPr>
      </w:pPr>
      <w:r w:rsidRPr="2564A388">
        <w:rPr>
          <w:rFonts w:ascii="Arial" w:eastAsia="Arial" w:hAnsi="Arial" w:cs="Arial"/>
        </w:rPr>
        <w:t xml:space="preserve">Un message émis par un client du bâtiment B à destination d’une des agences transitera vers son commutateur de distribution client correspondant puis sera commuté vers le cœur de réseau du bâtiment B qui commutera vers le cœur de réseau bâtiment A pour enfin être routé vers le lien ADISTA 100M. </w:t>
      </w:r>
    </w:p>
    <w:p w14:paraId="52B352BA" w14:textId="77777777" w:rsidR="00D8557C" w:rsidRPr="00FB3D14" w:rsidRDefault="2564A388" w:rsidP="2564A388">
      <w:pPr>
        <w:pStyle w:val="Normal1"/>
        <w:spacing w:line="240" w:lineRule="auto"/>
        <w:jc w:val="both"/>
        <w:rPr>
          <w:rFonts w:ascii="Arial" w:eastAsia="Arial" w:hAnsi="Arial" w:cs="Arial"/>
          <w:b/>
          <w:bCs/>
        </w:rPr>
      </w:pPr>
      <w:r w:rsidRPr="2564A388">
        <w:rPr>
          <w:rFonts w:ascii="Arial" w:eastAsia="Arial" w:hAnsi="Arial" w:cs="Arial"/>
        </w:rPr>
        <w:t>En cas de panne au niveau du routage du bâtiment A ou de rupture du lien ADISTA 100M, c’est le commutateur de niveau 3 du bâtiment B qui prend le relais en routant vers le lien ADISTA 30M (débit 30 Mbits/s).</w:t>
      </w:r>
    </w:p>
    <w:p w14:paraId="44799B76" w14:textId="77777777" w:rsidR="00D8557C" w:rsidRPr="00FB3D14" w:rsidRDefault="00D8557C" w:rsidP="2564A388">
      <w:pPr>
        <w:pStyle w:val="Normal1"/>
        <w:widowControl w:val="0"/>
        <w:pBdr>
          <w:top w:val="nil"/>
          <w:left w:val="nil"/>
          <w:bottom w:val="nil"/>
          <w:right w:val="nil"/>
          <w:between w:val="nil"/>
        </w:pBdr>
        <w:tabs>
          <w:tab w:val="right" w:pos="9637"/>
        </w:tabs>
        <w:jc w:val="both"/>
        <w:rPr>
          <w:rFonts w:ascii="Arial" w:eastAsia="Arial" w:hAnsi="Arial" w:cs="Arial"/>
          <w:b/>
          <w:bCs/>
          <w:i/>
          <w:iCs/>
          <w:color w:val="000000"/>
        </w:rPr>
      </w:pPr>
    </w:p>
    <w:p w14:paraId="084DDB4E" w14:textId="77777777" w:rsidR="00D8557C" w:rsidRPr="00FB3D14" w:rsidRDefault="2564A388" w:rsidP="2564A388">
      <w:pPr>
        <w:pStyle w:val="Style-Document"/>
        <w:jc w:val="both"/>
      </w:pPr>
      <w:bookmarkStart w:id="28" w:name="_Toc38702427"/>
      <w:r w:rsidRPr="2564A388">
        <w:t>Document B4 : Organisation des 3 clusters VMware ESX</w:t>
      </w:r>
      <w:bookmarkEnd w:id="28"/>
    </w:p>
    <w:p w14:paraId="2DE30638" w14:textId="77777777" w:rsidR="00D8557C" w:rsidRPr="00FB3D14" w:rsidRDefault="00A54043" w:rsidP="00CB5070">
      <w:pPr>
        <w:pStyle w:val="Normal1"/>
        <w:jc w:val="center"/>
        <w:rPr>
          <w:rFonts w:ascii="Arial" w:eastAsia="Arial" w:hAnsi="Arial" w:cs="Arial"/>
          <w:b/>
          <w:bCs/>
        </w:rPr>
      </w:pPr>
      <w:r w:rsidRPr="00FB3D14">
        <w:rPr>
          <w:rFonts w:asciiTheme="majorHAnsi" w:hAnsiTheme="majorHAnsi" w:cstheme="majorHAnsi"/>
          <w:noProof/>
        </w:rPr>
        <w:drawing>
          <wp:inline distT="0" distB="0" distL="0" distR="0" wp14:anchorId="1ECA5E9B" wp14:editId="549C31AE">
            <wp:extent cx="4789365" cy="398367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srcRect/>
                    <a:stretch>
                      <a:fillRect/>
                    </a:stretch>
                  </pic:blipFill>
                  <pic:spPr>
                    <a:xfrm>
                      <a:off x="0" y="0"/>
                      <a:ext cx="4789365" cy="3983678"/>
                    </a:xfrm>
                    <a:prstGeom prst="rect">
                      <a:avLst/>
                    </a:prstGeom>
                    <a:ln/>
                  </pic:spPr>
                </pic:pic>
              </a:graphicData>
            </a:graphic>
          </wp:inline>
        </w:drawing>
      </w:r>
    </w:p>
    <w:p w14:paraId="797265BC" w14:textId="77777777" w:rsidR="001A6BF2" w:rsidRPr="00FB3D14" w:rsidRDefault="001A6BF2" w:rsidP="2564A388">
      <w:pPr>
        <w:pStyle w:val="Normal1"/>
        <w:jc w:val="both"/>
        <w:rPr>
          <w:rFonts w:ascii="Arial" w:eastAsia="Arial" w:hAnsi="Arial" w:cs="Arial"/>
          <w:b/>
          <w:bCs/>
        </w:rPr>
      </w:pPr>
    </w:p>
    <w:p w14:paraId="34B5E3DE" w14:textId="77777777" w:rsidR="00D8557C" w:rsidRPr="00FB3D14" w:rsidRDefault="2564A388" w:rsidP="2564A388">
      <w:pPr>
        <w:pStyle w:val="Style-Document"/>
        <w:spacing w:before="240" w:after="120"/>
        <w:jc w:val="both"/>
      </w:pPr>
      <w:bookmarkStart w:id="29" w:name="_Toc38702428"/>
      <w:r w:rsidRPr="2564A388">
        <w:t xml:space="preserve">Document B5 : Extrait du plan d’adressage des réseaux de </w:t>
      </w:r>
      <w:proofErr w:type="spellStart"/>
      <w:r w:rsidRPr="2564A388">
        <w:t>Poitourégie</w:t>
      </w:r>
      <w:bookmarkEnd w:id="29"/>
      <w:proofErr w:type="spellEnd"/>
    </w:p>
    <w:tbl>
      <w:tblPr>
        <w:tblStyle w:val="a7"/>
        <w:tblW w:w="93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3"/>
        <w:gridCol w:w="5239"/>
      </w:tblGrid>
      <w:tr w:rsidR="00D8557C" w:rsidRPr="00FB3D14" w14:paraId="1B9D3056" w14:textId="77777777" w:rsidTr="2564A388">
        <w:trPr>
          <w:trHeight w:val="259"/>
          <w:jc w:val="center"/>
        </w:trPr>
        <w:tc>
          <w:tcPr>
            <w:tcW w:w="4133" w:type="dxa"/>
          </w:tcPr>
          <w:p w14:paraId="40F39E2E" w14:textId="77777777" w:rsidR="00D8557C" w:rsidRPr="00FB3D14" w:rsidRDefault="2564A388" w:rsidP="2564A388">
            <w:pPr>
              <w:pStyle w:val="Normal1"/>
              <w:widowControl w:val="0"/>
              <w:numPr>
                <w:ilvl w:val="0"/>
                <w:numId w:val="14"/>
              </w:numPr>
              <w:ind w:left="1152" w:hanging="1152"/>
              <w:jc w:val="both"/>
              <w:rPr>
                <w:rFonts w:ascii="Arial" w:eastAsia="Arial" w:hAnsi="Arial" w:cs="Arial"/>
                <w:b/>
                <w:bCs/>
              </w:rPr>
            </w:pPr>
            <w:r w:rsidRPr="2564A388">
              <w:rPr>
                <w:rFonts w:ascii="Arial" w:eastAsia="Arial" w:hAnsi="Arial" w:cs="Arial"/>
                <w:b/>
                <w:bCs/>
              </w:rPr>
              <w:t>Désignation</w:t>
            </w:r>
          </w:p>
        </w:tc>
        <w:tc>
          <w:tcPr>
            <w:tcW w:w="5239" w:type="dxa"/>
          </w:tcPr>
          <w:p w14:paraId="5D081F14" w14:textId="77777777" w:rsidR="00D8557C" w:rsidRPr="00FB3D14" w:rsidRDefault="2564A388" w:rsidP="2564A388">
            <w:pPr>
              <w:pStyle w:val="Normal1"/>
              <w:widowControl w:val="0"/>
              <w:numPr>
                <w:ilvl w:val="0"/>
                <w:numId w:val="14"/>
              </w:numPr>
              <w:ind w:left="1152" w:hanging="1152"/>
              <w:jc w:val="both"/>
              <w:rPr>
                <w:rFonts w:ascii="Arial" w:eastAsia="Arial" w:hAnsi="Arial" w:cs="Arial"/>
                <w:b/>
                <w:bCs/>
              </w:rPr>
            </w:pPr>
            <w:r w:rsidRPr="2564A388">
              <w:rPr>
                <w:rFonts w:ascii="Arial" w:eastAsia="Arial" w:hAnsi="Arial" w:cs="Arial"/>
                <w:b/>
                <w:bCs/>
              </w:rPr>
              <w:t>Réseaux</w:t>
            </w:r>
          </w:p>
        </w:tc>
      </w:tr>
      <w:tr w:rsidR="00D8557C" w:rsidRPr="00FB3D14" w14:paraId="06F176F4" w14:textId="77777777" w:rsidTr="2564A388">
        <w:trPr>
          <w:jc w:val="center"/>
        </w:trPr>
        <w:tc>
          <w:tcPr>
            <w:tcW w:w="4133" w:type="dxa"/>
          </w:tcPr>
          <w:p w14:paraId="7854268F" w14:textId="77777777" w:rsidR="00D8557C" w:rsidRPr="00FB3D14" w:rsidRDefault="2564A388" w:rsidP="2564A388">
            <w:pPr>
              <w:pStyle w:val="Normal1"/>
              <w:spacing w:line="276" w:lineRule="auto"/>
              <w:jc w:val="both"/>
              <w:rPr>
                <w:rFonts w:ascii="Arial" w:eastAsia="Arial" w:hAnsi="Arial" w:cs="Arial"/>
              </w:rPr>
            </w:pPr>
            <w:r w:rsidRPr="2564A388">
              <w:rPr>
                <w:rFonts w:ascii="Arial" w:eastAsia="Arial" w:hAnsi="Arial" w:cs="Arial"/>
              </w:rPr>
              <w:t>Postes clients (bâtiments A et B)</w:t>
            </w:r>
          </w:p>
        </w:tc>
        <w:tc>
          <w:tcPr>
            <w:tcW w:w="5239" w:type="dxa"/>
          </w:tcPr>
          <w:p w14:paraId="4F583B8D" w14:textId="77777777" w:rsidR="00D8557C" w:rsidRPr="00FB3D14" w:rsidRDefault="2564A388" w:rsidP="2564A388">
            <w:pPr>
              <w:pStyle w:val="Normal1"/>
              <w:spacing w:line="276" w:lineRule="auto"/>
              <w:jc w:val="both"/>
              <w:rPr>
                <w:rFonts w:ascii="Arial" w:eastAsia="Arial" w:hAnsi="Arial" w:cs="Arial"/>
              </w:rPr>
            </w:pPr>
            <w:r w:rsidRPr="2564A388">
              <w:rPr>
                <w:rFonts w:ascii="Arial" w:eastAsia="Arial" w:hAnsi="Arial" w:cs="Arial"/>
              </w:rPr>
              <w:t>172.16.0.0 /18</w:t>
            </w:r>
          </w:p>
        </w:tc>
      </w:tr>
      <w:tr w:rsidR="00D8557C" w:rsidRPr="00FB3D14" w14:paraId="7636B0DC" w14:textId="77777777" w:rsidTr="2564A388">
        <w:trPr>
          <w:jc w:val="center"/>
        </w:trPr>
        <w:tc>
          <w:tcPr>
            <w:tcW w:w="4133" w:type="dxa"/>
          </w:tcPr>
          <w:p w14:paraId="786D233D" w14:textId="77777777" w:rsidR="00D8557C" w:rsidRPr="00FB3D14" w:rsidRDefault="2564A388" w:rsidP="2564A388">
            <w:pPr>
              <w:pStyle w:val="Normal1"/>
              <w:spacing w:line="276" w:lineRule="auto"/>
              <w:jc w:val="both"/>
              <w:rPr>
                <w:rFonts w:ascii="Arial" w:eastAsia="Arial" w:hAnsi="Arial" w:cs="Arial"/>
              </w:rPr>
            </w:pPr>
            <w:r w:rsidRPr="2564A388">
              <w:rPr>
                <w:rFonts w:ascii="Arial" w:eastAsia="Arial" w:hAnsi="Arial" w:cs="Arial"/>
              </w:rPr>
              <w:t>Serveurs</w:t>
            </w:r>
          </w:p>
        </w:tc>
        <w:tc>
          <w:tcPr>
            <w:tcW w:w="5239" w:type="dxa"/>
          </w:tcPr>
          <w:p w14:paraId="0DEDC8A2" w14:textId="77777777" w:rsidR="00D8557C" w:rsidRPr="00FB3D14" w:rsidRDefault="2564A388" w:rsidP="2564A388">
            <w:pPr>
              <w:pStyle w:val="Normal1"/>
              <w:spacing w:line="276" w:lineRule="auto"/>
              <w:jc w:val="both"/>
              <w:rPr>
                <w:rFonts w:ascii="Arial" w:eastAsia="Arial" w:hAnsi="Arial" w:cs="Arial"/>
              </w:rPr>
            </w:pPr>
            <w:r w:rsidRPr="2564A388">
              <w:rPr>
                <w:rFonts w:ascii="Arial" w:eastAsia="Arial" w:hAnsi="Arial" w:cs="Arial"/>
              </w:rPr>
              <w:t>172.16.64.0/19</w:t>
            </w:r>
          </w:p>
        </w:tc>
      </w:tr>
      <w:tr w:rsidR="00D8557C" w:rsidRPr="00FB3D14" w14:paraId="0F20CE95" w14:textId="77777777" w:rsidTr="2564A388">
        <w:trPr>
          <w:jc w:val="center"/>
        </w:trPr>
        <w:tc>
          <w:tcPr>
            <w:tcW w:w="4133" w:type="dxa"/>
          </w:tcPr>
          <w:p w14:paraId="2B2BE91A" w14:textId="77777777" w:rsidR="00D8557C" w:rsidRPr="00FB3D14" w:rsidRDefault="2564A388" w:rsidP="2564A388">
            <w:pPr>
              <w:pStyle w:val="Normal1"/>
              <w:spacing w:line="276" w:lineRule="auto"/>
              <w:jc w:val="both"/>
              <w:rPr>
                <w:rFonts w:ascii="Arial" w:eastAsia="Arial" w:hAnsi="Arial" w:cs="Arial"/>
              </w:rPr>
            </w:pPr>
            <w:r w:rsidRPr="2564A388">
              <w:rPr>
                <w:rFonts w:ascii="Arial" w:eastAsia="Arial" w:hAnsi="Arial" w:cs="Arial"/>
              </w:rPr>
              <w:t>SCADA / ICS</w:t>
            </w:r>
          </w:p>
        </w:tc>
        <w:tc>
          <w:tcPr>
            <w:tcW w:w="5239" w:type="dxa"/>
          </w:tcPr>
          <w:p w14:paraId="4E9A439D" w14:textId="77777777" w:rsidR="00D8557C" w:rsidRPr="00FB3D14" w:rsidRDefault="2564A388" w:rsidP="2564A388">
            <w:pPr>
              <w:pStyle w:val="Normal1"/>
              <w:spacing w:line="276" w:lineRule="auto"/>
              <w:jc w:val="both"/>
              <w:rPr>
                <w:rFonts w:ascii="Arial" w:eastAsia="Arial" w:hAnsi="Arial" w:cs="Arial"/>
              </w:rPr>
            </w:pPr>
            <w:r w:rsidRPr="2564A388">
              <w:rPr>
                <w:rFonts w:ascii="Arial" w:eastAsia="Arial" w:hAnsi="Arial" w:cs="Arial"/>
              </w:rPr>
              <w:t>172.16.96.0/19</w:t>
            </w:r>
          </w:p>
        </w:tc>
      </w:tr>
      <w:tr w:rsidR="00D8557C" w:rsidRPr="00FB3D14" w14:paraId="266AC06A" w14:textId="77777777" w:rsidTr="2564A388">
        <w:trPr>
          <w:jc w:val="center"/>
        </w:trPr>
        <w:tc>
          <w:tcPr>
            <w:tcW w:w="4133" w:type="dxa"/>
          </w:tcPr>
          <w:p w14:paraId="78A1D6DC" w14:textId="77777777" w:rsidR="00D8557C" w:rsidRPr="00FB3D14" w:rsidRDefault="2564A388" w:rsidP="2564A388">
            <w:pPr>
              <w:pStyle w:val="Normal1"/>
              <w:spacing w:line="276" w:lineRule="auto"/>
              <w:jc w:val="both"/>
              <w:rPr>
                <w:rFonts w:ascii="Arial" w:eastAsia="Arial" w:hAnsi="Arial" w:cs="Arial"/>
              </w:rPr>
            </w:pPr>
            <w:r w:rsidRPr="2564A388">
              <w:rPr>
                <w:rFonts w:ascii="Arial" w:eastAsia="Arial" w:hAnsi="Arial" w:cs="Arial"/>
              </w:rPr>
              <w:t>Réseaux postes de transformation</w:t>
            </w:r>
          </w:p>
        </w:tc>
        <w:tc>
          <w:tcPr>
            <w:tcW w:w="5239" w:type="dxa"/>
          </w:tcPr>
          <w:p w14:paraId="73BCA09E" w14:textId="77777777" w:rsidR="00D8557C" w:rsidRPr="00FB3D14" w:rsidRDefault="2564A388" w:rsidP="2564A388">
            <w:pPr>
              <w:pStyle w:val="Normal1"/>
              <w:spacing w:line="276" w:lineRule="auto"/>
              <w:jc w:val="both"/>
              <w:rPr>
                <w:rFonts w:ascii="Arial" w:eastAsia="Arial" w:hAnsi="Arial" w:cs="Arial"/>
              </w:rPr>
            </w:pPr>
            <w:r w:rsidRPr="2564A388">
              <w:rPr>
                <w:rFonts w:ascii="Arial" w:eastAsia="Arial" w:hAnsi="Arial" w:cs="Arial"/>
              </w:rPr>
              <w:t>172.16.128.0/24 à 172.16.159.0/24</w:t>
            </w:r>
          </w:p>
        </w:tc>
      </w:tr>
      <w:tr w:rsidR="00D8557C" w:rsidRPr="00FB3D14" w14:paraId="5B375EC2" w14:textId="77777777" w:rsidTr="2564A388">
        <w:trPr>
          <w:jc w:val="center"/>
        </w:trPr>
        <w:tc>
          <w:tcPr>
            <w:tcW w:w="4133" w:type="dxa"/>
          </w:tcPr>
          <w:p w14:paraId="68647574" w14:textId="77777777" w:rsidR="00D8557C" w:rsidRPr="00FB3D14" w:rsidRDefault="2564A388" w:rsidP="2564A388">
            <w:pPr>
              <w:pStyle w:val="Normal1"/>
              <w:spacing w:line="276" w:lineRule="auto"/>
              <w:jc w:val="both"/>
              <w:rPr>
                <w:rFonts w:ascii="Arial" w:eastAsia="Arial" w:hAnsi="Arial" w:cs="Arial"/>
              </w:rPr>
            </w:pPr>
            <w:r w:rsidRPr="2564A388">
              <w:rPr>
                <w:rFonts w:ascii="Arial" w:eastAsia="Arial" w:hAnsi="Arial" w:cs="Arial"/>
              </w:rPr>
              <w:t>Réseaux agences</w:t>
            </w:r>
            <w:r w:rsidR="00A54043">
              <w:br/>
            </w:r>
            <w:r w:rsidRPr="2564A388">
              <w:rPr>
                <w:rFonts w:ascii="Arial" w:eastAsia="Arial" w:hAnsi="Arial" w:cs="Arial"/>
              </w:rPr>
              <w:t>(16 agences actuellement)</w:t>
            </w:r>
          </w:p>
        </w:tc>
        <w:tc>
          <w:tcPr>
            <w:tcW w:w="5239" w:type="dxa"/>
          </w:tcPr>
          <w:p w14:paraId="70FABFE6" w14:textId="77777777" w:rsidR="00D8557C" w:rsidRPr="00FB3D14" w:rsidRDefault="2564A388" w:rsidP="2564A388">
            <w:pPr>
              <w:pStyle w:val="Normal1"/>
              <w:spacing w:line="276" w:lineRule="auto"/>
              <w:jc w:val="both"/>
              <w:rPr>
                <w:rFonts w:ascii="Arial" w:eastAsia="Arial" w:hAnsi="Arial" w:cs="Arial"/>
              </w:rPr>
            </w:pPr>
            <w:r w:rsidRPr="2564A388">
              <w:rPr>
                <w:rFonts w:ascii="Arial" w:eastAsia="Arial" w:hAnsi="Arial" w:cs="Arial"/>
              </w:rPr>
              <w:t>172.16.192.0/24 à 172.16.207.0/24 (utilisées)</w:t>
            </w:r>
          </w:p>
          <w:p w14:paraId="5EA0D5CF" w14:textId="77777777" w:rsidR="00D8557C" w:rsidRPr="00FB3D14" w:rsidRDefault="2564A388" w:rsidP="2564A388">
            <w:pPr>
              <w:pStyle w:val="Normal1"/>
              <w:spacing w:line="276" w:lineRule="auto"/>
              <w:jc w:val="both"/>
              <w:rPr>
                <w:rFonts w:ascii="Arial" w:eastAsia="Arial" w:hAnsi="Arial" w:cs="Arial"/>
              </w:rPr>
            </w:pPr>
            <w:r w:rsidRPr="2564A388">
              <w:rPr>
                <w:rFonts w:ascii="Arial" w:eastAsia="Arial" w:hAnsi="Arial" w:cs="Arial"/>
              </w:rPr>
              <w:t>172.16.192.208/24 à 172.16.223.0/24 (disponibles)</w:t>
            </w:r>
          </w:p>
        </w:tc>
      </w:tr>
      <w:tr w:rsidR="00D8557C" w:rsidRPr="00FB3D14" w14:paraId="50BFBF01" w14:textId="77777777" w:rsidTr="2564A388">
        <w:trPr>
          <w:jc w:val="center"/>
        </w:trPr>
        <w:tc>
          <w:tcPr>
            <w:tcW w:w="4133" w:type="dxa"/>
          </w:tcPr>
          <w:p w14:paraId="763B1C47" w14:textId="77777777" w:rsidR="00D8557C" w:rsidRPr="00FB3D14" w:rsidRDefault="2564A388" w:rsidP="2564A388">
            <w:pPr>
              <w:pStyle w:val="Normal1"/>
              <w:spacing w:line="276" w:lineRule="auto"/>
              <w:jc w:val="both"/>
              <w:rPr>
                <w:rFonts w:ascii="Arial" w:eastAsia="Arial" w:hAnsi="Arial" w:cs="Arial"/>
              </w:rPr>
            </w:pPr>
            <w:r w:rsidRPr="2564A388">
              <w:rPr>
                <w:rFonts w:ascii="Arial" w:eastAsia="Arial" w:hAnsi="Arial" w:cs="Arial"/>
              </w:rPr>
              <w:t>DMZ privée</w:t>
            </w:r>
          </w:p>
        </w:tc>
        <w:tc>
          <w:tcPr>
            <w:tcW w:w="5239" w:type="dxa"/>
          </w:tcPr>
          <w:p w14:paraId="54B8CDE5" w14:textId="77777777" w:rsidR="00D8557C" w:rsidRPr="00FB3D14" w:rsidRDefault="2564A388" w:rsidP="2564A388">
            <w:pPr>
              <w:pStyle w:val="Normal1"/>
              <w:spacing w:line="276" w:lineRule="auto"/>
              <w:jc w:val="both"/>
              <w:rPr>
                <w:rFonts w:ascii="Arial" w:eastAsia="Arial" w:hAnsi="Arial" w:cs="Arial"/>
              </w:rPr>
            </w:pPr>
            <w:r w:rsidRPr="2564A388">
              <w:rPr>
                <w:rFonts w:ascii="Arial" w:eastAsia="Arial" w:hAnsi="Arial" w:cs="Arial"/>
              </w:rPr>
              <w:t>192.168.20.0/24</w:t>
            </w:r>
          </w:p>
        </w:tc>
      </w:tr>
      <w:tr w:rsidR="00D8557C" w:rsidRPr="00FB3D14" w14:paraId="57FA78C0" w14:textId="77777777" w:rsidTr="2564A388">
        <w:trPr>
          <w:jc w:val="center"/>
        </w:trPr>
        <w:tc>
          <w:tcPr>
            <w:tcW w:w="4133" w:type="dxa"/>
          </w:tcPr>
          <w:p w14:paraId="670F6A05" w14:textId="77777777" w:rsidR="00D8557C" w:rsidRPr="00FB3D14" w:rsidRDefault="2564A388" w:rsidP="2564A388">
            <w:pPr>
              <w:pStyle w:val="Normal1"/>
              <w:spacing w:line="276" w:lineRule="auto"/>
              <w:jc w:val="both"/>
              <w:rPr>
                <w:rFonts w:ascii="Arial" w:eastAsia="Arial" w:hAnsi="Arial" w:cs="Arial"/>
              </w:rPr>
            </w:pPr>
            <w:r w:rsidRPr="2564A388">
              <w:rPr>
                <w:rFonts w:ascii="Arial" w:eastAsia="Arial" w:hAnsi="Arial" w:cs="Arial"/>
              </w:rPr>
              <w:t>DMZ publique</w:t>
            </w:r>
          </w:p>
        </w:tc>
        <w:tc>
          <w:tcPr>
            <w:tcW w:w="5239" w:type="dxa"/>
          </w:tcPr>
          <w:p w14:paraId="556327CB" w14:textId="77777777" w:rsidR="00D8557C" w:rsidRPr="00FB3D14" w:rsidRDefault="2564A388" w:rsidP="2564A388">
            <w:pPr>
              <w:pStyle w:val="Normal1"/>
              <w:spacing w:line="276" w:lineRule="auto"/>
              <w:jc w:val="both"/>
              <w:rPr>
                <w:rFonts w:ascii="Arial" w:eastAsia="Arial" w:hAnsi="Arial" w:cs="Arial"/>
              </w:rPr>
            </w:pPr>
            <w:r w:rsidRPr="2564A388">
              <w:rPr>
                <w:rFonts w:ascii="Arial" w:eastAsia="Arial" w:hAnsi="Arial" w:cs="Arial"/>
              </w:rPr>
              <w:t>192.168.21.0/24</w:t>
            </w:r>
          </w:p>
        </w:tc>
      </w:tr>
    </w:tbl>
    <w:p w14:paraId="307AC6BB" w14:textId="29710C82" w:rsidR="00BD0AA2" w:rsidRPr="00FB3D14" w:rsidRDefault="00BD0AA2" w:rsidP="2564A388">
      <w:pPr>
        <w:jc w:val="both"/>
        <w:rPr>
          <w:rFonts w:ascii="Arial" w:eastAsia="Arial" w:hAnsi="Arial" w:cs="Arial"/>
          <w:b/>
          <w:bCs/>
          <w:i/>
          <w:iCs/>
          <w:color w:val="000000"/>
        </w:rPr>
      </w:pPr>
    </w:p>
    <w:p w14:paraId="4DC770CD" w14:textId="77777777" w:rsidR="00823ECE" w:rsidRDefault="00823ECE">
      <w:pPr>
        <w:rPr>
          <w:rFonts w:ascii="Arial" w:eastAsia="Arial" w:hAnsi="Arial" w:cs="Arial"/>
          <w:b/>
          <w:i/>
          <w:color w:val="000000"/>
        </w:rPr>
      </w:pPr>
      <w:bookmarkStart w:id="30" w:name="_Toc38702429"/>
      <w:r>
        <w:br w:type="page"/>
      </w:r>
    </w:p>
    <w:p w14:paraId="7126C4A1" w14:textId="3C957C1E" w:rsidR="00D8557C" w:rsidRPr="00FB3D14" w:rsidRDefault="2564A388" w:rsidP="2564A388">
      <w:pPr>
        <w:pStyle w:val="Style-Document"/>
        <w:jc w:val="both"/>
      </w:pPr>
      <w:r w:rsidRPr="2564A388">
        <w:lastRenderedPageBreak/>
        <w:t xml:space="preserve">Document B6 : Extrait du cahier des charges "Solution réseau - </w:t>
      </w:r>
      <w:proofErr w:type="spellStart"/>
      <w:r w:rsidRPr="2564A388">
        <w:t>Poitourégie</w:t>
      </w:r>
      <w:proofErr w:type="spellEnd"/>
      <w:r w:rsidRPr="2564A388">
        <w:t>"</w:t>
      </w:r>
      <w:bookmarkEnd w:id="30"/>
    </w:p>
    <w:p w14:paraId="77524660" w14:textId="77777777" w:rsidR="001A6BF2" w:rsidRPr="00FB3D14" w:rsidRDefault="001A6BF2" w:rsidP="2564A388">
      <w:pPr>
        <w:pStyle w:val="Style-Document"/>
        <w:jc w:val="both"/>
      </w:pPr>
    </w:p>
    <w:p w14:paraId="2A62D4AD" w14:textId="77777777" w:rsidR="00D8557C" w:rsidRPr="00FB3D14" w:rsidRDefault="2564A388" w:rsidP="2564A388">
      <w:pPr>
        <w:pStyle w:val="Normal1"/>
        <w:numPr>
          <w:ilvl w:val="0"/>
          <w:numId w:val="6"/>
        </w:numPr>
        <w:spacing w:before="120" w:after="120" w:line="240" w:lineRule="auto"/>
        <w:ind w:left="284" w:hanging="284"/>
        <w:jc w:val="both"/>
        <w:rPr>
          <w:rFonts w:ascii="Arial" w:eastAsia="Arial" w:hAnsi="Arial" w:cs="Arial"/>
        </w:rPr>
      </w:pPr>
      <w:r w:rsidRPr="2564A388">
        <w:rPr>
          <w:rFonts w:ascii="Arial" w:eastAsia="Arial" w:hAnsi="Arial" w:cs="Arial"/>
          <w:b/>
          <w:bCs/>
        </w:rPr>
        <w:t>Objet de l’appel d’offres</w:t>
      </w:r>
    </w:p>
    <w:p w14:paraId="2C85B7CE" w14:textId="77777777" w:rsidR="00D8557C" w:rsidRPr="00FB3D14" w:rsidRDefault="2564A388" w:rsidP="2564A388">
      <w:pPr>
        <w:pStyle w:val="Normal1"/>
        <w:tabs>
          <w:tab w:val="left" w:pos="851"/>
          <w:tab w:val="left" w:pos="1418"/>
        </w:tabs>
        <w:spacing w:line="240" w:lineRule="auto"/>
        <w:ind w:left="284"/>
        <w:jc w:val="both"/>
        <w:rPr>
          <w:rFonts w:ascii="Arial" w:eastAsia="Arial" w:hAnsi="Arial" w:cs="Arial"/>
        </w:rPr>
      </w:pPr>
      <w:r w:rsidRPr="2564A388">
        <w:rPr>
          <w:rFonts w:ascii="Arial" w:eastAsia="Arial" w:hAnsi="Arial" w:cs="Arial"/>
        </w:rPr>
        <w:t xml:space="preserve">La consultation a pour objet d’acquérir et de remplacer des équipements du réseau informatique au siège de </w:t>
      </w:r>
      <w:proofErr w:type="spellStart"/>
      <w:r w:rsidRPr="2564A388">
        <w:rPr>
          <w:rFonts w:ascii="Arial" w:eastAsia="Arial" w:hAnsi="Arial" w:cs="Arial"/>
        </w:rPr>
        <w:t>Poitourégie</w:t>
      </w:r>
      <w:proofErr w:type="spellEnd"/>
      <w:r w:rsidRPr="2564A388">
        <w:rPr>
          <w:rFonts w:ascii="Arial" w:eastAsia="Arial" w:hAnsi="Arial" w:cs="Arial"/>
        </w:rPr>
        <w:t>.</w:t>
      </w:r>
    </w:p>
    <w:p w14:paraId="20E93434" w14:textId="77777777" w:rsidR="00D8557C" w:rsidRPr="00FB3D14" w:rsidRDefault="00D8557C" w:rsidP="2564A388">
      <w:pPr>
        <w:pStyle w:val="Normal1"/>
        <w:spacing w:line="240" w:lineRule="auto"/>
        <w:ind w:left="284"/>
        <w:jc w:val="both"/>
        <w:rPr>
          <w:rFonts w:ascii="Arial" w:eastAsia="Arial" w:hAnsi="Arial" w:cs="Arial"/>
          <w:i/>
          <w:iCs/>
        </w:rPr>
      </w:pPr>
    </w:p>
    <w:p w14:paraId="2D84649E" w14:textId="77777777" w:rsidR="00D8557C" w:rsidRPr="00FB3D14" w:rsidRDefault="2564A388" w:rsidP="2564A388">
      <w:pPr>
        <w:pStyle w:val="Normal1"/>
        <w:spacing w:line="240" w:lineRule="auto"/>
        <w:ind w:left="284"/>
        <w:jc w:val="both"/>
        <w:rPr>
          <w:rFonts w:ascii="Arial" w:eastAsia="Arial" w:hAnsi="Arial" w:cs="Arial"/>
          <w:i/>
          <w:iCs/>
        </w:rPr>
      </w:pPr>
      <w:r w:rsidRPr="2564A388">
        <w:rPr>
          <w:rFonts w:ascii="Arial" w:eastAsia="Arial" w:hAnsi="Arial" w:cs="Arial"/>
          <w:i/>
          <w:iCs/>
        </w:rPr>
        <w:t>Objectifs de la prestation et résultats attendus :</w:t>
      </w:r>
    </w:p>
    <w:p w14:paraId="4B14BDF1" w14:textId="042EACC9" w:rsidR="00D8557C" w:rsidRPr="00FB3D14" w:rsidRDefault="2564A388" w:rsidP="2564A388">
      <w:pPr>
        <w:pStyle w:val="Normal1"/>
        <w:numPr>
          <w:ilvl w:val="0"/>
          <w:numId w:val="18"/>
        </w:numPr>
        <w:pBdr>
          <w:top w:val="nil"/>
          <w:left w:val="nil"/>
          <w:bottom w:val="nil"/>
          <w:right w:val="nil"/>
          <w:between w:val="nil"/>
        </w:pBdr>
        <w:spacing w:line="240" w:lineRule="auto"/>
        <w:jc w:val="both"/>
        <w:rPr>
          <w:rFonts w:ascii="Arial" w:eastAsia="Arial" w:hAnsi="Arial" w:cs="Arial"/>
          <w:color w:val="000000"/>
        </w:rPr>
      </w:pPr>
      <w:r w:rsidRPr="2564A388">
        <w:rPr>
          <w:rFonts w:ascii="Arial" w:eastAsia="Arial" w:hAnsi="Arial" w:cs="Arial"/>
          <w:color w:val="000000" w:themeColor="text1"/>
        </w:rPr>
        <w:t>Remplacer les commutateurs couche 2 et 3 Alcatel vieillissant de 7 ans qui ne bénéficieront plus de mise à jour de sécurité d</w:t>
      </w:r>
      <w:r w:rsidRPr="2564A388">
        <w:rPr>
          <w:rFonts w:ascii="Arial" w:eastAsia="Arial" w:hAnsi="Arial" w:cs="Arial"/>
        </w:rPr>
        <w:t>’ici peu de temps et dont la maintenance est devenue plus difficile</w:t>
      </w:r>
      <w:r w:rsidRPr="2564A388">
        <w:rPr>
          <w:rFonts w:ascii="Arial" w:eastAsia="Arial" w:hAnsi="Arial" w:cs="Arial"/>
          <w:color w:val="000000" w:themeColor="text1"/>
        </w:rPr>
        <w:t> ;</w:t>
      </w:r>
    </w:p>
    <w:p w14:paraId="75C79765" w14:textId="63BDCF5D" w:rsidR="00D8557C" w:rsidRPr="00FB3D14" w:rsidRDefault="2564A388" w:rsidP="2564A388">
      <w:pPr>
        <w:pStyle w:val="Normal1"/>
        <w:numPr>
          <w:ilvl w:val="0"/>
          <w:numId w:val="18"/>
        </w:numPr>
        <w:spacing w:line="240" w:lineRule="auto"/>
        <w:jc w:val="both"/>
        <w:rPr>
          <w:rFonts w:ascii="Arial" w:eastAsia="Arial" w:hAnsi="Arial" w:cs="Arial"/>
        </w:rPr>
      </w:pPr>
      <w:r w:rsidRPr="2564A388">
        <w:rPr>
          <w:rFonts w:ascii="Arial" w:eastAsia="Arial" w:hAnsi="Arial" w:cs="Arial"/>
        </w:rPr>
        <w:t>Fiabiliser le réseau informatique en renforçant la redondance ;</w:t>
      </w:r>
    </w:p>
    <w:p w14:paraId="0507FD86" w14:textId="51B58A9B" w:rsidR="00D8557C" w:rsidRPr="00FB3D14" w:rsidRDefault="2564A388" w:rsidP="2564A388">
      <w:pPr>
        <w:pStyle w:val="Normal1"/>
        <w:numPr>
          <w:ilvl w:val="0"/>
          <w:numId w:val="18"/>
        </w:numPr>
        <w:pBdr>
          <w:top w:val="nil"/>
          <w:left w:val="nil"/>
          <w:bottom w:val="nil"/>
          <w:right w:val="nil"/>
          <w:between w:val="nil"/>
        </w:pBdr>
        <w:spacing w:line="240" w:lineRule="auto"/>
        <w:jc w:val="both"/>
        <w:rPr>
          <w:rFonts w:ascii="Arial" w:eastAsia="Arial" w:hAnsi="Arial" w:cs="Arial"/>
          <w:color w:val="000000"/>
        </w:rPr>
      </w:pPr>
      <w:r w:rsidRPr="2564A388">
        <w:rPr>
          <w:rFonts w:ascii="Arial" w:eastAsia="Arial" w:hAnsi="Arial" w:cs="Arial"/>
          <w:color w:val="000000" w:themeColor="text1"/>
        </w:rPr>
        <w:t>Améliorer la performance des équipements sur l’ensemble des accès réseaux (la connectique entre les équipements et vers les serveurs devra passer en 10 Gbits) ;</w:t>
      </w:r>
    </w:p>
    <w:p w14:paraId="1E95ACA9" w14:textId="76BF1F68" w:rsidR="00D8557C" w:rsidRPr="00FB3D14" w:rsidRDefault="2564A388" w:rsidP="2564A388">
      <w:pPr>
        <w:pStyle w:val="Normal1"/>
        <w:numPr>
          <w:ilvl w:val="0"/>
          <w:numId w:val="18"/>
        </w:numPr>
        <w:pBdr>
          <w:top w:val="nil"/>
          <w:left w:val="nil"/>
          <w:bottom w:val="nil"/>
          <w:right w:val="nil"/>
          <w:between w:val="nil"/>
        </w:pBdr>
        <w:spacing w:after="200" w:line="240" w:lineRule="auto"/>
        <w:jc w:val="both"/>
        <w:rPr>
          <w:rFonts w:ascii="Arial" w:eastAsia="Arial" w:hAnsi="Arial" w:cs="Arial"/>
          <w:color w:val="000000"/>
        </w:rPr>
      </w:pPr>
      <w:r w:rsidRPr="2564A388">
        <w:rPr>
          <w:rFonts w:ascii="Arial" w:eastAsia="Arial" w:hAnsi="Arial" w:cs="Arial"/>
          <w:color w:val="000000" w:themeColor="text1"/>
        </w:rPr>
        <w:t>Permettre une montée en charge.</w:t>
      </w:r>
    </w:p>
    <w:p w14:paraId="6F0DA4F6" w14:textId="77777777" w:rsidR="00D8557C" w:rsidRPr="00FB3D14" w:rsidRDefault="2564A388" w:rsidP="2564A388">
      <w:pPr>
        <w:pStyle w:val="Normal1"/>
        <w:numPr>
          <w:ilvl w:val="0"/>
          <w:numId w:val="6"/>
        </w:numPr>
        <w:spacing w:before="240" w:after="120" w:line="240" w:lineRule="auto"/>
        <w:ind w:left="284" w:hanging="284"/>
        <w:jc w:val="both"/>
        <w:rPr>
          <w:rFonts w:ascii="Arial" w:eastAsia="Arial" w:hAnsi="Arial" w:cs="Arial"/>
        </w:rPr>
      </w:pPr>
      <w:r w:rsidRPr="2564A388">
        <w:rPr>
          <w:rFonts w:ascii="Arial" w:eastAsia="Arial" w:hAnsi="Arial" w:cs="Arial"/>
          <w:b/>
          <w:bCs/>
        </w:rPr>
        <w:t>Durée du contrat de maintenance et clause d’actualisation</w:t>
      </w:r>
    </w:p>
    <w:p w14:paraId="797E5BD6" w14:textId="77777777" w:rsidR="00D8557C" w:rsidRPr="00FB3D14" w:rsidRDefault="2564A388" w:rsidP="2564A388">
      <w:pPr>
        <w:pStyle w:val="Normal1"/>
        <w:tabs>
          <w:tab w:val="left" w:pos="851"/>
          <w:tab w:val="left" w:pos="1418"/>
        </w:tabs>
        <w:spacing w:line="240" w:lineRule="auto"/>
        <w:ind w:left="284"/>
        <w:jc w:val="both"/>
        <w:rPr>
          <w:rFonts w:ascii="Arial" w:eastAsia="Arial" w:hAnsi="Arial" w:cs="Arial"/>
        </w:rPr>
      </w:pPr>
      <w:r w:rsidRPr="2564A388">
        <w:rPr>
          <w:rFonts w:ascii="Arial" w:eastAsia="Arial" w:hAnsi="Arial" w:cs="Arial"/>
        </w:rPr>
        <w:t>Le contrat qui résultera de cette consultation sera conclu pour une durée de 3 ans, non-renouvelable. Il est constitué d’un lot unique.</w:t>
      </w:r>
    </w:p>
    <w:p w14:paraId="7F962549" w14:textId="77777777" w:rsidR="00D8557C" w:rsidRPr="00FB3D14" w:rsidRDefault="2564A388" w:rsidP="2564A388">
      <w:pPr>
        <w:pStyle w:val="Normal1"/>
        <w:spacing w:before="240" w:after="240" w:line="240" w:lineRule="auto"/>
        <w:jc w:val="both"/>
        <w:rPr>
          <w:rFonts w:ascii="Arial" w:eastAsia="Arial" w:hAnsi="Arial" w:cs="Arial"/>
          <w:b/>
          <w:bCs/>
        </w:rPr>
      </w:pPr>
      <w:r w:rsidRPr="2564A388">
        <w:rPr>
          <w:rFonts w:ascii="Arial" w:eastAsia="Arial" w:hAnsi="Arial" w:cs="Arial"/>
          <w:b/>
          <w:bCs/>
        </w:rPr>
        <w:t>3 - Description technique des besoins</w:t>
      </w:r>
    </w:p>
    <w:p w14:paraId="3E216E29" w14:textId="36B17A6E" w:rsidR="00D8557C" w:rsidRPr="00FB3D14" w:rsidRDefault="2564A388" w:rsidP="2564A388">
      <w:pPr>
        <w:pStyle w:val="Normal1"/>
        <w:spacing w:before="240" w:after="240" w:line="240" w:lineRule="auto"/>
        <w:jc w:val="both"/>
        <w:rPr>
          <w:rFonts w:ascii="Arial" w:eastAsia="Arial" w:hAnsi="Arial" w:cs="Arial"/>
        </w:rPr>
      </w:pPr>
      <w:r w:rsidRPr="2564A388">
        <w:rPr>
          <w:rFonts w:ascii="Arial" w:eastAsia="Arial" w:hAnsi="Arial" w:cs="Arial"/>
        </w:rPr>
        <w:t>La solution de commutation matérielle doit permettre de remplacer les commutateurs Alcatel 6850 U24 et Alcatel 6850-P48X. L’objectif principal est de de renforcer la sécurité et la sûreté de la solution “cœur de réseau et “distribution serveurs ainsi que de la solution “distribution clients”.</w:t>
      </w:r>
    </w:p>
    <w:p w14:paraId="238BF27D" w14:textId="77777777" w:rsidR="001A6BF2" w:rsidRPr="00FB3D14" w:rsidRDefault="001A6BF2" w:rsidP="2564A388">
      <w:pPr>
        <w:pStyle w:val="Normal1"/>
        <w:spacing w:before="240" w:after="240" w:line="240" w:lineRule="auto"/>
        <w:jc w:val="both"/>
        <w:rPr>
          <w:rFonts w:ascii="Arial" w:eastAsia="Arial" w:hAnsi="Arial" w:cs="Arial"/>
        </w:rPr>
      </w:pPr>
    </w:p>
    <w:p w14:paraId="4AE265D9" w14:textId="77777777" w:rsidR="00D8557C" w:rsidRPr="00FB3D14" w:rsidRDefault="2564A388" w:rsidP="2564A388">
      <w:pPr>
        <w:pStyle w:val="Normal1"/>
        <w:spacing w:before="240" w:after="60" w:line="240" w:lineRule="auto"/>
        <w:jc w:val="both"/>
        <w:rPr>
          <w:rFonts w:ascii="Arial" w:eastAsia="Arial" w:hAnsi="Arial" w:cs="Arial"/>
          <w:b/>
          <w:bCs/>
        </w:rPr>
      </w:pPr>
      <w:r w:rsidRPr="2564A388">
        <w:rPr>
          <w:rFonts w:ascii="Arial" w:eastAsia="Arial" w:hAnsi="Arial" w:cs="Arial"/>
          <w:b/>
          <w:bCs/>
          <w:i/>
          <w:iCs/>
          <w:u w:val="single"/>
        </w:rPr>
        <w:t>Solution cœur de réseau et distribution serveurs</w:t>
      </w:r>
    </w:p>
    <w:p w14:paraId="6813C752" w14:textId="77777777" w:rsidR="006518F6" w:rsidRDefault="2564A388" w:rsidP="2564A388">
      <w:pPr>
        <w:pStyle w:val="Normal1"/>
        <w:spacing w:before="240" w:line="240" w:lineRule="auto"/>
        <w:jc w:val="both"/>
        <w:rPr>
          <w:rFonts w:ascii="Arial" w:eastAsia="Arial" w:hAnsi="Arial" w:cs="Arial"/>
        </w:rPr>
      </w:pPr>
      <w:r w:rsidRPr="2564A388">
        <w:rPr>
          <w:rFonts w:ascii="Arial" w:eastAsia="Arial" w:hAnsi="Arial" w:cs="Arial"/>
        </w:rPr>
        <w:t xml:space="preserve">L’impact de ces fonctionnalités devra apporter une réelle plus-value sur la performance globale du système tant au niveau sécurité que sureté. La solution devra embarquer un système de haute disponibilité ainsi qu’une bascule (la plus transparente possible) avec reprise des données de configuration. Nous souhaitons palier toute perte de connectivité en cas de panne d’un commutateur ou d’une salle serveur complète. Une dégradation des performances est tolérée (coupure des serveurs de tests) pour favoriser la continuité de la production. </w:t>
      </w:r>
    </w:p>
    <w:p w14:paraId="6A6A17C3" w14:textId="7C627447" w:rsidR="00D8557C" w:rsidRPr="00FB3D14" w:rsidRDefault="2564A388" w:rsidP="2564A388">
      <w:pPr>
        <w:pStyle w:val="Normal1"/>
        <w:spacing w:before="240" w:line="240" w:lineRule="auto"/>
        <w:jc w:val="both"/>
        <w:rPr>
          <w:rFonts w:ascii="Arial" w:eastAsia="Arial" w:hAnsi="Arial" w:cs="Arial"/>
        </w:rPr>
      </w:pPr>
      <w:r w:rsidRPr="2564A388">
        <w:rPr>
          <w:rFonts w:ascii="Arial" w:eastAsia="Arial" w:hAnsi="Arial" w:cs="Arial"/>
        </w:rPr>
        <w:t>Les fonctionnalités attendues sont les suivantes :</w:t>
      </w:r>
    </w:p>
    <w:p w14:paraId="031E7D31" w14:textId="77777777" w:rsidR="00D8557C" w:rsidRPr="00FB3D14" w:rsidRDefault="2564A388" w:rsidP="2564A388">
      <w:pPr>
        <w:pStyle w:val="Normal1"/>
        <w:numPr>
          <w:ilvl w:val="0"/>
          <w:numId w:val="7"/>
        </w:numPr>
        <w:spacing w:before="240" w:after="240" w:line="240" w:lineRule="auto"/>
        <w:jc w:val="both"/>
        <w:rPr>
          <w:rFonts w:ascii="Arial" w:eastAsia="Arial" w:hAnsi="Arial" w:cs="Arial"/>
          <w:b/>
          <w:bCs/>
        </w:rPr>
      </w:pPr>
      <w:r w:rsidRPr="2564A388">
        <w:rPr>
          <w:rFonts w:ascii="Arial" w:eastAsia="Arial" w:hAnsi="Arial" w:cs="Arial"/>
        </w:rPr>
        <w:t>Une connectique 10Gb/s pour l’interconnexion des serveurs de production (les rocades entre les commutateurs et serveurs sont déjà mises en œuvre avec cette technologie) est souhaitée. Les serveurs sont déjà équipés d’une carte 10GbE 2-ports cuivre que l’on utilisera avec les nouveaux commutateurs. On gardera deux connectiques Gigabit Ethernet pour des équipements d’administration sur chaque serveur. Afin de prévoir des évolutions futures, la solution devra permettre des connexions Gigabit supplémentaires pour des serveurs physiques indépendants.</w:t>
      </w:r>
    </w:p>
    <w:p w14:paraId="43B5831D" w14:textId="77777777" w:rsidR="00D8557C" w:rsidRPr="00FB3D14" w:rsidRDefault="2564A388" w:rsidP="2564A388">
      <w:pPr>
        <w:pStyle w:val="Normal1"/>
        <w:spacing w:before="240" w:after="60" w:line="240" w:lineRule="auto"/>
        <w:jc w:val="both"/>
        <w:rPr>
          <w:rFonts w:ascii="Arial" w:eastAsia="Arial" w:hAnsi="Arial" w:cs="Arial"/>
          <w:b/>
          <w:bCs/>
          <w:i/>
          <w:iCs/>
          <w:u w:val="single"/>
        </w:rPr>
      </w:pPr>
      <w:r w:rsidRPr="2564A388">
        <w:rPr>
          <w:rFonts w:ascii="Arial" w:eastAsia="Arial" w:hAnsi="Arial" w:cs="Arial"/>
          <w:b/>
          <w:bCs/>
          <w:i/>
          <w:iCs/>
          <w:u w:val="single"/>
        </w:rPr>
        <w:t>Solution distribution clients</w:t>
      </w:r>
    </w:p>
    <w:p w14:paraId="2573BFDD" w14:textId="77777777" w:rsidR="00D8557C" w:rsidRPr="00FB3D14" w:rsidRDefault="2564A388" w:rsidP="2564A388">
      <w:pPr>
        <w:pStyle w:val="Normal1"/>
        <w:spacing w:before="240" w:line="240" w:lineRule="auto"/>
        <w:jc w:val="both"/>
        <w:rPr>
          <w:rFonts w:ascii="Arial" w:eastAsia="Arial" w:hAnsi="Arial" w:cs="Arial"/>
        </w:rPr>
      </w:pPr>
      <w:r w:rsidRPr="2564A388">
        <w:rPr>
          <w:rFonts w:ascii="Arial" w:eastAsia="Arial" w:hAnsi="Arial" w:cs="Arial"/>
        </w:rPr>
        <w:t xml:space="preserve">Le périmètre de remplacement comprend tous les commutateurs Alcatel 6248-P48X. La technologie utilisée sera du 1 </w:t>
      </w:r>
      <w:proofErr w:type="spellStart"/>
      <w:r w:rsidRPr="2564A388">
        <w:rPr>
          <w:rFonts w:ascii="Arial" w:eastAsia="Arial" w:hAnsi="Arial" w:cs="Arial"/>
        </w:rPr>
        <w:t>GbE</w:t>
      </w:r>
      <w:proofErr w:type="spellEnd"/>
      <w:r w:rsidRPr="2564A388">
        <w:rPr>
          <w:rFonts w:ascii="Arial" w:eastAsia="Arial" w:hAnsi="Arial" w:cs="Arial"/>
        </w:rPr>
        <w:t xml:space="preserve">, compatible </w:t>
      </w:r>
      <w:proofErr w:type="spellStart"/>
      <w:r w:rsidRPr="2564A388">
        <w:rPr>
          <w:rFonts w:ascii="Arial" w:eastAsia="Arial" w:hAnsi="Arial" w:cs="Arial"/>
        </w:rPr>
        <w:t>PoE</w:t>
      </w:r>
      <w:proofErr w:type="spellEnd"/>
      <w:r w:rsidRPr="2564A388">
        <w:rPr>
          <w:rFonts w:ascii="Arial" w:eastAsia="Arial" w:hAnsi="Arial" w:cs="Arial"/>
        </w:rPr>
        <w:t>+. Il est impératif que les commutateurs de distribution "client" soient séparés physiquement du cœur de réseau. Les équipements seront installés dans une baie différente, séparée d’une dizaine de mètres de la baie "cœur de réseau". Les types d’appareils connectés à ces commutateurs sont des PC fixes et portables, des terminaux légers (</w:t>
      </w:r>
      <w:proofErr w:type="spellStart"/>
      <w:r w:rsidRPr="2564A388">
        <w:rPr>
          <w:rFonts w:ascii="Arial" w:eastAsia="Arial" w:hAnsi="Arial" w:cs="Arial"/>
        </w:rPr>
        <w:t>Wyses</w:t>
      </w:r>
      <w:proofErr w:type="spellEnd"/>
      <w:r w:rsidRPr="2564A388">
        <w:rPr>
          <w:rFonts w:ascii="Arial" w:eastAsia="Arial" w:hAnsi="Arial" w:cs="Arial"/>
        </w:rPr>
        <w:t xml:space="preserve">, </w:t>
      </w:r>
      <w:proofErr w:type="spellStart"/>
      <w:r w:rsidRPr="2564A388">
        <w:rPr>
          <w:rFonts w:ascii="Arial" w:eastAsia="Arial" w:hAnsi="Arial" w:cs="Arial"/>
        </w:rPr>
        <w:t>Itium</w:t>
      </w:r>
      <w:proofErr w:type="spellEnd"/>
      <w:r w:rsidRPr="2564A388">
        <w:rPr>
          <w:rFonts w:ascii="Arial" w:eastAsia="Arial" w:hAnsi="Arial" w:cs="Arial"/>
        </w:rPr>
        <w:t>), des téléphones IP (</w:t>
      </w:r>
      <w:proofErr w:type="spellStart"/>
      <w:r w:rsidRPr="2564A388">
        <w:rPr>
          <w:rFonts w:ascii="Arial" w:eastAsia="Arial" w:hAnsi="Arial" w:cs="Arial"/>
        </w:rPr>
        <w:t>PoE</w:t>
      </w:r>
      <w:proofErr w:type="spellEnd"/>
      <w:r w:rsidRPr="2564A388">
        <w:rPr>
          <w:rFonts w:ascii="Arial" w:eastAsia="Arial" w:hAnsi="Arial" w:cs="Arial"/>
        </w:rPr>
        <w:t xml:space="preserve"> Class : IEEE 802.3af) et des bornes Wi-Fi (</w:t>
      </w:r>
      <w:proofErr w:type="spellStart"/>
      <w:r w:rsidRPr="2564A388">
        <w:rPr>
          <w:rFonts w:ascii="Arial" w:eastAsia="Arial" w:hAnsi="Arial" w:cs="Arial"/>
        </w:rPr>
        <w:t>PoE</w:t>
      </w:r>
      <w:proofErr w:type="spellEnd"/>
      <w:r w:rsidRPr="2564A388">
        <w:rPr>
          <w:rFonts w:ascii="Arial" w:eastAsia="Arial" w:hAnsi="Arial" w:cs="Arial"/>
        </w:rPr>
        <w:t xml:space="preserve"> Class : IEEE 802.3af/at).</w:t>
      </w:r>
    </w:p>
    <w:p w14:paraId="649440F9" w14:textId="77777777" w:rsidR="00D8557C" w:rsidRPr="00FB3D14" w:rsidRDefault="00D8557C" w:rsidP="00CB5070">
      <w:pPr>
        <w:pStyle w:val="Normal1"/>
        <w:spacing w:before="240" w:after="120" w:line="240" w:lineRule="auto"/>
        <w:jc w:val="both"/>
        <w:rPr>
          <w:rFonts w:ascii="Arial" w:eastAsia="Arial" w:hAnsi="Arial" w:cs="Arial"/>
          <w:b/>
          <w:bCs/>
        </w:rPr>
      </w:pPr>
    </w:p>
    <w:p w14:paraId="268D796F" w14:textId="77777777" w:rsidR="00D8557C" w:rsidRPr="00FB3D14" w:rsidRDefault="2564A388" w:rsidP="2564A388">
      <w:pPr>
        <w:pStyle w:val="Normal1"/>
        <w:spacing w:before="240" w:after="120" w:line="240" w:lineRule="auto"/>
        <w:jc w:val="both"/>
        <w:rPr>
          <w:rFonts w:ascii="Arial" w:eastAsia="Arial" w:hAnsi="Arial" w:cs="Arial"/>
          <w:b/>
          <w:bCs/>
          <w:i/>
          <w:iCs/>
          <w:u w:val="single"/>
        </w:rPr>
      </w:pPr>
      <w:r w:rsidRPr="2564A388">
        <w:rPr>
          <w:rFonts w:ascii="Arial" w:eastAsia="Arial" w:hAnsi="Arial" w:cs="Arial"/>
          <w:b/>
          <w:bCs/>
          <w:i/>
          <w:iCs/>
          <w:u w:val="single"/>
        </w:rPr>
        <w:lastRenderedPageBreak/>
        <w:t>Solution Bâtiment de secours</w:t>
      </w:r>
    </w:p>
    <w:p w14:paraId="1C785D29" w14:textId="77777777" w:rsidR="00D8557C" w:rsidRPr="00FB3D14" w:rsidRDefault="2564A388" w:rsidP="2564A388">
      <w:pPr>
        <w:pStyle w:val="Normal1"/>
        <w:spacing w:before="240" w:after="120" w:line="240" w:lineRule="auto"/>
        <w:jc w:val="both"/>
        <w:rPr>
          <w:rFonts w:ascii="Arial" w:eastAsia="Arial" w:hAnsi="Arial" w:cs="Arial"/>
        </w:rPr>
      </w:pPr>
      <w:r w:rsidRPr="2564A388">
        <w:rPr>
          <w:rFonts w:ascii="Arial" w:eastAsia="Arial" w:hAnsi="Arial" w:cs="Arial"/>
        </w:rPr>
        <w:t>Le site "Bâtiment de secours" (visible sur le schéma de principe) a pour objectif de devenir un site de PCA pour notre bureau de conduite du réseau électrique (BIC). Il devra intégrer un nouveau commutateur de niveau 3 pour permettre à nos collaborateurs de continuer leur activité de gestionnaire de réseau électrique. Actuellement, le routeur opérateur permet le pilotage du réseau mais il y a toujours une adhérence avec les cœurs de réseau des bâtiments A et B pour le routage. Si un incident se produit sur ces derniers, nous souhaitons être autonome sur les configurations de routage dans le Bâtiment de secours.</w:t>
      </w:r>
    </w:p>
    <w:p w14:paraId="509AAC75" w14:textId="77777777" w:rsidR="00D8557C" w:rsidRPr="00FB3D14" w:rsidRDefault="2564A388" w:rsidP="2564A388">
      <w:pPr>
        <w:pStyle w:val="Normal1"/>
        <w:numPr>
          <w:ilvl w:val="0"/>
          <w:numId w:val="6"/>
        </w:numPr>
        <w:spacing w:before="240" w:after="120" w:line="240" w:lineRule="auto"/>
        <w:ind w:left="284" w:hanging="284"/>
        <w:jc w:val="both"/>
        <w:rPr>
          <w:rFonts w:ascii="Arial" w:eastAsia="Arial" w:hAnsi="Arial" w:cs="Arial"/>
        </w:rPr>
      </w:pPr>
      <w:r w:rsidRPr="2564A388">
        <w:rPr>
          <w:rFonts w:ascii="Arial" w:eastAsia="Arial" w:hAnsi="Arial" w:cs="Arial"/>
          <w:b/>
          <w:bCs/>
        </w:rPr>
        <w:t>Prestations attendues par le prestataire</w:t>
      </w:r>
    </w:p>
    <w:p w14:paraId="58D6F80B" w14:textId="77777777" w:rsidR="00D8557C" w:rsidRPr="00FB3D14" w:rsidRDefault="2564A388" w:rsidP="2564A388">
      <w:pPr>
        <w:pStyle w:val="Normal1"/>
        <w:numPr>
          <w:ilvl w:val="0"/>
          <w:numId w:val="5"/>
        </w:numPr>
        <w:pBdr>
          <w:top w:val="nil"/>
          <w:left w:val="nil"/>
          <w:bottom w:val="nil"/>
          <w:right w:val="nil"/>
          <w:between w:val="nil"/>
        </w:pBdr>
        <w:spacing w:line="240" w:lineRule="auto"/>
        <w:ind w:left="851" w:hanging="284"/>
        <w:jc w:val="both"/>
        <w:rPr>
          <w:rFonts w:ascii="Arial" w:eastAsia="Arial" w:hAnsi="Arial" w:cs="Arial"/>
          <w:color w:val="000000"/>
        </w:rPr>
      </w:pPr>
      <w:r w:rsidRPr="2564A388">
        <w:rPr>
          <w:rFonts w:ascii="Arial" w:eastAsia="Arial" w:hAnsi="Arial" w:cs="Arial"/>
          <w:color w:val="000000" w:themeColor="text1"/>
        </w:rPr>
        <w:t>Fourniture des équipements nécessaires ;</w:t>
      </w:r>
    </w:p>
    <w:p w14:paraId="49F69B48" w14:textId="77777777" w:rsidR="00D8557C" w:rsidRPr="00FB3D14" w:rsidRDefault="2564A388" w:rsidP="2564A388">
      <w:pPr>
        <w:pStyle w:val="Normal1"/>
        <w:numPr>
          <w:ilvl w:val="0"/>
          <w:numId w:val="5"/>
        </w:numPr>
        <w:pBdr>
          <w:top w:val="nil"/>
          <w:left w:val="nil"/>
          <w:bottom w:val="nil"/>
          <w:right w:val="nil"/>
          <w:between w:val="nil"/>
        </w:pBdr>
        <w:spacing w:line="240" w:lineRule="auto"/>
        <w:ind w:left="851" w:hanging="284"/>
        <w:jc w:val="both"/>
        <w:rPr>
          <w:rFonts w:ascii="Arial" w:eastAsia="Arial" w:hAnsi="Arial" w:cs="Arial"/>
          <w:color w:val="000000"/>
        </w:rPr>
      </w:pPr>
      <w:r w:rsidRPr="2564A388">
        <w:rPr>
          <w:rFonts w:ascii="Arial" w:eastAsia="Arial" w:hAnsi="Arial" w:cs="Arial"/>
          <w:color w:val="000000" w:themeColor="text1"/>
        </w:rPr>
        <w:t>Configuration des équipements ;</w:t>
      </w:r>
    </w:p>
    <w:p w14:paraId="14AFF878" w14:textId="77777777" w:rsidR="00D8557C" w:rsidRPr="00FB3D14" w:rsidRDefault="2564A388" w:rsidP="2564A388">
      <w:pPr>
        <w:pStyle w:val="Normal1"/>
        <w:numPr>
          <w:ilvl w:val="0"/>
          <w:numId w:val="5"/>
        </w:numPr>
        <w:pBdr>
          <w:top w:val="nil"/>
          <w:left w:val="nil"/>
          <w:bottom w:val="nil"/>
          <w:right w:val="nil"/>
          <w:between w:val="nil"/>
        </w:pBdr>
        <w:spacing w:line="240" w:lineRule="auto"/>
        <w:ind w:left="851" w:hanging="284"/>
        <w:jc w:val="both"/>
        <w:rPr>
          <w:rFonts w:ascii="Arial" w:eastAsia="Arial" w:hAnsi="Arial" w:cs="Arial"/>
          <w:color w:val="000000"/>
        </w:rPr>
      </w:pPr>
      <w:r w:rsidRPr="2564A388">
        <w:rPr>
          <w:rFonts w:ascii="Arial" w:eastAsia="Arial" w:hAnsi="Arial" w:cs="Arial"/>
          <w:color w:val="000000" w:themeColor="text1"/>
        </w:rPr>
        <w:t>Mise en production ;</w:t>
      </w:r>
    </w:p>
    <w:p w14:paraId="3DDBC8DE" w14:textId="77777777" w:rsidR="00D8557C" w:rsidRPr="00FB3D14" w:rsidRDefault="2564A388" w:rsidP="2564A388">
      <w:pPr>
        <w:pStyle w:val="Normal1"/>
        <w:numPr>
          <w:ilvl w:val="0"/>
          <w:numId w:val="5"/>
        </w:numPr>
        <w:pBdr>
          <w:top w:val="nil"/>
          <w:left w:val="nil"/>
          <w:bottom w:val="nil"/>
          <w:right w:val="nil"/>
          <w:between w:val="nil"/>
        </w:pBdr>
        <w:spacing w:line="240" w:lineRule="auto"/>
        <w:ind w:left="851" w:hanging="284"/>
        <w:jc w:val="both"/>
        <w:rPr>
          <w:rFonts w:ascii="Arial" w:eastAsia="Arial" w:hAnsi="Arial" w:cs="Arial"/>
          <w:color w:val="000000"/>
        </w:rPr>
      </w:pPr>
      <w:r w:rsidRPr="2564A388">
        <w:rPr>
          <w:rFonts w:ascii="Arial" w:eastAsia="Arial" w:hAnsi="Arial" w:cs="Arial"/>
          <w:color w:val="000000" w:themeColor="text1"/>
        </w:rPr>
        <w:t>Recette de la configuration ;</w:t>
      </w:r>
    </w:p>
    <w:p w14:paraId="33B5CC1C" w14:textId="77777777" w:rsidR="00D8557C" w:rsidRPr="00FB3D14" w:rsidRDefault="2564A388" w:rsidP="2564A388">
      <w:pPr>
        <w:pStyle w:val="Normal1"/>
        <w:numPr>
          <w:ilvl w:val="0"/>
          <w:numId w:val="5"/>
        </w:numPr>
        <w:pBdr>
          <w:top w:val="nil"/>
          <w:left w:val="nil"/>
          <w:bottom w:val="nil"/>
          <w:right w:val="nil"/>
          <w:between w:val="nil"/>
        </w:pBdr>
        <w:spacing w:line="240" w:lineRule="auto"/>
        <w:ind w:left="851" w:hanging="284"/>
        <w:jc w:val="both"/>
        <w:rPr>
          <w:rFonts w:ascii="Arial" w:eastAsia="Arial" w:hAnsi="Arial" w:cs="Arial"/>
          <w:color w:val="000000"/>
        </w:rPr>
      </w:pPr>
      <w:r w:rsidRPr="2564A388">
        <w:rPr>
          <w:rFonts w:ascii="Arial" w:eastAsia="Arial" w:hAnsi="Arial" w:cs="Arial"/>
          <w:color w:val="000000" w:themeColor="text1"/>
        </w:rPr>
        <w:t xml:space="preserve">Formation des équipes techniques </w:t>
      </w:r>
      <w:proofErr w:type="spellStart"/>
      <w:r w:rsidRPr="2564A388">
        <w:rPr>
          <w:rFonts w:ascii="Arial" w:eastAsia="Arial" w:hAnsi="Arial" w:cs="Arial"/>
          <w:color w:val="000000" w:themeColor="text1"/>
        </w:rPr>
        <w:t>Poitourégie</w:t>
      </w:r>
      <w:proofErr w:type="spellEnd"/>
      <w:r w:rsidRPr="2564A388">
        <w:rPr>
          <w:rFonts w:ascii="Arial" w:eastAsia="Arial" w:hAnsi="Arial" w:cs="Arial"/>
          <w:color w:val="000000" w:themeColor="text1"/>
        </w:rPr>
        <w:t> ;</w:t>
      </w:r>
    </w:p>
    <w:p w14:paraId="60641162" w14:textId="77777777" w:rsidR="001A6BF2" w:rsidRPr="00FB3D14" w:rsidRDefault="2564A388" w:rsidP="2564A388">
      <w:pPr>
        <w:pStyle w:val="Normal1"/>
        <w:numPr>
          <w:ilvl w:val="0"/>
          <w:numId w:val="5"/>
        </w:numPr>
        <w:pBdr>
          <w:top w:val="nil"/>
          <w:left w:val="nil"/>
          <w:bottom w:val="nil"/>
          <w:right w:val="nil"/>
          <w:between w:val="nil"/>
        </w:pBdr>
        <w:spacing w:after="200" w:line="240" w:lineRule="auto"/>
        <w:ind w:left="851" w:hanging="284"/>
        <w:jc w:val="both"/>
        <w:rPr>
          <w:rFonts w:ascii="Arial" w:eastAsia="Arial" w:hAnsi="Arial" w:cs="Arial"/>
          <w:color w:val="000000"/>
        </w:rPr>
      </w:pPr>
      <w:r w:rsidRPr="2564A388">
        <w:rPr>
          <w:rFonts w:ascii="Arial" w:eastAsia="Arial" w:hAnsi="Arial" w:cs="Arial"/>
          <w:color w:val="000000" w:themeColor="text1"/>
        </w:rPr>
        <w:t>Suivi de la mise en production.</w:t>
      </w:r>
    </w:p>
    <w:p w14:paraId="79FBB3D1" w14:textId="77777777" w:rsidR="00D8557C" w:rsidRPr="00FB3D14" w:rsidRDefault="00A54043" w:rsidP="00CC09C8">
      <w:pPr>
        <w:pStyle w:val="Normal1"/>
        <w:pBdr>
          <w:top w:val="nil"/>
          <w:left w:val="nil"/>
          <w:bottom w:val="nil"/>
          <w:right w:val="nil"/>
          <w:between w:val="nil"/>
        </w:pBdr>
        <w:spacing w:after="200" w:line="240" w:lineRule="auto"/>
        <w:jc w:val="both"/>
        <w:rPr>
          <w:rFonts w:asciiTheme="majorHAnsi" w:hAnsiTheme="majorHAnsi" w:cstheme="majorHAnsi"/>
          <w:color w:val="000000"/>
        </w:rPr>
      </w:pPr>
      <w:r w:rsidRPr="00FB3D14">
        <w:rPr>
          <w:rFonts w:asciiTheme="majorHAnsi" w:hAnsiTheme="majorHAnsi" w:cstheme="majorHAnsi"/>
        </w:rPr>
        <w:br w:type="page"/>
      </w:r>
    </w:p>
    <w:p w14:paraId="482E4340" w14:textId="77777777" w:rsidR="00D8557C" w:rsidRPr="00FB3D14" w:rsidRDefault="2564A388" w:rsidP="2564A388">
      <w:pPr>
        <w:pStyle w:val="Style-Document"/>
        <w:spacing w:after="120"/>
        <w:jc w:val="both"/>
      </w:pPr>
      <w:bookmarkStart w:id="31" w:name="_Toc38702430"/>
      <w:r w:rsidRPr="2564A388">
        <w:lastRenderedPageBreak/>
        <w:t>Document B7 : Tableau comparatif des offres des prestataires A et B</w:t>
      </w:r>
      <w:bookmarkEnd w:id="31"/>
    </w:p>
    <w:tbl>
      <w:tblPr>
        <w:tblStyle w:val="a8"/>
        <w:tblW w:w="9678" w:type="dxa"/>
        <w:jc w:val="center"/>
        <w:tblInd w:w="0" w:type="dxa"/>
        <w:tblLayout w:type="fixed"/>
        <w:tblLook w:val="0400" w:firstRow="0" w:lastRow="0" w:firstColumn="0" w:lastColumn="0" w:noHBand="0" w:noVBand="1"/>
      </w:tblPr>
      <w:tblGrid>
        <w:gridCol w:w="2830"/>
        <w:gridCol w:w="3427"/>
        <w:gridCol w:w="3421"/>
      </w:tblGrid>
      <w:tr w:rsidR="00D8557C" w:rsidRPr="00FB3D14" w14:paraId="747E0218" w14:textId="77777777" w:rsidTr="2564A388">
        <w:trPr>
          <w:trHeight w:val="315"/>
          <w:jc w:val="center"/>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BACC6" w:themeFill="accent5"/>
            <w:vAlign w:val="bottom"/>
          </w:tcPr>
          <w:p w14:paraId="31D6BE80" w14:textId="77777777" w:rsidR="00D8557C" w:rsidRPr="00FB3D14" w:rsidRDefault="2564A388" w:rsidP="2564A388">
            <w:pPr>
              <w:pStyle w:val="Normal1"/>
              <w:spacing w:line="240" w:lineRule="auto"/>
              <w:jc w:val="both"/>
              <w:rPr>
                <w:rFonts w:ascii="Arial" w:eastAsia="Arial" w:hAnsi="Arial" w:cs="Arial"/>
                <w:b/>
                <w:bCs/>
                <w:color w:val="FFFFFF"/>
                <w:sz w:val="20"/>
                <w:szCs w:val="20"/>
              </w:rPr>
            </w:pPr>
            <w:r w:rsidRPr="2564A388">
              <w:rPr>
                <w:rFonts w:ascii="Arial" w:eastAsia="Arial" w:hAnsi="Arial" w:cs="Arial"/>
                <w:b/>
                <w:bCs/>
                <w:color w:val="FFFFFF" w:themeColor="background1"/>
                <w:sz w:val="20"/>
                <w:szCs w:val="20"/>
              </w:rPr>
              <w:t>Prestataire</w:t>
            </w:r>
          </w:p>
        </w:tc>
        <w:tc>
          <w:tcPr>
            <w:tcW w:w="3427"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vAlign w:val="bottom"/>
          </w:tcPr>
          <w:p w14:paraId="1656FC95" w14:textId="77777777" w:rsidR="00D8557C" w:rsidRPr="00FB3D14" w:rsidRDefault="2564A388" w:rsidP="2564A388">
            <w:pPr>
              <w:pStyle w:val="Normal1"/>
              <w:spacing w:line="240" w:lineRule="auto"/>
              <w:jc w:val="both"/>
              <w:rPr>
                <w:rFonts w:ascii="Arial" w:eastAsia="Arial" w:hAnsi="Arial" w:cs="Arial"/>
                <w:b/>
                <w:bCs/>
                <w:color w:val="FFFFFF"/>
                <w:sz w:val="20"/>
                <w:szCs w:val="20"/>
              </w:rPr>
            </w:pPr>
            <w:r w:rsidRPr="2564A388">
              <w:rPr>
                <w:rFonts w:ascii="Arial" w:eastAsia="Arial" w:hAnsi="Arial" w:cs="Arial"/>
                <w:b/>
                <w:bCs/>
                <w:color w:val="FFFFFF" w:themeColor="background1"/>
                <w:sz w:val="20"/>
                <w:szCs w:val="20"/>
              </w:rPr>
              <w:t>A</w:t>
            </w:r>
          </w:p>
        </w:tc>
        <w:tc>
          <w:tcPr>
            <w:tcW w:w="3421" w:type="dxa"/>
            <w:tcBorders>
              <w:top w:val="single" w:sz="4" w:space="0" w:color="000000" w:themeColor="text1"/>
              <w:left w:val="nil"/>
              <w:bottom w:val="single" w:sz="4" w:space="0" w:color="000000" w:themeColor="text1"/>
              <w:right w:val="single" w:sz="4" w:space="0" w:color="000000" w:themeColor="text1"/>
            </w:tcBorders>
            <w:shd w:val="clear" w:color="auto" w:fill="4BACC6" w:themeFill="accent5"/>
            <w:vAlign w:val="bottom"/>
          </w:tcPr>
          <w:p w14:paraId="2224AFEE" w14:textId="77777777" w:rsidR="00D8557C" w:rsidRPr="00FB3D14" w:rsidRDefault="2564A388" w:rsidP="2564A388">
            <w:pPr>
              <w:pStyle w:val="Normal1"/>
              <w:spacing w:line="240" w:lineRule="auto"/>
              <w:jc w:val="both"/>
              <w:rPr>
                <w:rFonts w:ascii="Arial" w:eastAsia="Arial" w:hAnsi="Arial" w:cs="Arial"/>
                <w:b/>
                <w:bCs/>
                <w:color w:val="FFFFFF"/>
                <w:sz w:val="20"/>
                <w:szCs w:val="20"/>
              </w:rPr>
            </w:pPr>
            <w:r w:rsidRPr="2564A388">
              <w:rPr>
                <w:rFonts w:ascii="Arial" w:eastAsia="Arial" w:hAnsi="Arial" w:cs="Arial"/>
                <w:b/>
                <w:bCs/>
                <w:color w:val="FFFFFF" w:themeColor="background1"/>
                <w:sz w:val="20"/>
                <w:szCs w:val="20"/>
              </w:rPr>
              <w:t>B</w:t>
            </w:r>
          </w:p>
        </w:tc>
      </w:tr>
      <w:tr w:rsidR="00D8557C" w:rsidRPr="00FB3D14" w14:paraId="593DA406" w14:textId="77777777" w:rsidTr="2564A388">
        <w:trPr>
          <w:trHeight w:val="315"/>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4BACC6" w:themeFill="accent5"/>
            <w:vAlign w:val="bottom"/>
          </w:tcPr>
          <w:p w14:paraId="21233B3F" w14:textId="77777777" w:rsidR="00D8557C" w:rsidRPr="00FB3D14" w:rsidRDefault="2564A388" w:rsidP="2564A388">
            <w:pPr>
              <w:pStyle w:val="Normal1"/>
              <w:spacing w:line="240" w:lineRule="auto"/>
              <w:jc w:val="both"/>
              <w:rPr>
                <w:rFonts w:ascii="Arial" w:eastAsia="Arial" w:hAnsi="Arial" w:cs="Arial"/>
                <w:b/>
                <w:bCs/>
                <w:color w:val="FFFFFF"/>
                <w:sz w:val="20"/>
                <w:szCs w:val="20"/>
              </w:rPr>
            </w:pPr>
            <w:r w:rsidRPr="2564A388">
              <w:rPr>
                <w:rFonts w:ascii="Arial" w:eastAsia="Arial" w:hAnsi="Arial" w:cs="Arial"/>
                <w:b/>
                <w:bCs/>
                <w:color w:val="FFFFFF" w:themeColor="background1"/>
                <w:sz w:val="20"/>
                <w:szCs w:val="20"/>
              </w:rPr>
              <w:t>Constructeur</w:t>
            </w:r>
          </w:p>
        </w:tc>
        <w:tc>
          <w:tcPr>
            <w:tcW w:w="3427" w:type="dxa"/>
            <w:tcBorders>
              <w:top w:val="nil"/>
              <w:left w:val="nil"/>
              <w:bottom w:val="single" w:sz="4" w:space="0" w:color="000000" w:themeColor="text1"/>
              <w:right w:val="single" w:sz="4" w:space="0" w:color="000000" w:themeColor="text1"/>
            </w:tcBorders>
            <w:shd w:val="clear" w:color="auto" w:fill="4BACC6" w:themeFill="accent5"/>
            <w:vAlign w:val="bottom"/>
          </w:tcPr>
          <w:p w14:paraId="5FA4A259" w14:textId="77777777" w:rsidR="00D8557C" w:rsidRPr="00FB3D14" w:rsidRDefault="2564A388" w:rsidP="2564A388">
            <w:pPr>
              <w:pStyle w:val="Normal1"/>
              <w:spacing w:line="240" w:lineRule="auto"/>
              <w:jc w:val="both"/>
              <w:rPr>
                <w:rFonts w:ascii="Arial" w:eastAsia="Arial" w:hAnsi="Arial" w:cs="Arial"/>
                <w:b/>
                <w:bCs/>
                <w:color w:val="FFFFFF"/>
                <w:sz w:val="20"/>
                <w:szCs w:val="20"/>
              </w:rPr>
            </w:pPr>
            <w:proofErr w:type="spellStart"/>
            <w:r w:rsidRPr="2564A388">
              <w:rPr>
                <w:rFonts w:ascii="Arial" w:eastAsia="Arial" w:hAnsi="Arial" w:cs="Arial"/>
                <w:b/>
                <w:bCs/>
                <w:color w:val="FFFFFF" w:themeColor="background1"/>
                <w:sz w:val="20"/>
                <w:szCs w:val="20"/>
              </w:rPr>
              <w:t>Huawei</w:t>
            </w:r>
            <w:proofErr w:type="spellEnd"/>
          </w:p>
        </w:tc>
        <w:tc>
          <w:tcPr>
            <w:tcW w:w="3421" w:type="dxa"/>
            <w:tcBorders>
              <w:top w:val="nil"/>
              <w:left w:val="nil"/>
              <w:bottom w:val="single" w:sz="4" w:space="0" w:color="000000" w:themeColor="text1"/>
              <w:right w:val="single" w:sz="4" w:space="0" w:color="000000" w:themeColor="text1"/>
            </w:tcBorders>
            <w:shd w:val="clear" w:color="auto" w:fill="4BACC6" w:themeFill="accent5"/>
            <w:vAlign w:val="bottom"/>
          </w:tcPr>
          <w:p w14:paraId="49F50E97" w14:textId="77777777" w:rsidR="00D8557C" w:rsidRPr="00FB3D14" w:rsidRDefault="2564A388" w:rsidP="2564A388">
            <w:pPr>
              <w:pStyle w:val="Normal1"/>
              <w:spacing w:line="240" w:lineRule="auto"/>
              <w:jc w:val="both"/>
              <w:rPr>
                <w:rFonts w:ascii="Arial" w:eastAsia="Arial" w:hAnsi="Arial" w:cs="Arial"/>
                <w:b/>
                <w:bCs/>
                <w:color w:val="FFFFFF"/>
                <w:sz w:val="20"/>
                <w:szCs w:val="20"/>
              </w:rPr>
            </w:pPr>
            <w:r w:rsidRPr="2564A388">
              <w:rPr>
                <w:rFonts w:ascii="Arial" w:eastAsia="Arial" w:hAnsi="Arial" w:cs="Arial"/>
                <w:b/>
                <w:bCs/>
                <w:color w:val="FFFFFF" w:themeColor="background1"/>
                <w:sz w:val="20"/>
                <w:szCs w:val="20"/>
              </w:rPr>
              <w:t>Cisco</w:t>
            </w:r>
          </w:p>
        </w:tc>
      </w:tr>
      <w:tr w:rsidR="00D8557C" w:rsidRPr="00FB3D14" w14:paraId="0E281B5F" w14:textId="77777777" w:rsidTr="2564A388">
        <w:trPr>
          <w:trHeight w:val="315"/>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bottom"/>
          </w:tcPr>
          <w:p w14:paraId="2CCA6CF9" w14:textId="77777777" w:rsidR="00D8557C" w:rsidRPr="00FB3D14" w:rsidRDefault="2564A388" w:rsidP="2564A388">
            <w:pPr>
              <w:pStyle w:val="Normal1"/>
              <w:spacing w:line="240" w:lineRule="auto"/>
              <w:jc w:val="both"/>
              <w:rPr>
                <w:rFonts w:ascii="Arial" w:eastAsia="Arial" w:hAnsi="Arial" w:cs="Arial"/>
                <w:b/>
                <w:bCs/>
                <w:color w:val="000000"/>
                <w:sz w:val="20"/>
                <w:szCs w:val="20"/>
              </w:rPr>
            </w:pPr>
            <w:r w:rsidRPr="2564A388">
              <w:rPr>
                <w:rFonts w:ascii="Arial" w:eastAsia="Arial" w:hAnsi="Arial" w:cs="Arial"/>
                <w:b/>
                <w:bCs/>
                <w:color w:val="000000" w:themeColor="text1"/>
                <w:sz w:val="20"/>
                <w:szCs w:val="20"/>
              </w:rPr>
              <w:t>Société</w:t>
            </w:r>
          </w:p>
        </w:tc>
        <w:tc>
          <w:tcPr>
            <w:tcW w:w="3427" w:type="dxa"/>
            <w:tcBorders>
              <w:top w:val="nil"/>
              <w:left w:val="nil"/>
              <w:bottom w:val="single" w:sz="4" w:space="0" w:color="000000" w:themeColor="text1"/>
              <w:right w:val="single" w:sz="4" w:space="0" w:color="000000" w:themeColor="text1"/>
            </w:tcBorders>
            <w:shd w:val="clear" w:color="auto" w:fill="BFBFBF" w:themeFill="background1" w:themeFillShade="BF"/>
            <w:vAlign w:val="bottom"/>
          </w:tcPr>
          <w:p w14:paraId="6CC34A6C"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 </w:t>
            </w:r>
          </w:p>
        </w:tc>
        <w:tc>
          <w:tcPr>
            <w:tcW w:w="3421" w:type="dxa"/>
            <w:tcBorders>
              <w:top w:val="nil"/>
              <w:left w:val="nil"/>
              <w:bottom w:val="single" w:sz="4" w:space="0" w:color="000000" w:themeColor="text1"/>
              <w:right w:val="single" w:sz="4" w:space="0" w:color="000000" w:themeColor="text1"/>
            </w:tcBorders>
            <w:shd w:val="clear" w:color="auto" w:fill="BFBFBF" w:themeFill="background1" w:themeFillShade="BF"/>
            <w:vAlign w:val="bottom"/>
          </w:tcPr>
          <w:p w14:paraId="1B0AF365"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 </w:t>
            </w:r>
          </w:p>
        </w:tc>
      </w:tr>
      <w:tr w:rsidR="00D8557C" w:rsidRPr="00FB3D14" w14:paraId="769C3AF2" w14:textId="77777777" w:rsidTr="2564A388">
        <w:trPr>
          <w:trHeight w:val="300"/>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3AECF66"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Chiffre d’affaires</w:t>
            </w:r>
          </w:p>
        </w:tc>
        <w:tc>
          <w:tcPr>
            <w:tcW w:w="3427" w:type="dxa"/>
            <w:tcBorders>
              <w:top w:val="nil"/>
              <w:left w:val="nil"/>
              <w:bottom w:val="single" w:sz="4" w:space="0" w:color="000000" w:themeColor="text1"/>
              <w:right w:val="single" w:sz="4" w:space="0" w:color="000000" w:themeColor="text1"/>
            </w:tcBorders>
            <w:shd w:val="clear" w:color="auto" w:fill="auto"/>
            <w:vAlign w:val="bottom"/>
          </w:tcPr>
          <w:p w14:paraId="54574542"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1.6M€</w:t>
            </w:r>
          </w:p>
        </w:tc>
        <w:tc>
          <w:tcPr>
            <w:tcW w:w="3421" w:type="dxa"/>
            <w:tcBorders>
              <w:top w:val="nil"/>
              <w:left w:val="nil"/>
              <w:bottom w:val="single" w:sz="4" w:space="0" w:color="000000" w:themeColor="text1"/>
              <w:right w:val="single" w:sz="4" w:space="0" w:color="000000" w:themeColor="text1"/>
            </w:tcBorders>
            <w:shd w:val="clear" w:color="auto" w:fill="auto"/>
            <w:vAlign w:val="bottom"/>
          </w:tcPr>
          <w:p w14:paraId="3308E093"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16M€</w:t>
            </w:r>
          </w:p>
        </w:tc>
      </w:tr>
      <w:tr w:rsidR="00D8557C" w:rsidRPr="00FB3D14" w14:paraId="1AABAD1A" w14:textId="77777777" w:rsidTr="2564A388">
        <w:trPr>
          <w:trHeight w:val="300"/>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28E440F"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Références clients</w:t>
            </w:r>
          </w:p>
        </w:tc>
        <w:tc>
          <w:tcPr>
            <w:tcW w:w="3427" w:type="dxa"/>
            <w:tcBorders>
              <w:top w:val="nil"/>
              <w:left w:val="nil"/>
              <w:bottom w:val="single" w:sz="4" w:space="0" w:color="000000" w:themeColor="text1"/>
              <w:right w:val="single" w:sz="4" w:space="0" w:color="000000" w:themeColor="text1"/>
            </w:tcBorders>
            <w:shd w:val="clear" w:color="auto" w:fill="auto"/>
            <w:vAlign w:val="bottom"/>
          </w:tcPr>
          <w:p w14:paraId="06D5CDE4" w14:textId="77777777" w:rsidR="00D8557C" w:rsidRPr="00FB3D14" w:rsidRDefault="2564A388" w:rsidP="2564A388">
            <w:pPr>
              <w:pStyle w:val="Normal1"/>
              <w:spacing w:line="240" w:lineRule="auto"/>
              <w:jc w:val="both"/>
              <w:rPr>
                <w:rFonts w:ascii="Arial" w:eastAsia="Arial" w:hAnsi="Arial" w:cs="Arial"/>
                <w:sz w:val="20"/>
                <w:szCs w:val="20"/>
              </w:rPr>
            </w:pPr>
            <w:r w:rsidRPr="2564A388">
              <w:rPr>
                <w:rFonts w:ascii="Arial" w:eastAsia="Arial" w:hAnsi="Arial" w:cs="Arial"/>
                <w:sz w:val="20"/>
                <w:szCs w:val="20"/>
              </w:rPr>
              <w:t xml:space="preserve">Société </w:t>
            </w:r>
            <w:proofErr w:type="spellStart"/>
            <w:r w:rsidRPr="2564A388">
              <w:rPr>
                <w:rFonts w:ascii="Arial" w:eastAsia="Arial" w:hAnsi="Arial" w:cs="Arial"/>
                <w:sz w:val="20"/>
                <w:szCs w:val="20"/>
              </w:rPr>
              <w:t>PoitouForm</w:t>
            </w:r>
            <w:proofErr w:type="spellEnd"/>
          </w:p>
        </w:tc>
        <w:tc>
          <w:tcPr>
            <w:tcW w:w="3421" w:type="dxa"/>
            <w:tcBorders>
              <w:top w:val="nil"/>
              <w:left w:val="nil"/>
              <w:bottom w:val="single" w:sz="4" w:space="0" w:color="000000" w:themeColor="text1"/>
              <w:right w:val="single" w:sz="4" w:space="0" w:color="000000" w:themeColor="text1"/>
            </w:tcBorders>
            <w:shd w:val="clear" w:color="auto" w:fill="auto"/>
            <w:vAlign w:val="bottom"/>
          </w:tcPr>
          <w:p w14:paraId="53486085"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MACIF, Aéroport de Paris, etc.</w:t>
            </w:r>
          </w:p>
        </w:tc>
      </w:tr>
      <w:tr w:rsidR="00D8557C" w:rsidRPr="00FB3D14" w14:paraId="059835B6" w14:textId="77777777" w:rsidTr="2564A388">
        <w:trPr>
          <w:trHeight w:val="600"/>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471C8FAB" w14:textId="77777777" w:rsidR="00D8557C" w:rsidRPr="00FB3D14" w:rsidRDefault="2564A388" w:rsidP="2564A388">
            <w:pPr>
              <w:pStyle w:val="Normal1"/>
              <w:jc w:val="both"/>
              <w:rPr>
                <w:rFonts w:ascii="Arial" w:eastAsia="Arial" w:hAnsi="Arial" w:cs="Arial"/>
                <w:sz w:val="20"/>
                <w:szCs w:val="20"/>
              </w:rPr>
            </w:pPr>
            <w:r w:rsidRPr="2564A388">
              <w:rPr>
                <w:rFonts w:ascii="Arial" w:eastAsia="Arial" w:hAnsi="Arial" w:cs="Arial"/>
                <w:sz w:val="20"/>
                <w:szCs w:val="20"/>
              </w:rPr>
              <w:t>Certifications générale et technique</w:t>
            </w:r>
          </w:p>
        </w:tc>
        <w:tc>
          <w:tcPr>
            <w:tcW w:w="3427" w:type="dxa"/>
            <w:tcBorders>
              <w:top w:val="nil"/>
              <w:left w:val="nil"/>
              <w:bottom w:val="single" w:sz="4" w:space="0" w:color="000000" w:themeColor="text1"/>
              <w:right w:val="single" w:sz="4" w:space="0" w:color="000000" w:themeColor="text1"/>
            </w:tcBorders>
            <w:shd w:val="clear" w:color="auto" w:fill="auto"/>
            <w:vAlign w:val="center"/>
          </w:tcPr>
          <w:p w14:paraId="2DC06911" w14:textId="77777777" w:rsidR="00D8557C" w:rsidRPr="00FB3D14" w:rsidRDefault="00A54043" w:rsidP="2564A388">
            <w:pPr>
              <w:pStyle w:val="Normal1"/>
              <w:jc w:val="both"/>
              <w:rPr>
                <w:rFonts w:ascii="Arial" w:eastAsia="Arial" w:hAnsi="Arial" w:cs="Arial"/>
                <w:sz w:val="20"/>
                <w:szCs w:val="20"/>
              </w:rPr>
            </w:pPr>
            <w:r w:rsidRPr="2564A388">
              <w:rPr>
                <w:rFonts w:ascii="Arial" w:eastAsia="Arial" w:hAnsi="Arial" w:cs="Arial"/>
                <w:sz w:val="20"/>
                <w:szCs w:val="20"/>
              </w:rPr>
              <w:t>Certification ISO 9001</w:t>
            </w:r>
            <w:r w:rsidRPr="2564A388">
              <w:rPr>
                <w:rFonts w:ascii="Arial" w:eastAsia="Arial" w:hAnsi="Arial" w:cs="Arial"/>
                <w:sz w:val="20"/>
                <w:szCs w:val="20"/>
                <w:vertAlign w:val="superscript"/>
              </w:rPr>
              <w:footnoteReference w:id="9"/>
            </w:r>
            <w:r w:rsidRPr="2564A388">
              <w:rPr>
                <w:rFonts w:ascii="Arial" w:eastAsia="Arial" w:hAnsi="Arial" w:cs="Arial"/>
                <w:sz w:val="20"/>
                <w:szCs w:val="20"/>
              </w:rPr>
              <w:t xml:space="preserve"> et 14001</w:t>
            </w:r>
            <w:r w:rsidRPr="2564A388">
              <w:rPr>
                <w:rFonts w:ascii="Arial" w:eastAsia="Arial" w:hAnsi="Arial" w:cs="Arial"/>
                <w:sz w:val="20"/>
                <w:szCs w:val="20"/>
                <w:vertAlign w:val="superscript"/>
              </w:rPr>
              <w:footnoteReference w:id="10"/>
            </w:r>
            <w:r w:rsidRPr="00FB3D14">
              <w:rPr>
                <w:rFonts w:asciiTheme="majorHAnsi" w:eastAsia="Arial" w:hAnsiTheme="majorHAnsi" w:cstheme="majorHAnsi"/>
                <w:sz w:val="20"/>
                <w:szCs w:val="20"/>
              </w:rPr>
              <w:br/>
            </w:r>
            <w:r w:rsidRPr="2564A388">
              <w:rPr>
                <w:rFonts w:ascii="Arial" w:eastAsia="Arial" w:hAnsi="Arial" w:cs="Arial"/>
                <w:sz w:val="20"/>
                <w:szCs w:val="20"/>
              </w:rPr>
              <w:t xml:space="preserve">Certification </w:t>
            </w:r>
            <w:proofErr w:type="spellStart"/>
            <w:r w:rsidRPr="2564A388">
              <w:rPr>
                <w:rFonts w:ascii="Arial" w:eastAsia="Arial" w:hAnsi="Arial" w:cs="Arial"/>
                <w:sz w:val="20"/>
                <w:szCs w:val="20"/>
              </w:rPr>
              <w:t>Huawei</w:t>
            </w:r>
            <w:proofErr w:type="spellEnd"/>
          </w:p>
        </w:tc>
        <w:tc>
          <w:tcPr>
            <w:tcW w:w="3421" w:type="dxa"/>
            <w:tcBorders>
              <w:top w:val="nil"/>
              <w:left w:val="nil"/>
              <w:bottom w:val="single" w:sz="4" w:space="0" w:color="000000" w:themeColor="text1"/>
              <w:right w:val="single" w:sz="4" w:space="0" w:color="000000" w:themeColor="text1"/>
            </w:tcBorders>
            <w:shd w:val="clear" w:color="auto" w:fill="auto"/>
            <w:vAlign w:val="bottom"/>
          </w:tcPr>
          <w:p w14:paraId="498B71C4" w14:textId="77777777" w:rsidR="00D8557C" w:rsidRPr="00FB3D14" w:rsidRDefault="00A54043" w:rsidP="2564A388">
            <w:pPr>
              <w:pStyle w:val="Normal1"/>
              <w:jc w:val="both"/>
              <w:rPr>
                <w:rFonts w:ascii="Arial" w:eastAsia="Arial" w:hAnsi="Arial" w:cs="Arial"/>
                <w:sz w:val="20"/>
                <w:szCs w:val="20"/>
              </w:rPr>
            </w:pPr>
            <w:r w:rsidRPr="2564A388">
              <w:rPr>
                <w:rFonts w:ascii="Arial" w:eastAsia="Arial" w:hAnsi="Arial" w:cs="Arial"/>
                <w:sz w:val="20"/>
                <w:szCs w:val="20"/>
              </w:rPr>
              <w:t>ISO 9001 et 27001</w:t>
            </w:r>
            <w:r w:rsidRPr="2564A388">
              <w:rPr>
                <w:rFonts w:ascii="Arial" w:eastAsia="Arial" w:hAnsi="Arial" w:cs="Arial"/>
                <w:color w:val="000000"/>
                <w:sz w:val="20"/>
                <w:szCs w:val="20"/>
                <w:vertAlign w:val="superscript"/>
              </w:rPr>
              <w:footnoteReference w:id="11"/>
            </w:r>
            <w:r w:rsidRPr="00FB3D14">
              <w:rPr>
                <w:rFonts w:asciiTheme="majorHAnsi" w:eastAsia="Arial" w:hAnsiTheme="majorHAnsi" w:cstheme="majorHAnsi"/>
                <w:sz w:val="20"/>
                <w:szCs w:val="20"/>
              </w:rPr>
              <w:br/>
            </w:r>
            <w:r w:rsidRPr="2564A388">
              <w:rPr>
                <w:rFonts w:ascii="Arial" w:eastAsia="Arial" w:hAnsi="Arial" w:cs="Arial"/>
                <w:sz w:val="20"/>
                <w:szCs w:val="20"/>
              </w:rPr>
              <w:t>Certification Cisco</w:t>
            </w:r>
          </w:p>
        </w:tc>
      </w:tr>
      <w:tr w:rsidR="00D8557C" w:rsidRPr="00FB3D14" w14:paraId="1FBC843D" w14:textId="77777777" w:rsidTr="2564A388">
        <w:trPr>
          <w:trHeight w:val="315"/>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bottom"/>
          </w:tcPr>
          <w:p w14:paraId="3B5141DD" w14:textId="77777777" w:rsidR="00D8557C" w:rsidRPr="00FB3D14" w:rsidRDefault="2564A388" w:rsidP="2564A388">
            <w:pPr>
              <w:pStyle w:val="Normal1"/>
              <w:spacing w:line="240" w:lineRule="auto"/>
              <w:jc w:val="both"/>
              <w:rPr>
                <w:rFonts w:ascii="Arial" w:eastAsia="Arial" w:hAnsi="Arial" w:cs="Arial"/>
                <w:b/>
                <w:bCs/>
                <w:color w:val="000000"/>
                <w:sz w:val="20"/>
                <w:szCs w:val="20"/>
              </w:rPr>
            </w:pPr>
            <w:r w:rsidRPr="2564A388">
              <w:rPr>
                <w:rFonts w:ascii="Arial" w:eastAsia="Arial" w:hAnsi="Arial" w:cs="Arial"/>
                <w:b/>
                <w:bCs/>
                <w:color w:val="000000" w:themeColor="text1"/>
                <w:sz w:val="20"/>
                <w:szCs w:val="20"/>
              </w:rPr>
              <w:t>Matériel</w:t>
            </w:r>
          </w:p>
        </w:tc>
        <w:tc>
          <w:tcPr>
            <w:tcW w:w="3427" w:type="dxa"/>
            <w:tcBorders>
              <w:top w:val="nil"/>
              <w:left w:val="nil"/>
              <w:bottom w:val="single" w:sz="4" w:space="0" w:color="000000" w:themeColor="text1"/>
              <w:right w:val="single" w:sz="4" w:space="0" w:color="000000" w:themeColor="text1"/>
            </w:tcBorders>
            <w:shd w:val="clear" w:color="auto" w:fill="BFBFBF" w:themeFill="background1" w:themeFillShade="BF"/>
            <w:vAlign w:val="bottom"/>
          </w:tcPr>
          <w:p w14:paraId="37587E59"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 </w:t>
            </w:r>
          </w:p>
        </w:tc>
        <w:tc>
          <w:tcPr>
            <w:tcW w:w="3421" w:type="dxa"/>
            <w:tcBorders>
              <w:top w:val="nil"/>
              <w:left w:val="nil"/>
              <w:bottom w:val="single" w:sz="4" w:space="0" w:color="000000" w:themeColor="text1"/>
              <w:right w:val="single" w:sz="4" w:space="0" w:color="000000" w:themeColor="text1"/>
            </w:tcBorders>
            <w:shd w:val="clear" w:color="auto" w:fill="BFBFBF" w:themeFill="background1" w:themeFillShade="BF"/>
            <w:vAlign w:val="bottom"/>
          </w:tcPr>
          <w:p w14:paraId="58F3E59C"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 </w:t>
            </w:r>
          </w:p>
        </w:tc>
      </w:tr>
      <w:tr w:rsidR="00D8557C" w:rsidRPr="00FB3D14" w14:paraId="076E2938" w14:textId="77777777" w:rsidTr="2564A388">
        <w:trPr>
          <w:trHeight w:val="1705"/>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1E29E796"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Commutateurs niveau 3</w:t>
            </w:r>
          </w:p>
          <w:p w14:paraId="48A62DA6"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Cœur de réseau</w:t>
            </w:r>
          </w:p>
        </w:tc>
        <w:tc>
          <w:tcPr>
            <w:tcW w:w="3427" w:type="dxa"/>
            <w:vMerge w:val="restart"/>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2A321013"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 xml:space="preserve">4 x </w:t>
            </w:r>
            <w:proofErr w:type="spellStart"/>
            <w:r w:rsidRPr="2564A388">
              <w:rPr>
                <w:rFonts w:ascii="Arial" w:eastAsia="Arial" w:hAnsi="Arial" w:cs="Arial"/>
                <w:color w:val="000000" w:themeColor="text1"/>
                <w:sz w:val="20"/>
                <w:szCs w:val="20"/>
              </w:rPr>
              <w:t>Huawei</w:t>
            </w:r>
            <w:proofErr w:type="spellEnd"/>
            <w:r w:rsidRPr="2564A388">
              <w:rPr>
                <w:rFonts w:ascii="Arial" w:eastAsia="Arial" w:hAnsi="Arial" w:cs="Arial"/>
                <w:color w:val="000000" w:themeColor="text1"/>
                <w:sz w:val="20"/>
                <w:szCs w:val="20"/>
              </w:rPr>
              <w:t xml:space="preserve"> CE6810-32T16S4Q-LI :</w:t>
            </w:r>
          </w:p>
          <w:p w14:paraId="5D9F696A" w14:textId="77777777" w:rsidR="00D8557C" w:rsidRPr="00FB3D14" w:rsidRDefault="2564A388" w:rsidP="2564A388">
            <w:pPr>
              <w:pStyle w:val="Normal1"/>
              <w:numPr>
                <w:ilvl w:val="0"/>
                <w:numId w:val="2"/>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32x 10Gbps base-T</w:t>
            </w:r>
          </w:p>
          <w:p w14:paraId="479BF068" w14:textId="77777777" w:rsidR="00D8557C" w:rsidRPr="00FB3D14" w:rsidRDefault="2564A388" w:rsidP="2564A388">
            <w:pPr>
              <w:pStyle w:val="Normal1"/>
              <w:numPr>
                <w:ilvl w:val="0"/>
                <w:numId w:val="2"/>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16x 10Gbps SFP+</w:t>
            </w:r>
          </w:p>
          <w:p w14:paraId="4462AB02" w14:textId="77777777" w:rsidR="00D8557C" w:rsidRPr="00FB3D14" w:rsidRDefault="2564A388" w:rsidP="2564A388">
            <w:pPr>
              <w:pStyle w:val="Normal1"/>
              <w:numPr>
                <w:ilvl w:val="0"/>
                <w:numId w:val="2"/>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Double alimentation</w:t>
            </w:r>
          </w:p>
          <w:p w14:paraId="184754C7" w14:textId="77777777" w:rsidR="00D8557C" w:rsidRPr="00FB3D14" w:rsidRDefault="2564A388" w:rsidP="2564A388">
            <w:pPr>
              <w:pStyle w:val="Normal1"/>
              <w:numPr>
                <w:ilvl w:val="0"/>
                <w:numId w:val="2"/>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HI-CARE support 3ans</w:t>
            </w:r>
          </w:p>
          <w:p w14:paraId="038C2319" w14:textId="77777777" w:rsidR="00D8557C" w:rsidRPr="00FB3D14" w:rsidRDefault="00D8557C" w:rsidP="2564A388">
            <w:pPr>
              <w:pStyle w:val="Normal1"/>
              <w:spacing w:line="240" w:lineRule="auto"/>
              <w:jc w:val="both"/>
              <w:rPr>
                <w:rFonts w:ascii="Arial" w:eastAsia="Arial" w:hAnsi="Arial" w:cs="Arial"/>
                <w:color w:val="000000"/>
                <w:sz w:val="12"/>
                <w:szCs w:val="12"/>
              </w:rPr>
            </w:pPr>
          </w:p>
          <w:p w14:paraId="322B3087" w14:textId="77777777" w:rsidR="00D8557C" w:rsidRPr="00FB3D14" w:rsidRDefault="2564A388" w:rsidP="2564A388">
            <w:pPr>
              <w:pStyle w:val="Normal1"/>
              <w:spacing w:line="240" w:lineRule="auto"/>
              <w:jc w:val="both"/>
              <w:rPr>
                <w:rFonts w:ascii="Arial" w:eastAsia="Arial" w:hAnsi="Arial" w:cs="Arial"/>
                <w:color w:val="000000"/>
                <w:sz w:val="20"/>
                <w:szCs w:val="20"/>
                <w:lang w:val="en-US"/>
              </w:rPr>
            </w:pPr>
            <w:r w:rsidRPr="2564A388">
              <w:rPr>
                <w:rFonts w:ascii="Arial" w:eastAsia="Arial" w:hAnsi="Arial" w:cs="Arial"/>
                <w:color w:val="000000" w:themeColor="text1"/>
                <w:sz w:val="20"/>
                <w:szCs w:val="20"/>
                <w:lang w:val="en-US"/>
              </w:rPr>
              <w:t>4 x Huawei S5720-52X-PWR-LI-AC</w:t>
            </w:r>
          </w:p>
          <w:p w14:paraId="3DF17898" w14:textId="77777777" w:rsidR="00D8557C" w:rsidRPr="00FB3D14" w:rsidRDefault="2564A388" w:rsidP="2564A388">
            <w:pPr>
              <w:pStyle w:val="Normal1"/>
              <w:numPr>
                <w:ilvl w:val="0"/>
                <w:numId w:val="2"/>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48 ports 1GB-T</w:t>
            </w:r>
          </w:p>
          <w:p w14:paraId="73AC38FB" w14:textId="77777777" w:rsidR="00D8557C" w:rsidRPr="00FB3D14" w:rsidRDefault="2564A388" w:rsidP="2564A388">
            <w:pPr>
              <w:pStyle w:val="Normal1"/>
              <w:numPr>
                <w:ilvl w:val="0"/>
                <w:numId w:val="2"/>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 xml:space="preserve">4 ports 10GB SFP </w:t>
            </w:r>
          </w:p>
          <w:p w14:paraId="3112E640" w14:textId="77777777" w:rsidR="00D8557C" w:rsidRPr="00FB3D14" w:rsidRDefault="2564A388" w:rsidP="2564A388">
            <w:pPr>
              <w:pStyle w:val="Normal1"/>
              <w:numPr>
                <w:ilvl w:val="0"/>
                <w:numId w:val="2"/>
              </w:numPr>
              <w:pBdr>
                <w:top w:val="nil"/>
                <w:left w:val="nil"/>
                <w:bottom w:val="nil"/>
                <w:right w:val="nil"/>
                <w:between w:val="nil"/>
              </w:pBdr>
              <w:spacing w:line="240" w:lineRule="auto"/>
              <w:jc w:val="both"/>
              <w:rPr>
                <w:rFonts w:ascii="Arial" w:eastAsia="Arial" w:hAnsi="Arial" w:cs="Arial"/>
                <w:color w:val="000000"/>
                <w:sz w:val="20"/>
                <w:szCs w:val="20"/>
              </w:rPr>
            </w:pPr>
            <w:proofErr w:type="gramStart"/>
            <w:r w:rsidRPr="2564A388">
              <w:rPr>
                <w:rFonts w:ascii="Arial" w:eastAsia="Arial" w:hAnsi="Arial" w:cs="Arial"/>
                <w:color w:val="000000" w:themeColor="text1"/>
                <w:sz w:val="20"/>
                <w:szCs w:val="20"/>
              </w:rPr>
              <w:t>mono</w:t>
            </w:r>
            <w:proofErr w:type="gramEnd"/>
            <w:r w:rsidRPr="2564A388">
              <w:rPr>
                <w:rFonts w:ascii="Arial" w:eastAsia="Arial" w:hAnsi="Arial" w:cs="Arial"/>
                <w:color w:val="000000" w:themeColor="text1"/>
                <w:sz w:val="20"/>
                <w:szCs w:val="20"/>
              </w:rPr>
              <w:t xml:space="preserve"> alim</w:t>
            </w:r>
          </w:p>
          <w:p w14:paraId="3D1802D6" w14:textId="77777777" w:rsidR="00D8557C" w:rsidRPr="00FB3D14" w:rsidRDefault="2564A388" w:rsidP="2564A388">
            <w:pPr>
              <w:pStyle w:val="Normal1"/>
              <w:numPr>
                <w:ilvl w:val="0"/>
                <w:numId w:val="2"/>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Garantie à vie J+1</w:t>
            </w:r>
          </w:p>
          <w:p w14:paraId="5D31A08F" w14:textId="77777777" w:rsidR="00D8557C" w:rsidRPr="00FB3D14" w:rsidRDefault="00D8557C" w:rsidP="2564A388">
            <w:pPr>
              <w:pStyle w:val="Normal1"/>
              <w:spacing w:line="240" w:lineRule="auto"/>
              <w:jc w:val="both"/>
              <w:rPr>
                <w:rFonts w:ascii="Arial" w:eastAsia="Arial" w:hAnsi="Arial" w:cs="Arial"/>
                <w:color w:val="000000"/>
                <w:sz w:val="12"/>
                <w:szCs w:val="12"/>
              </w:rPr>
            </w:pPr>
          </w:p>
          <w:p w14:paraId="53E97F77"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L’ensemble empilé est utilisé selon les ports à l’interconnexion vers les autres bâtiments, les opérateurs, le pare-feu et vers les serveurs</w:t>
            </w:r>
          </w:p>
        </w:tc>
        <w:tc>
          <w:tcPr>
            <w:tcW w:w="3421" w:type="dxa"/>
            <w:tcBorders>
              <w:top w:val="nil"/>
              <w:left w:val="nil"/>
              <w:bottom w:val="single" w:sz="4" w:space="0" w:color="000000" w:themeColor="text1"/>
              <w:right w:val="single" w:sz="4" w:space="0" w:color="000000" w:themeColor="text1"/>
            </w:tcBorders>
            <w:shd w:val="clear" w:color="auto" w:fill="auto"/>
            <w:vAlign w:val="center"/>
          </w:tcPr>
          <w:p w14:paraId="3FCBD930" w14:textId="77777777" w:rsidR="00D8557C" w:rsidRPr="00FB3D14" w:rsidRDefault="2564A388" w:rsidP="2564A388">
            <w:pPr>
              <w:pStyle w:val="Normal1"/>
              <w:spacing w:line="240" w:lineRule="auto"/>
              <w:jc w:val="both"/>
              <w:rPr>
                <w:rFonts w:ascii="Arial" w:eastAsia="Arial" w:hAnsi="Arial" w:cs="Arial"/>
                <w:color w:val="000000"/>
                <w:sz w:val="20"/>
                <w:szCs w:val="20"/>
                <w:lang w:val="en-US"/>
              </w:rPr>
            </w:pPr>
            <w:r w:rsidRPr="2564A388">
              <w:rPr>
                <w:rFonts w:ascii="Arial" w:eastAsia="Arial" w:hAnsi="Arial" w:cs="Arial"/>
                <w:color w:val="000000" w:themeColor="text1"/>
                <w:sz w:val="20"/>
                <w:szCs w:val="20"/>
                <w:lang w:val="en-US"/>
              </w:rPr>
              <w:t>2 x Cisco WS-C3850-12XS-S</w:t>
            </w:r>
          </w:p>
          <w:p w14:paraId="0A57E1EE" w14:textId="77777777" w:rsidR="00D8557C" w:rsidRPr="00FB3D14" w:rsidRDefault="2564A388" w:rsidP="2564A388">
            <w:pPr>
              <w:pStyle w:val="Normal1"/>
              <w:numPr>
                <w:ilvl w:val="0"/>
                <w:numId w:val="4"/>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12x10GBASE-QSFP+</w:t>
            </w:r>
          </w:p>
          <w:p w14:paraId="6883129E" w14:textId="77777777" w:rsidR="00D8557C" w:rsidRPr="00FB3D14" w:rsidRDefault="2564A388" w:rsidP="2564A388">
            <w:pPr>
              <w:pStyle w:val="Normal1"/>
              <w:numPr>
                <w:ilvl w:val="0"/>
                <w:numId w:val="4"/>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Double alimentation</w:t>
            </w:r>
          </w:p>
        </w:tc>
      </w:tr>
      <w:tr w:rsidR="00D8557C" w:rsidRPr="00FB3D14" w14:paraId="1851515F" w14:textId="77777777" w:rsidTr="2564A388">
        <w:trPr>
          <w:trHeight w:val="1800"/>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282FF973"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Commutateurs</w:t>
            </w:r>
          </w:p>
          <w:p w14:paraId="53817BC8"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Distribution serveurs</w:t>
            </w:r>
          </w:p>
        </w:tc>
        <w:tc>
          <w:tcPr>
            <w:tcW w:w="3427" w:type="dxa"/>
            <w:vMerge/>
            <w:vAlign w:val="center"/>
          </w:tcPr>
          <w:p w14:paraId="29767AAE" w14:textId="77777777" w:rsidR="00D8557C" w:rsidRPr="00FB3D14" w:rsidRDefault="00D8557C" w:rsidP="00CC09C8">
            <w:pPr>
              <w:pStyle w:val="Normal1"/>
              <w:widowControl w:val="0"/>
              <w:pBdr>
                <w:top w:val="nil"/>
                <w:left w:val="nil"/>
                <w:bottom w:val="nil"/>
                <w:right w:val="nil"/>
                <w:between w:val="nil"/>
              </w:pBdr>
              <w:jc w:val="both"/>
              <w:rPr>
                <w:rFonts w:asciiTheme="majorHAnsi" w:eastAsia="Arial" w:hAnsiTheme="majorHAnsi" w:cstheme="majorHAnsi"/>
                <w:color w:val="000000"/>
                <w:sz w:val="20"/>
                <w:szCs w:val="20"/>
              </w:rPr>
            </w:pPr>
          </w:p>
        </w:tc>
        <w:tc>
          <w:tcPr>
            <w:tcW w:w="3421" w:type="dxa"/>
            <w:tcBorders>
              <w:top w:val="nil"/>
              <w:left w:val="nil"/>
              <w:bottom w:val="single" w:sz="4" w:space="0" w:color="000000" w:themeColor="text1"/>
              <w:right w:val="single" w:sz="4" w:space="0" w:color="000000" w:themeColor="text1"/>
            </w:tcBorders>
            <w:shd w:val="clear" w:color="auto" w:fill="auto"/>
            <w:vAlign w:val="center"/>
          </w:tcPr>
          <w:p w14:paraId="414D2294"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4 x Cisco SG352XG-2F10</w:t>
            </w:r>
          </w:p>
          <w:p w14:paraId="4734588A" w14:textId="77777777" w:rsidR="00D8557C" w:rsidRPr="00FB3D14" w:rsidRDefault="2564A388" w:rsidP="2564A388">
            <w:pPr>
              <w:pStyle w:val="Normal1"/>
              <w:numPr>
                <w:ilvl w:val="0"/>
                <w:numId w:val="11"/>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8x10G base-T</w:t>
            </w:r>
          </w:p>
          <w:p w14:paraId="3E3578A1" w14:textId="77777777" w:rsidR="00D8557C" w:rsidRPr="00FB3D14" w:rsidRDefault="2564A388" w:rsidP="2564A388">
            <w:pPr>
              <w:pStyle w:val="Normal1"/>
              <w:numPr>
                <w:ilvl w:val="0"/>
                <w:numId w:val="11"/>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2x10 GB SFP+</w:t>
            </w:r>
          </w:p>
          <w:p w14:paraId="246191CE" w14:textId="77777777" w:rsidR="00D8557C" w:rsidRPr="00FB3D14" w:rsidRDefault="00D8557C" w:rsidP="2564A388">
            <w:pPr>
              <w:pStyle w:val="Normal1"/>
              <w:spacing w:line="240" w:lineRule="auto"/>
              <w:jc w:val="both"/>
              <w:rPr>
                <w:rFonts w:ascii="Arial" w:eastAsia="Arial" w:hAnsi="Arial" w:cs="Arial"/>
                <w:color w:val="000000"/>
                <w:sz w:val="12"/>
                <w:szCs w:val="12"/>
              </w:rPr>
            </w:pPr>
          </w:p>
          <w:p w14:paraId="4E235318"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4 x Cisco SG350X</w:t>
            </w:r>
          </w:p>
          <w:p w14:paraId="3C378F98" w14:textId="77777777" w:rsidR="00D8557C" w:rsidRPr="00FB3D14" w:rsidRDefault="2564A388" w:rsidP="2564A388">
            <w:pPr>
              <w:pStyle w:val="Normal1"/>
              <w:numPr>
                <w:ilvl w:val="0"/>
                <w:numId w:val="11"/>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48x1GB-T</w:t>
            </w:r>
          </w:p>
          <w:p w14:paraId="3A8C85D2" w14:textId="77777777" w:rsidR="00D8557C" w:rsidRPr="00FB3D14" w:rsidRDefault="2564A388" w:rsidP="2564A388">
            <w:pPr>
              <w:pStyle w:val="Normal1"/>
              <w:numPr>
                <w:ilvl w:val="0"/>
                <w:numId w:val="11"/>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2x10GB-T</w:t>
            </w:r>
          </w:p>
          <w:p w14:paraId="3BF6ADB2" w14:textId="77777777" w:rsidR="00D8557C" w:rsidRPr="00FB3D14" w:rsidRDefault="2564A388" w:rsidP="2564A388">
            <w:pPr>
              <w:pStyle w:val="Normal1"/>
              <w:numPr>
                <w:ilvl w:val="0"/>
                <w:numId w:val="11"/>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2x10GB SFP</w:t>
            </w:r>
          </w:p>
          <w:p w14:paraId="0172486E" w14:textId="77777777" w:rsidR="00D8557C" w:rsidRPr="00FB3D14" w:rsidRDefault="00D8557C" w:rsidP="2564A388">
            <w:pPr>
              <w:pStyle w:val="Normal1"/>
              <w:spacing w:line="240" w:lineRule="auto"/>
              <w:jc w:val="both"/>
              <w:rPr>
                <w:rFonts w:ascii="Arial" w:eastAsia="Arial" w:hAnsi="Arial" w:cs="Arial"/>
                <w:color w:val="000000"/>
                <w:sz w:val="16"/>
                <w:szCs w:val="16"/>
              </w:rPr>
            </w:pPr>
          </w:p>
        </w:tc>
      </w:tr>
      <w:tr w:rsidR="00D8557C" w:rsidRPr="00FB3D14" w14:paraId="3577E872" w14:textId="77777777" w:rsidTr="2564A388">
        <w:trPr>
          <w:trHeight w:val="900"/>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02AB5FD7"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Commutateurs</w:t>
            </w:r>
          </w:p>
          <w:p w14:paraId="03886E2C"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Distribution clients</w:t>
            </w:r>
          </w:p>
        </w:tc>
        <w:tc>
          <w:tcPr>
            <w:tcW w:w="3427" w:type="dxa"/>
            <w:tcBorders>
              <w:top w:val="nil"/>
              <w:left w:val="nil"/>
              <w:bottom w:val="single" w:sz="4" w:space="0" w:color="000000" w:themeColor="text1"/>
              <w:right w:val="single" w:sz="4" w:space="0" w:color="000000" w:themeColor="text1"/>
            </w:tcBorders>
            <w:shd w:val="clear" w:color="auto" w:fill="auto"/>
            <w:vAlign w:val="center"/>
          </w:tcPr>
          <w:p w14:paraId="23F74C84" w14:textId="77777777" w:rsidR="00D8557C" w:rsidRPr="00FB3D14" w:rsidRDefault="2564A388" w:rsidP="2564A388">
            <w:pPr>
              <w:pStyle w:val="Normal1"/>
              <w:spacing w:line="240" w:lineRule="auto"/>
              <w:jc w:val="both"/>
              <w:rPr>
                <w:rFonts w:ascii="Arial" w:eastAsia="Arial" w:hAnsi="Arial" w:cs="Arial"/>
                <w:color w:val="000000"/>
                <w:sz w:val="20"/>
                <w:szCs w:val="20"/>
                <w:lang w:val="en-US"/>
              </w:rPr>
            </w:pPr>
            <w:r w:rsidRPr="2564A388">
              <w:rPr>
                <w:rFonts w:ascii="Arial" w:eastAsia="Arial" w:hAnsi="Arial" w:cs="Arial"/>
                <w:color w:val="000000" w:themeColor="text1"/>
                <w:sz w:val="20"/>
                <w:szCs w:val="20"/>
                <w:lang w:val="en-US"/>
              </w:rPr>
              <w:t>7 x Huawei S5720-52P-PWR-LI-AC</w:t>
            </w:r>
          </w:p>
          <w:p w14:paraId="613F3175" w14:textId="77777777" w:rsidR="00D8557C" w:rsidRPr="00FB3D14" w:rsidRDefault="2564A388" w:rsidP="2564A388">
            <w:pPr>
              <w:pStyle w:val="Normal1"/>
              <w:numPr>
                <w:ilvl w:val="0"/>
                <w:numId w:val="13"/>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48x1GB-T</w:t>
            </w:r>
          </w:p>
          <w:p w14:paraId="50592FB8" w14:textId="77777777" w:rsidR="00D8557C" w:rsidRPr="00FB3D14" w:rsidRDefault="2564A388" w:rsidP="2564A388">
            <w:pPr>
              <w:pStyle w:val="Normal1"/>
              <w:numPr>
                <w:ilvl w:val="0"/>
                <w:numId w:val="13"/>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4x10 GB SFP</w:t>
            </w:r>
          </w:p>
          <w:p w14:paraId="088873FF" w14:textId="77777777" w:rsidR="00D8557C" w:rsidRPr="00FB3D14" w:rsidRDefault="2564A388" w:rsidP="2564A388">
            <w:pPr>
              <w:pStyle w:val="Normal1"/>
              <w:numPr>
                <w:ilvl w:val="0"/>
                <w:numId w:val="13"/>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Garantie à vie J+1</w:t>
            </w:r>
          </w:p>
        </w:tc>
        <w:tc>
          <w:tcPr>
            <w:tcW w:w="3421" w:type="dxa"/>
            <w:tcBorders>
              <w:top w:val="nil"/>
              <w:left w:val="nil"/>
              <w:bottom w:val="single" w:sz="4" w:space="0" w:color="000000" w:themeColor="text1"/>
              <w:right w:val="single" w:sz="4" w:space="0" w:color="000000" w:themeColor="text1"/>
            </w:tcBorders>
            <w:shd w:val="clear" w:color="auto" w:fill="auto"/>
            <w:vAlign w:val="center"/>
          </w:tcPr>
          <w:p w14:paraId="75D6C26B"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sz w:val="20"/>
                <w:szCs w:val="20"/>
              </w:rPr>
              <w:t>8</w:t>
            </w:r>
            <w:r w:rsidRPr="2564A388">
              <w:rPr>
                <w:rFonts w:ascii="Arial" w:eastAsia="Arial" w:hAnsi="Arial" w:cs="Arial"/>
                <w:color w:val="000000" w:themeColor="text1"/>
                <w:sz w:val="20"/>
                <w:szCs w:val="20"/>
              </w:rPr>
              <w:t xml:space="preserve"> x Cisco SG550X-48MP</w:t>
            </w:r>
          </w:p>
          <w:p w14:paraId="4AED7955" w14:textId="77777777" w:rsidR="00D8557C" w:rsidRPr="00FB3D14" w:rsidRDefault="2564A388" w:rsidP="2564A388">
            <w:pPr>
              <w:pStyle w:val="Normal1"/>
              <w:numPr>
                <w:ilvl w:val="0"/>
                <w:numId w:val="13"/>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48x1GB-T</w:t>
            </w:r>
          </w:p>
          <w:p w14:paraId="13549277" w14:textId="77777777" w:rsidR="00D8557C" w:rsidRPr="00FB3D14" w:rsidRDefault="2564A388" w:rsidP="2564A388">
            <w:pPr>
              <w:pStyle w:val="Normal1"/>
              <w:numPr>
                <w:ilvl w:val="0"/>
                <w:numId w:val="13"/>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2x10GB SFP+</w:t>
            </w:r>
          </w:p>
          <w:p w14:paraId="2E8397E1" w14:textId="77777777" w:rsidR="00D8557C" w:rsidRPr="00FB3D14" w:rsidRDefault="2564A388" w:rsidP="2564A388">
            <w:pPr>
              <w:pStyle w:val="Normal1"/>
              <w:numPr>
                <w:ilvl w:val="0"/>
                <w:numId w:val="13"/>
              </w:numPr>
              <w:pBdr>
                <w:top w:val="nil"/>
                <w:left w:val="nil"/>
                <w:bottom w:val="nil"/>
                <w:right w:val="nil"/>
                <w:between w:val="nil"/>
              </w:pBdr>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2x20GB-T</w:t>
            </w:r>
          </w:p>
          <w:p w14:paraId="09665282" w14:textId="77777777" w:rsidR="00D8557C" w:rsidRPr="00FB3D14" w:rsidRDefault="2564A388" w:rsidP="2564A388">
            <w:pPr>
              <w:pStyle w:val="Normal1"/>
              <w:numPr>
                <w:ilvl w:val="0"/>
                <w:numId w:val="13"/>
              </w:numPr>
              <w:pBdr>
                <w:top w:val="nil"/>
                <w:left w:val="nil"/>
                <w:bottom w:val="nil"/>
                <w:right w:val="nil"/>
                <w:between w:val="nil"/>
              </w:pBdr>
              <w:spacing w:line="240" w:lineRule="auto"/>
              <w:jc w:val="both"/>
              <w:rPr>
                <w:rFonts w:ascii="Arial" w:eastAsia="Arial" w:hAnsi="Arial" w:cs="Arial"/>
                <w:color w:val="000000"/>
                <w:sz w:val="20"/>
                <w:szCs w:val="20"/>
              </w:rPr>
            </w:pPr>
            <w:proofErr w:type="spellStart"/>
            <w:r w:rsidRPr="2564A388">
              <w:rPr>
                <w:rFonts w:ascii="Arial" w:eastAsia="Arial" w:hAnsi="Arial" w:cs="Arial"/>
                <w:color w:val="000000" w:themeColor="text1"/>
                <w:sz w:val="20"/>
                <w:szCs w:val="20"/>
              </w:rPr>
              <w:t>PoE</w:t>
            </w:r>
            <w:proofErr w:type="spellEnd"/>
            <w:r w:rsidRPr="2564A388">
              <w:rPr>
                <w:rFonts w:ascii="Arial" w:eastAsia="Arial" w:hAnsi="Arial" w:cs="Arial"/>
                <w:color w:val="000000" w:themeColor="text1"/>
                <w:sz w:val="20"/>
                <w:szCs w:val="20"/>
              </w:rPr>
              <w:t>+</w:t>
            </w:r>
          </w:p>
        </w:tc>
      </w:tr>
      <w:tr w:rsidR="00D8557C" w:rsidRPr="00FB3D14" w14:paraId="3E8036A7" w14:textId="77777777" w:rsidTr="2564A388">
        <w:trPr>
          <w:trHeight w:val="315"/>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bottom"/>
          </w:tcPr>
          <w:p w14:paraId="541D1F20" w14:textId="77777777" w:rsidR="00D8557C" w:rsidRPr="00FB3D14" w:rsidRDefault="2564A388" w:rsidP="2564A388">
            <w:pPr>
              <w:pStyle w:val="Normal1"/>
              <w:spacing w:line="240" w:lineRule="auto"/>
              <w:jc w:val="both"/>
              <w:rPr>
                <w:rFonts w:ascii="Arial" w:eastAsia="Arial" w:hAnsi="Arial" w:cs="Arial"/>
                <w:b/>
                <w:bCs/>
                <w:color w:val="000000"/>
                <w:sz w:val="20"/>
                <w:szCs w:val="20"/>
              </w:rPr>
            </w:pPr>
            <w:r w:rsidRPr="2564A388">
              <w:rPr>
                <w:rFonts w:ascii="Arial" w:eastAsia="Arial" w:hAnsi="Arial" w:cs="Arial"/>
                <w:b/>
                <w:bCs/>
                <w:color w:val="000000" w:themeColor="text1"/>
                <w:sz w:val="20"/>
                <w:szCs w:val="20"/>
              </w:rPr>
              <w:t>Coût</w:t>
            </w:r>
          </w:p>
        </w:tc>
        <w:tc>
          <w:tcPr>
            <w:tcW w:w="3427" w:type="dxa"/>
            <w:tcBorders>
              <w:top w:val="nil"/>
              <w:left w:val="nil"/>
              <w:bottom w:val="single" w:sz="4" w:space="0" w:color="000000" w:themeColor="text1"/>
              <w:right w:val="single" w:sz="4" w:space="0" w:color="000000" w:themeColor="text1"/>
            </w:tcBorders>
            <w:shd w:val="clear" w:color="auto" w:fill="BFBFBF" w:themeFill="background1" w:themeFillShade="BF"/>
            <w:vAlign w:val="bottom"/>
          </w:tcPr>
          <w:p w14:paraId="7C3FF3ED"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 </w:t>
            </w:r>
          </w:p>
        </w:tc>
        <w:tc>
          <w:tcPr>
            <w:tcW w:w="3421" w:type="dxa"/>
            <w:tcBorders>
              <w:top w:val="nil"/>
              <w:left w:val="nil"/>
              <w:bottom w:val="single" w:sz="4" w:space="0" w:color="000000" w:themeColor="text1"/>
              <w:right w:val="single" w:sz="4" w:space="0" w:color="000000" w:themeColor="text1"/>
            </w:tcBorders>
            <w:shd w:val="clear" w:color="auto" w:fill="BFBFBF" w:themeFill="background1" w:themeFillShade="BF"/>
            <w:vAlign w:val="bottom"/>
          </w:tcPr>
          <w:p w14:paraId="3C7DBB1E" w14:textId="77777777" w:rsidR="00D8557C" w:rsidRPr="00FB3D14" w:rsidRDefault="2564A388" w:rsidP="2564A388">
            <w:pPr>
              <w:pStyle w:val="Normal1"/>
              <w:spacing w:line="240" w:lineRule="auto"/>
              <w:jc w:val="both"/>
              <w:rPr>
                <w:rFonts w:ascii="Arial" w:eastAsia="Arial" w:hAnsi="Arial" w:cs="Arial"/>
                <w:color w:val="000000"/>
                <w:sz w:val="20"/>
                <w:szCs w:val="20"/>
              </w:rPr>
            </w:pPr>
            <w:r w:rsidRPr="2564A388">
              <w:rPr>
                <w:rFonts w:ascii="Arial" w:eastAsia="Arial" w:hAnsi="Arial" w:cs="Arial"/>
                <w:color w:val="000000" w:themeColor="text1"/>
                <w:sz w:val="20"/>
                <w:szCs w:val="20"/>
              </w:rPr>
              <w:t> </w:t>
            </w:r>
          </w:p>
        </w:tc>
      </w:tr>
      <w:tr w:rsidR="00D8557C" w:rsidRPr="00FB3D14" w14:paraId="6ACC1ADE" w14:textId="77777777" w:rsidTr="2564A388">
        <w:trPr>
          <w:trHeight w:val="300"/>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57BD8CD1" w14:textId="77777777" w:rsidR="00D8557C" w:rsidRPr="00FB3D14" w:rsidRDefault="2564A388" w:rsidP="2564A388">
            <w:pPr>
              <w:pStyle w:val="Normal1"/>
              <w:spacing w:line="240" w:lineRule="auto"/>
              <w:jc w:val="both"/>
              <w:rPr>
                <w:rFonts w:ascii="Arial" w:eastAsia="Arial" w:hAnsi="Arial" w:cs="Arial"/>
                <w:sz w:val="20"/>
                <w:szCs w:val="20"/>
              </w:rPr>
            </w:pPr>
            <w:r w:rsidRPr="2564A388">
              <w:rPr>
                <w:rFonts w:ascii="Arial" w:eastAsia="Arial" w:hAnsi="Arial" w:cs="Arial"/>
                <w:sz w:val="20"/>
                <w:szCs w:val="20"/>
              </w:rPr>
              <w:t>Coût 1 : Acquisition Matériel</w:t>
            </w:r>
          </w:p>
        </w:tc>
        <w:tc>
          <w:tcPr>
            <w:tcW w:w="3427" w:type="dxa"/>
            <w:tcBorders>
              <w:top w:val="nil"/>
              <w:left w:val="nil"/>
              <w:bottom w:val="single" w:sz="4" w:space="0" w:color="000000" w:themeColor="text1"/>
              <w:right w:val="single" w:sz="4" w:space="0" w:color="000000" w:themeColor="text1"/>
            </w:tcBorders>
            <w:shd w:val="clear" w:color="auto" w:fill="auto"/>
            <w:vAlign w:val="bottom"/>
          </w:tcPr>
          <w:p w14:paraId="1DD01A33" w14:textId="77777777" w:rsidR="00D8557C" w:rsidRPr="00FB3D14" w:rsidRDefault="2564A388" w:rsidP="2564A388">
            <w:pPr>
              <w:pStyle w:val="Normal1"/>
              <w:spacing w:before="60" w:after="60" w:line="240" w:lineRule="auto"/>
              <w:ind w:right="639"/>
              <w:jc w:val="both"/>
              <w:rPr>
                <w:rFonts w:ascii="Arial" w:eastAsia="Arial" w:hAnsi="Arial" w:cs="Arial"/>
                <w:sz w:val="20"/>
                <w:szCs w:val="20"/>
              </w:rPr>
            </w:pPr>
            <w:r w:rsidRPr="2564A388">
              <w:rPr>
                <w:rFonts w:ascii="Arial" w:eastAsia="Arial" w:hAnsi="Arial" w:cs="Arial"/>
                <w:sz w:val="20"/>
                <w:szCs w:val="20"/>
              </w:rPr>
              <w:t xml:space="preserve">38 798,00 € </w:t>
            </w:r>
          </w:p>
        </w:tc>
        <w:tc>
          <w:tcPr>
            <w:tcW w:w="3421" w:type="dxa"/>
            <w:tcBorders>
              <w:top w:val="nil"/>
              <w:left w:val="nil"/>
              <w:bottom w:val="single" w:sz="4" w:space="0" w:color="000000" w:themeColor="text1"/>
              <w:right w:val="single" w:sz="4" w:space="0" w:color="000000" w:themeColor="text1"/>
            </w:tcBorders>
            <w:shd w:val="clear" w:color="auto" w:fill="auto"/>
            <w:vAlign w:val="bottom"/>
          </w:tcPr>
          <w:p w14:paraId="5389DC0F" w14:textId="77777777" w:rsidR="00D8557C" w:rsidRPr="00FB3D14" w:rsidRDefault="2564A388" w:rsidP="2564A388">
            <w:pPr>
              <w:pStyle w:val="Normal1"/>
              <w:spacing w:before="60" w:after="60" w:line="240" w:lineRule="auto"/>
              <w:ind w:right="639"/>
              <w:jc w:val="both"/>
              <w:rPr>
                <w:rFonts w:ascii="Arial" w:eastAsia="Arial" w:hAnsi="Arial" w:cs="Arial"/>
                <w:sz w:val="20"/>
                <w:szCs w:val="20"/>
              </w:rPr>
            </w:pPr>
            <w:r w:rsidRPr="2564A388">
              <w:rPr>
                <w:rFonts w:ascii="Arial" w:eastAsia="Arial" w:hAnsi="Arial" w:cs="Arial"/>
                <w:sz w:val="20"/>
                <w:szCs w:val="20"/>
              </w:rPr>
              <w:t xml:space="preserve">50 597,65 € </w:t>
            </w:r>
          </w:p>
        </w:tc>
      </w:tr>
      <w:tr w:rsidR="00D8557C" w:rsidRPr="00FB3D14" w14:paraId="76C48429" w14:textId="77777777" w:rsidTr="2564A388">
        <w:trPr>
          <w:trHeight w:val="300"/>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32F944F" w14:textId="77777777" w:rsidR="00D8557C" w:rsidRPr="00FB3D14" w:rsidRDefault="2564A388" w:rsidP="2564A388">
            <w:pPr>
              <w:pStyle w:val="Normal1"/>
              <w:spacing w:line="240" w:lineRule="auto"/>
              <w:jc w:val="both"/>
              <w:rPr>
                <w:rFonts w:ascii="Arial" w:eastAsia="Arial" w:hAnsi="Arial" w:cs="Arial"/>
                <w:sz w:val="20"/>
                <w:szCs w:val="20"/>
              </w:rPr>
            </w:pPr>
            <w:r w:rsidRPr="2564A388">
              <w:rPr>
                <w:rFonts w:ascii="Arial" w:eastAsia="Arial" w:hAnsi="Arial" w:cs="Arial"/>
                <w:sz w:val="18"/>
                <w:szCs w:val="18"/>
              </w:rPr>
              <w:t>Coût 2 : Maintenance pour 3 ans</w:t>
            </w:r>
          </w:p>
        </w:tc>
        <w:tc>
          <w:tcPr>
            <w:tcW w:w="3427" w:type="dxa"/>
            <w:tcBorders>
              <w:top w:val="nil"/>
              <w:left w:val="nil"/>
              <w:bottom w:val="single" w:sz="4" w:space="0" w:color="000000" w:themeColor="text1"/>
              <w:right w:val="single" w:sz="4" w:space="0" w:color="000000" w:themeColor="text1"/>
            </w:tcBorders>
            <w:shd w:val="clear" w:color="auto" w:fill="auto"/>
            <w:vAlign w:val="bottom"/>
          </w:tcPr>
          <w:p w14:paraId="435976A3" w14:textId="77777777" w:rsidR="00D8557C" w:rsidRPr="00FB3D14" w:rsidRDefault="2564A388" w:rsidP="2564A388">
            <w:pPr>
              <w:pStyle w:val="Normal1"/>
              <w:spacing w:before="60" w:after="60" w:line="240" w:lineRule="auto"/>
              <w:ind w:right="639"/>
              <w:jc w:val="both"/>
              <w:rPr>
                <w:rFonts w:ascii="Arial" w:eastAsia="Arial" w:hAnsi="Arial" w:cs="Arial"/>
                <w:sz w:val="20"/>
                <w:szCs w:val="20"/>
              </w:rPr>
            </w:pPr>
            <w:r w:rsidRPr="2564A388">
              <w:rPr>
                <w:rFonts w:ascii="Arial" w:eastAsia="Arial" w:hAnsi="Arial" w:cs="Arial"/>
                <w:sz w:val="20"/>
                <w:szCs w:val="20"/>
              </w:rPr>
              <w:t xml:space="preserve"> 3 812,00 € </w:t>
            </w:r>
          </w:p>
        </w:tc>
        <w:tc>
          <w:tcPr>
            <w:tcW w:w="3421" w:type="dxa"/>
            <w:tcBorders>
              <w:top w:val="nil"/>
              <w:left w:val="nil"/>
              <w:bottom w:val="single" w:sz="4" w:space="0" w:color="000000" w:themeColor="text1"/>
              <w:right w:val="single" w:sz="4" w:space="0" w:color="000000" w:themeColor="text1"/>
            </w:tcBorders>
            <w:shd w:val="clear" w:color="auto" w:fill="auto"/>
            <w:vAlign w:val="bottom"/>
          </w:tcPr>
          <w:p w14:paraId="5A29202F" w14:textId="77777777" w:rsidR="00D8557C" w:rsidRPr="00FB3D14" w:rsidRDefault="2564A388" w:rsidP="2564A388">
            <w:pPr>
              <w:pStyle w:val="Normal1"/>
              <w:spacing w:before="60" w:after="60" w:line="240" w:lineRule="auto"/>
              <w:ind w:right="639"/>
              <w:jc w:val="both"/>
              <w:rPr>
                <w:rFonts w:ascii="Arial" w:eastAsia="Arial" w:hAnsi="Arial" w:cs="Arial"/>
                <w:sz w:val="20"/>
                <w:szCs w:val="20"/>
              </w:rPr>
            </w:pPr>
            <w:r w:rsidRPr="2564A388">
              <w:rPr>
                <w:rFonts w:ascii="Arial" w:eastAsia="Arial" w:hAnsi="Arial" w:cs="Arial"/>
                <w:sz w:val="20"/>
                <w:szCs w:val="20"/>
              </w:rPr>
              <w:t xml:space="preserve">5 956,58 € </w:t>
            </w:r>
          </w:p>
        </w:tc>
      </w:tr>
      <w:tr w:rsidR="00D8557C" w:rsidRPr="00FB3D14" w14:paraId="68396DEA" w14:textId="77777777" w:rsidTr="2564A388">
        <w:trPr>
          <w:trHeight w:val="300"/>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C0F17F8" w14:textId="77777777" w:rsidR="00D8557C" w:rsidRPr="00FB3D14" w:rsidRDefault="2564A388" w:rsidP="2564A388">
            <w:pPr>
              <w:pStyle w:val="Normal1"/>
              <w:spacing w:line="240" w:lineRule="auto"/>
              <w:jc w:val="both"/>
              <w:rPr>
                <w:rFonts w:ascii="Arial" w:eastAsia="Arial" w:hAnsi="Arial" w:cs="Arial"/>
                <w:sz w:val="20"/>
                <w:szCs w:val="20"/>
              </w:rPr>
            </w:pPr>
            <w:r w:rsidRPr="2564A388">
              <w:rPr>
                <w:rFonts w:ascii="Arial" w:eastAsia="Arial" w:hAnsi="Arial" w:cs="Arial"/>
                <w:sz w:val="20"/>
                <w:szCs w:val="20"/>
              </w:rPr>
              <w:t>Coût 3</w:t>
            </w:r>
          </w:p>
        </w:tc>
        <w:tc>
          <w:tcPr>
            <w:tcW w:w="3427" w:type="dxa"/>
            <w:tcBorders>
              <w:top w:val="nil"/>
              <w:left w:val="nil"/>
              <w:bottom w:val="single" w:sz="4" w:space="0" w:color="000000" w:themeColor="text1"/>
              <w:right w:val="single" w:sz="4" w:space="0" w:color="000000" w:themeColor="text1"/>
            </w:tcBorders>
            <w:shd w:val="clear" w:color="auto" w:fill="auto"/>
            <w:vAlign w:val="bottom"/>
          </w:tcPr>
          <w:p w14:paraId="1A1787B2" w14:textId="77777777" w:rsidR="00D8557C" w:rsidRPr="00FB3D14" w:rsidRDefault="2564A388" w:rsidP="2564A388">
            <w:pPr>
              <w:pStyle w:val="Normal1"/>
              <w:spacing w:before="60" w:after="60" w:line="240" w:lineRule="auto"/>
              <w:ind w:right="639"/>
              <w:jc w:val="both"/>
              <w:rPr>
                <w:rFonts w:ascii="Arial" w:eastAsia="Arial" w:hAnsi="Arial" w:cs="Arial"/>
                <w:sz w:val="20"/>
                <w:szCs w:val="20"/>
              </w:rPr>
            </w:pPr>
            <w:r w:rsidRPr="2564A388">
              <w:rPr>
                <w:rFonts w:ascii="Arial" w:eastAsia="Arial" w:hAnsi="Arial" w:cs="Arial"/>
                <w:sz w:val="20"/>
                <w:szCs w:val="20"/>
              </w:rPr>
              <w:t xml:space="preserve">7 950,00 € </w:t>
            </w:r>
          </w:p>
        </w:tc>
        <w:tc>
          <w:tcPr>
            <w:tcW w:w="3421" w:type="dxa"/>
            <w:tcBorders>
              <w:top w:val="nil"/>
              <w:left w:val="nil"/>
              <w:bottom w:val="single" w:sz="4" w:space="0" w:color="000000" w:themeColor="text1"/>
              <w:right w:val="single" w:sz="4" w:space="0" w:color="000000" w:themeColor="text1"/>
            </w:tcBorders>
            <w:shd w:val="clear" w:color="auto" w:fill="auto"/>
            <w:vAlign w:val="bottom"/>
          </w:tcPr>
          <w:p w14:paraId="13BD8239" w14:textId="77777777" w:rsidR="00D8557C" w:rsidRPr="00FB3D14" w:rsidRDefault="2564A388" w:rsidP="2564A388">
            <w:pPr>
              <w:pStyle w:val="Normal1"/>
              <w:spacing w:before="60" w:after="60" w:line="240" w:lineRule="auto"/>
              <w:ind w:right="639"/>
              <w:jc w:val="both"/>
              <w:rPr>
                <w:rFonts w:ascii="Arial" w:eastAsia="Arial" w:hAnsi="Arial" w:cs="Arial"/>
                <w:sz w:val="20"/>
                <w:szCs w:val="20"/>
              </w:rPr>
            </w:pPr>
            <w:r w:rsidRPr="2564A388">
              <w:rPr>
                <w:rFonts w:ascii="Arial" w:eastAsia="Arial" w:hAnsi="Arial" w:cs="Arial"/>
                <w:sz w:val="20"/>
                <w:szCs w:val="20"/>
              </w:rPr>
              <w:t xml:space="preserve">12 367,60 € </w:t>
            </w:r>
          </w:p>
        </w:tc>
      </w:tr>
      <w:tr w:rsidR="00D8557C" w:rsidRPr="00FB3D14" w14:paraId="4FE71484" w14:textId="77777777" w:rsidTr="2564A388">
        <w:trPr>
          <w:trHeight w:val="300"/>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E3AA676" w14:textId="77777777" w:rsidR="00D8557C" w:rsidRPr="00FB3D14" w:rsidRDefault="2564A388" w:rsidP="2564A388">
            <w:pPr>
              <w:pStyle w:val="Normal1"/>
              <w:spacing w:line="240" w:lineRule="auto"/>
              <w:jc w:val="both"/>
              <w:rPr>
                <w:rFonts w:ascii="Arial" w:eastAsia="Arial" w:hAnsi="Arial" w:cs="Arial"/>
                <w:b/>
                <w:bCs/>
                <w:sz w:val="20"/>
                <w:szCs w:val="20"/>
              </w:rPr>
            </w:pPr>
            <w:r w:rsidRPr="2564A388">
              <w:rPr>
                <w:rFonts w:ascii="Arial" w:eastAsia="Arial" w:hAnsi="Arial" w:cs="Arial"/>
                <w:b/>
                <w:bCs/>
                <w:sz w:val="20"/>
                <w:szCs w:val="20"/>
              </w:rPr>
              <w:t>PRIX TOTAL DE L’OFFRE</w:t>
            </w:r>
          </w:p>
        </w:tc>
        <w:tc>
          <w:tcPr>
            <w:tcW w:w="3427" w:type="dxa"/>
            <w:tcBorders>
              <w:top w:val="nil"/>
              <w:left w:val="nil"/>
              <w:bottom w:val="single" w:sz="4" w:space="0" w:color="000000" w:themeColor="text1"/>
              <w:right w:val="single" w:sz="4" w:space="0" w:color="000000" w:themeColor="text1"/>
            </w:tcBorders>
            <w:shd w:val="clear" w:color="auto" w:fill="auto"/>
            <w:vAlign w:val="bottom"/>
          </w:tcPr>
          <w:p w14:paraId="2B10F1C2" w14:textId="77777777" w:rsidR="00D8557C" w:rsidRPr="00FB3D14" w:rsidRDefault="2564A388" w:rsidP="2564A388">
            <w:pPr>
              <w:pStyle w:val="Normal1"/>
              <w:spacing w:before="60" w:after="60" w:line="240" w:lineRule="auto"/>
              <w:ind w:right="639"/>
              <w:jc w:val="both"/>
              <w:rPr>
                <w:rFonts w:ascii="Arial" w:eastAsia="Arial" w:hAnsi="Arial" w:cs="Arial"/>
                <w:b/>
                <w:bCs/>
                <w:sz w:val="20"/>
                <w:szCs w:val="20"/>
              </w:rPr>
            </w:pPr>
            <w:r w:rsidRPr="2564A388">
              <w:rPr>
                <w:rFonts w:ascii="Arial" w:eastAsia="Arial" w:hAnsi="Arial" w:cs="Arial"/>
                <w:b/>
                <w:bCs/>
                <w:sz w:val="20"/>
                <w:szCs w:val="20"/>
              </w:rPr>
              <w:t xml:space="preserve">50 560,00 € </w:t>
            </w:r>
          </w:p>
        </w:tc>
        <w:tc>
          <w:tcPr>
            <w:tcW w:w="3421" w:type="dxa"/>
            <w:tcBorders>
              <w:top w:val="nil"/>
              <w:left w:val="nil"/>
              <w:bottom w:val="single" w:sz="4" w:space="0" w:color="000000" w:themeColor="text1"/>
              <w:right w:val="single" w:sz="4" w:space="0" w:color="000000" w:themeColor="text1"/>
            </w:tcBorders>
            <w:shd w:val="clear" w:color="auto" w:fill="auto"/>
            <w:vAlign w:val="bottom"/>
          </w:tcPr>
          <w:p w14:paraId="441760BD" w14:textId="77777777" w:rsidR="00D8557C" w:rsidRPr="00FB3D14" w:rsidRDefault="2564A388" w:rsidP="2564A388">
            <w:pPr>
              <w:pStyle w:val="Normal1"/>
              <w:spacing w:before="60" w:after="60" w:line="240" w:lineRule="auto"/>
              <w:ind w:right="639"/>
              <w:jc w:val="both"/>
              <w:rPr>
                <w:rFonts w:ascii="Arial" w:eastAsia="Arial" w:hAnsi="Arial" w:cs="Arial"/>
                <w:b/>
                <w:bCs/>
                <w:sz w:val="20"/>
                <w:szCs w:val="20"/>
              </w:rPr>
            </w:pPr>
            <w:r w:rsidRPr="2564A388">
              <w:rPr>
                <w:rFonts w:ascii="Arial" w:eastAsia="Arial" w:hAnsi="Arial" w:cs="Arial"/>
                <w:b/>
                <w:bCs/>
                <w:sz w:val="20"/>
                <w:szCs w:val="20"/>
              </w:rPr>
              <w:t xml:space="preserve">68 921,83 € </w:t>
            </w:r>
          </w:p>
        </w:tc>
      </w:tr>
      <w:tr w:rsidR="00D8557C" w:rsidRPr="00FB3D14" w14:paraId="673707AE" w14:textId="77777777" w:rsidTr="2564A388">
        <w:trPr>
          <w:trHeight w:val="315"/>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bottom"/>
          </w:tcPr>
          <w:p w14:paraId="6F0AEE55" w14:textId="77777777" w:rsidR="00D8557C" w:rsidRPr="00FB3D14" w:rsidRDefault="2564A388" w:rsidP="2564A388">
            <w:pPr>
              <w:pStyle w:val="Normal1"/>
              <w:spacing w:line="240" w:lineRule="auto"/>
              <w:jc w:val="both"/>
              <w:rPr>
                <w:rFonts w:ascii="Arial" w:eastAsia="Arial" w:hAnsi="Arial" w:cs="Arial"/>
                <w:b/>
                <w:bCs/>
                <w:sz w:val="20"/>
                <w:szCs w:val="20"/>
              </w:rPr>
            </w:pPr>
            <w:r w:rsidRPr="2564A388">
              <w:rPr>
                <w:rFonts w:ascii="Arial" w:eastAsia="Arial" w:hAnsi="Arial" w:cs="Arial"/>
                <w:b/>
                <w:bCs/>
                <w:sz w:val="20"/>
                <w:szCs w:val="20"/>
              </w:rPr>
              <w:t>Notes</w:t>
            </w:r>
          </w:p>
        </w:tc>
        <w:tc>
          <w:tcPr>
            <w:tcW w:w="3427" w:type="dxa"/>
            <w:tcBorders>
              <w:top w:val="nil"/>
              <w:left w:val="nil"/>
              <w:bottom w:val="single" w:sz="4" w:space="0" w:color="000000" w:themeColor="text1"/>
              <w:right w:val="single" w:sz="4" w:space="0" w:color="000000" w:themeColor="text1"/>
            </w:tcBorders>
            <w:shd w:val="clear" w:color="auto" w:fill="BFBFBF" w:themeFill="background1" w:themeFillShade="BF"/>
            <w:vAlign w:val="bottom"/>
          </w:tcPr>
          <w:p w14:paraId="11661FAE" w14:textId="77777777" w:rsidR="00D8557C" w:rsidRPr="00FB3D14" w:rsidRDefault="2564A388" w:rsidP="2564A388">
            <w:pPr>
              <w:pStyle w:val="Normal1"/>
              <w:spacing w:line="240" w:lineRule="auto"/>
              <w:ind w:right="639"/>
              <w:jc w:val="both"/>
              <w:rPr>
                <w:rFonts w:ascii="Arial" w:eastAsia="Arial" w:hAnsi="Arial" w:cs="Arial"/>
                <w:sz w:val="20"/>
                <w:szCs w:val="20"/>
              </w:rPr>
            </w:pPr>
            <w:r w:rsidRPr="2564A388">
              <w:rPr>
                <w:rFonts w:ascii="Arial" w:eastAsia="Arial" w:hAnsi="Arial" w:cs="Arial"/>
                <w:sz w:val="20"/>
                <w:szCs w:val="20"/>
              </w:rPr>
              <w:t> </w:t>
            </w:r>
          </w:p>
        </w:tc>
        <w:tc>
          <w:tcPr>
            <w:tcW w:w="3421" w:type="dxa"/>
            <w:tcBorders>
              <w:top w:val="nil"/>
              <w:left w:val="nil"/>
              <w:bottom w:val="single" w:sz="4" w:space="0" w:color="000000" w:themeColor="text1"/>
              <w:right w:val="single" w:sz="4" w:space="0" w:color="000000" w:themeColor="text1"/>
            </w:tcBorders>
            <w:shd w:val="clear" w:color="auto" w:fill="BFBFBF" w:themeFill="background1" w:themeFillShade="BF"/>
            <w:vAlign w:val="bottom"/>
          </w:tcPr>
          <w:p w14:paraId="15D9FFCD" w14:textId="77777777" w:rsidR="00D8557C" w:rsidRPr="00FB3D14" w:rsidRDefault="2564A388" w:rsidP="2564A388">
            <w:pPr>
              <w:pStyle w:val="Normal1"/>
              <w:spacing w:line="240" w:lineRule="auto"/>
              <w:ind w:right="639"/>
              <w:jc w:val="both"/>
              <w:rPr>
                <w:rFonts w:ascii="Arial" w:eastAsia="Arial" w:hAnsi="Arial" w:cs="Arial"/>
                <w:sz w:val="20"/>
                <w:szCs w:val="20"/>
              </w:rPr>
            </w:pPr>
            <w:r w:rsidRPr="2564A388">
              <w:rPr>
                <w:rFonts w:ascii="Arial" w:eastAsia="Arial" w:hAnsi="Arial" w:cs="Arial"/>
                <w:sz w:val="20"/>
                <w:szCs w:val="20"/>
              </w:rPr>
              <w:t> </w:t>
            </w:r>
          </w:p>
        </w:tc>
      </w:tr>
      <w:tr w:rsidR="00D8557C" w:rsidRPr="00FB3D14" w14:paraId="47B9E60B" w14:textId="77777777" w:rsidTr="2564A388">
        <w:trPr>
          <w:trHeight w:val="300"/>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452E7E7E" w14:textId="77777777" w:rsidR="00D8557C" w:rsidRPr="00FB3D14" w:rsidRDefault="2564A388" w:rsidP="2564A388">
            <w:pPr>
              <w:pStyle w:val="Normal1"/>
              <w:spacing w:line="240" w:lineRule="auto"/>
              <w:jc w:val="both"/>
              <w:rPr>
                <w:rFonts w:ascii="Arial" w:eastAsia="Arial" w:hAnsi="Arial" w:cs="Arial"/>
                <w:sz w:val="20"/>
                <w:szCs w:val="20"/>
              </w:rPr>
            </w:pPr>
            <w:r w:rsidRPr="2564A388">
              <w:rPr>
                <w:rFonts w:ascii="Arial" w:eastAsia="Arial" w:hAnsi="Arial" w:cs="Arial"/>
                <w:sz w:val="20"/>
                <w:szCs w:val="20"/>
              </w:rPr>
              <w:t xml:space="preserve">Note1 : </w:t>
            </w:r>
          </w:p>
          <w:p w14:paraId="23B79146" w14:textId="77777777" w:rsidR="00D8557C" w:rsidRPr="00FB3D14" w:rsidRDefault="2564A388" w:rsidP="2564A388">
            <w:pPr>
              <w:pStyle w:val="Normal1"/>
              <w:spacing w:line="240" w:lineRule="auto"/>
              <w:jc w:val="both"/>
              <w:rPr>
                <w:rFonts w:ascii="Arial" w:eastAsia="Arial" w:hAnsi="Arial" w:cs="Arial"/>
                <w:sz w:val="20"/>
                <w:szCs w:val="20"/>
              </w:rPr>
            </w:pPr>
            <w:proofErr w:type="gramStart"/>
            <w:r w:rsidRPr="2564A388">
              <w:rPr>
                <w:rFonts w:ascii="Arial" w:eastAsia="Arial" w:hAnsi="Arial" w:cs="Arial"/>
                <w:sz w:val="20"/>
                <w:szCs w:val="20"/>
              </w:rPr>
              <w:t>valorisation</w:t>
            </w:r>
            <w:proofErr w:type="gramEnd"/>
            <w:r w:rsidRPr="2564A388">
              <w:rPr>
                <w:rFonts w:ascii="Arial" w:eastAsia="Arial" w:hAnsi="Arial" w:cs="Arial"/>
                <w:sz w:val="20"/>
                <w:szCs w:val="20"/>
              </w:rPr>
              <w:t xml:space="preserve"> technique sur 60</w:t>
            </w:r>
          </w:p>
        </w:tc>
        <w:tc>
          <w:tcPr>
            <w:tcW w:w="3427" w:type="dxa"/>
            <w:tcBorders>
              <w:top w:val="nil"/>
              <w:left w:val="nil"/>
              <w:bottom w:val="single" w:sz="4" w:space="0" w:color="000000" w:themeColor="text1"/>
              <w:right w:val="single" w:sz="4" w:space="0" w:color="000000" w:themeColor="text1"/>
            </w:tcBorders>
            <w:shd w:val="clear" w:color="auto" w:fill="auto"/>
            <w:vAlign w:val="center"/>
          </w:tcPr>
          <w:p w14:paraId="544CFAAD" w14:textId="77777777" w:rsidR="00D8557C" w:rsidRPr="00FB3D14" w:rsidRDefault="2564A388" w:rsidP="2564A388">
            <w:pPr>
              <w:pStyle w:val="Normal1"/>
              <w:spacing w:line="240" w:lineRule="auto"/>
              <w:ind w:right="639"/>
              <w:jc w:val="both"/>
              <w:rPr>
                <w:rFonts w:ascii="Arial" w:eastAsia="Arial" w:hAnsi="Arial" w:cs="Arial"/>
                <w:sz w:val="20"/>
                <w:szCs w:val="20"/>
              </w:rPr>
            </w:pPr>
            <w:r w:rsidRPr="2564A388">
              <w:rPr>
                <w:rFonts w:ascii="Arial" w:eastAsia="Arial" w:hAnsi="Arial" w:cs="Arial"/>
                <w:sz w:val="20"/>
                <w:szCs w:val="20"/>
              </w:rPr>
              <w:t>45</w:t>
            </w:r>
          </w:p>
        </w:tc>
        <w:tc>
          <w:tcPr>
            <w:tcW w:w="3421" w:type="dxa"/>
            <w:tcBorders>
              <w:top w:val="nil"/>
              <w:left w:val="nil"/>
              <w:bottom w:val="single" w:sz="4" w:space="0" w:color="000000" w:themeColor="text1"/>
              <w:right w:val="single" w:sz="4" w:space="0" w:color="000000" w:themeColor="text1"/>
            </w:tcBorders>
            <w:shd w:val="clear" w:color="auto" w:fill="auto"/>
            <w:vAlign w:val="center"/>
          </w:tcPr>
          <w:p w14:paraId="2839AD4B" w14:textId="77777777" w:rsidR="00D8557C" w:rsidRPr="00FB3D14" w:rsidRDefault="2564A388" w:rsidP="2564A388">
            <w:pPr>
              <w:pStyle w:val="Normal1"/>
              <w:spacing w:line="240" w:lineRule="auto"/>
              <w:ind w:right="639"/>
              <w:jc w:val="both"/>
              <w:rPr>
                <w:rFonts w:ascii="Arial" w:eastAsia="Arial" w:hAnsi="Arial" w:cs="Arial"/>
                <w:sz w:val="20"/>
                <w:szCs w:val="20"/>
              </w:rPr>
            </w:pPr>
            <w:r w:rsidRPr="2564A388">
              <w:rPr>
                <w:rFonts w:ascii="Arial" w:eastAsia="Arial" w:hAnsi="Arial" w:cs="Arial"/>
                <w:sz w:val="20"/>
                <w:szCs w:val="20"/>
              </w:rPr>
              <w:t>55</w:t>
            </w:r>
          </w:p>
        </w:tc>
      </w:tr>
      <w:tr w:rsidR="00D8557C" w:rsidRPr="00FB3D14" w14:paraId="303C5BE9" w14:textId="77777777" w:rsidTr="2564A388">
        <w:trPr>
          <w:trHeight w:val="300"/>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41BB1EFE" w14:textId="77777777" w:rsidR="00D8557C" w:rsidRPr="00FB3D14" w:rsidRDefault="2564A388" w:rsidP="2564A388">
            <w:pPr>
              <w:pStyle w:val="Normal1"/>
              <w:spacing w:line="240" w:lineRule="auto"/>
              <w:jc w:val="both"/>
              <w:rPr>
                <w:rFonts w:ascii="Arial" w:eastAsia="Arial" w:hAnsi="Arial" w:cs="Arial"/>
                <w:sz w:val="20"/>
                <w:szCs w:val="20"/>
              </w:rPr>
            </w:pPr>
            <w:r w:rsidRPr="2564A388">
              <w:rPr>
                <w:rFonts w:ascii="Arial" w:eastAsia="Arial" w:hAnsi="Arial" w:cs="Arial"/>
                <w:sz w:val="20"/>
                <w:szCs w:val="20"/>
              </w:rPr>
              <w:t xml:space="preserve">Note2 : </w:t>
            </w:r>
          </w:p>
          <w:p w14:paraId="42A0DECC" w14:textId="77777777" w:rsidR="00D8557C" w:rsidRPr="00FB3D14" w:rsidRDefault="00A54043" w:rsidP="2564A388">
            <w:pPr>
              <w:pStyle w:val="Normal1"/>
              <w:spacing w:line="240" w:lineRule="auto"/>
              <w:jc w:val="both"/>
              <w:rPr>
                <w:rFonts w:ascii="Arial" w:eastAsia="Arial" w:hAnsi="Arial" w:cs="Arial"/>
                <w:sz w:val="20"/>
                <w:szCs w:val="20"/>
              </w:rPr>
            </w:pPr>
            <w:proofErr w:type="gramStart"/>
            <w:r w:rsidRPr="2564A388">
              <w:rPr>
                <w:rFonts w:ascii="Arial" w:eastAsia="Arial" w:hAnsi="Arial" w:cs="Arial"/>
                <w:sz w:val="20"/>
                <w:szCs w:val="20"/>
              </w:rPr>
              <w:t>valorisation</w:t>
            </w:r>
            <w:proofErr w:type="gramEnd"/>
            <w:r w:rsidRPr="2564A388">
              <w:rPr>
                <w:rFonts w:ascii="Arial" w:eastAsia="Arial" w:hAnsi="Arial" w:cs="Arial"/>
                <w:sz w:val="20"/>
                <w:szCs w:val="20"/>
              </w:rPr>
              <w:t xml:space="preserve"> du prix sur 30</w:t>
            </w:r>
            <w:r w:rsidRPr="2564A388">
              <w:rPr>
                <w:rFonts w:ascii="Arial" w:eastAsia="Arial" w:hAnsi="Arial" w:cs="Arial"/>
                <w:sz w:val="20"/>
                <w:szCs w:val="20"/>
                <w:vertAlign w:val="superscript"/>
              </w:rPr>
              <w:footnoteReference w:id="12"/>
            </w:r>
          </w:p>
        </w:tc>
        <w:tc>
          <w:tcPr>
            <w:tcW w:w="3427" w:type="dxa"/>
            <w:tcBorders>
              <w:top w:val="nil"/>
              <w:left w:val="nil"/>
              <w:bottom w:val="single" w:sz="4" w:space="0" w:color="000000" w:themeColor="text1"/>
              <w:right w:val="single" w:sz="4" w:space="0" w:color="000000" w:themeColor="text1"/>
            </w:tcBorders>
            <w:shd w:val="clear" w:color="auto" w:fill="auto"/>
            <w:vAlign w:val="center"/>
          </w:tcPr>
          <w:p w14:paraId="309020DC" w14:textId="77777777" w:rsidR="00D8557C" w:rsidRPr="00FB3D14" w:rsidRDefault="2564A388" w:rsidP="2564A388">
            <w:pPr>
              <w:pStyle w:val="Normal1"/>
              <w:spacing w:line="240" w:lineRule="auto"/>
              <w:ind w:right="639"/>
              <w:jc w:val="both"/>
              <w:rPr>
                <w:rFonts w:ascii="Arial" w:eastAsia="Arial" w:hAnsi="Arial" w:cs="Arial"/>
                <w:sz w:val="20"/>
                <w:szCs w:val="20"/>
              </w:rPr>
            </w:pPr>
            <w:r w:rsidRPr="2564A388">
              <w:rPr>
                <w:rFonts w:ascii="Arial" w:eastAsia="Arial" w:hAnsi="Arial" w:cs="Arial"/>
                <w:sz w:val="20"/>
                <w:szCs w:val="20"/>
              </w:rPr>
              <w:t>30</w:t>
            </w:r>
          </w:p>
        </w:tc>
        <w:tc>
          <w:tcPr>
            <w:tcW w:w="3421" w:type="dxa"/>
            <w:tcBorders>
              <w:top w:val="nil"/>
              <w:left w:val="nil"/>
              <w:bottom w:val="single" w:sz="4" w:space="0" w:color="000000" w:themeColor="text1"/>
              <w:right w:val="single" w:sz="4" w:space="0" w:color="000000" w:themeColor="text1"/>
            </w:tcBorders>
            <w:shd w:val="clear" w:color="auto" w:fill="auto"/>
            <w:vAlign w:val="center"/>
          </w:tcPr>
          <w:p w14:paraId="24496F37" w14:textId="77777777" w:rsidR="00D8557C" w:rsidRPr="00FB3D14" w:rsidRDefault="2564A388" w:rsidP="2564A388">
            <w:pPr>
              <w:pStyle w:val="Normal1"/>
              <w:spacing w:line="240" w:lineRule="auto"/>
              <w:ind w:right="639"/>
              <w:jc w:val="both"/>
              <w:rPr>
                <w:rFonts w:ascii="Arial" w:eastAsia="Arial" w:hAnsi="Arial" w:cs="Arial"/>
                <w:sz w:val="20"/>
                <w:szCs w:val="20"/>
              </w:rPr>
            </w:pPr>
            <w:r w:rsidRPr="2564A388">
              <w:rPr>
                <w:rFonts w:ascii="Arial" w:eastAsia="Arial" w:hAnsi="Arial" w:cs="Arial"/>
                <w:sz w:val="20"/>
                <w:szCs w:val="20"/>
              </w:rPr>
              <w:t>14</w:t>
            </w:r>
          </w:p>
        </w:tc>
      </w:tr>
      <w:tr w:rsidR="00D8557C" w:rsidRPr="00FB3D14" w14:paraId="1CDA97B7" w14:textId="77777777" w:rsidTr="2564A388">
        <w:trPr>
          <w:trHeight w:val="300"/>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169EC5B3" w14:textId="77777777" w:rsidR="00D8557C" w:rsidRPr="00FB3D14" w:rsidRDefault="2564A388" w:rsidP="2564A388">
            <w:pPr>
              <w:pStyle w:val="Normal1"/>
              <w:spacing w:line="240" w:lineRule="auto"/>
              <w:jc w:val="both"/>
              <w:rPr>
                <w:rFonts w:ascii="Arial" w:eastAsia="Arial" w:hAnsi="Arial" w:cs="Arial"/>
                <w:sz w:val="20"/>
                <w:szCs w:val="20"/>
              </w:rPr>
            </w:pPr>
            <w:r w:rsidRPr="2564A388">
              <w:rPr>
                <w:rFonts w:ascii="Arial" w:eastAsia="Arial" w:hAnsi="Arial" w:cs="Arial"/>
                <w:sz w:val="20"/>
                <w:szCs w:val="20"/>
              </w:rPr>
              <w:t>Note3 :</w:t>
            </w:r>
          </w:p>
        </w:tc>
        <w:tc>
          <w:tcPr>
            <w:tcW w:w="3427" w:type="dxa"/>
            <w:tcBorders>
              <w:top w:val="nil"/>
              <w:left w:val="nil"/>
              <w:bottom w:val="single" w:sz="4" w:space="0" w:color="000000" w:themeColor="text1"/>
              <w:right w:val="single" w:sz="4" w:space="0" w:color="000000" w:themeColor="text1"/>
            </w:tcBorders>
            <w:shd w:val="clear" w:color="auto" w:fill="auto"/>
            <w:vAlign w:val="center"/>
          </w:tcPr>
          <w:p w14:paraId="64132583" w14:textId="77777777" w:rsidR="00D8557C" w:rsidRPr="00FB3D14" w:rsidRDefault="2564A388" w:rsidP="2564A388">
            <w:pPr>
              <w:pStyle w:val="Normal1"/>
              <w:spacing w:line="240" w:lineRule="auto"/>
              <w:ind w:right="639"/>
              <w:jc w:val="both"/>
              <w:rPr>
                <w:rFonts w:ascii="Arial" w:eastAsia="Arial" w:hAnsi="Arial" w:cs="Arial"/>
                <w:sz w:val="20"/>
                <w:szCs w:val="20"/>
              </w:rPr>
            </w:pPr>
            <w:r w:rsidRPr="2564A388">
              <w:rPr>
                <w:rFonts w:ascii="Arial" w:eastAsia="Arial" w:hAnsi="Arial" w:cs="Arial"/>
                <w:sz w:val="20"/>
                <w:szCs w:val="20"/>
              </w:rPr>
              <w:t>3</w:t>
            </w:r>
          </w:p>
        </w:tc>
        <w:tc>
          <w:tcPr>
            <w:tcW w:w="3421" w:type="dxa"/>
            <w:tcBorders>
              <w:top w:val="nil"/>
              <w:left w:val="nil"/>
              <w:bottom w:val="single" w:sz="4" w:space="0" w:color="000000" w:themeColor="text1"/>
              <w:right w:val="single" w:sz="4" w:space="0" w:color="000000" w:themeColor="text1"/>
            </w:tcBorders>
            <w:shd w:val="clear" w:color="auto" w:fill="auto"/>
            <w:vAlign w:val="center"/>
          </w:tcPr>
          <w:p w14:paraId="4D93095A" w14:textId="77777777" w:rsidR="00D8557C" w:rsidRPr="00FB3D14" w:rsidRDefault="2564A388" w:rsidP="2564A388">
            <w:pPr>
              <w:pStyle w:val="Normal1"/>
              <w:spacing w:line="240" w:lineRule="auto"/>
              <w:ind w:right="639"/>
              <w:jc w:val="both"/>
              <w:rPr>
                <w:rFonts w:ascii="Arial" w:eastAsia="Arial" w:hAnsi="Arial" w:cs="Arial"/>
                <w:sz w:val="20"/>
                <w:szCs w:val="20"/>
              </w:rPr>
            </w:pPr>
            <w:r w:rsidRPr="2564A388">
              <w:rPr>
                <w:rFonts w:ascii="Arial" w:eastAsia="Arial" w:hAnsi="Arial" w:cs="Arial"/>
                <w:sz w:val="20"/>
                <w:szCs w:val="20"/>
              </w:rPr>
              <w:t>9</w:t>
            </w:r>
          </w:p>
        </w:tc>
      </w:tr>
      <w:tr w:rsidR="00D8557C" w:rsidRPr="00FB3D14" w14:paraId="5EF680BA" w14:textId="77777777" w:rsidTr="2564A388">
        <w:trPr>
          <w:trHeight w:val="300"/>
          <w:jc w:val="center"/>
        </w:trPr>
        <w:tc>
          <w:tcPr>
            <w:tcW w:w="283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08FB0F0A" w14:textId="77777777" w:rsidR="00D8557C" w:rsidRPr="00FB3D14" w:rsidRDefault="2564A388" w:rsidP="2564A388">
            <w:pPr>
              <w:pStyle w:val="Normal1"/>
              <w:spacing w:line="240" w:lineRule="auto"/>
              <w:jc w:val="both"/>
              <w:rPr>
                <w:rFonts w:ascii="Arial" w:eastAsia="Arial" w:hAnsi="Arial" w:cs="Arial"/>
                <w:b/>
                <w:bCs/>
                <w:sz w:val="20"/>
                <w:szCs w:val="20"/>
              </w:rPr>
            </w:pPr>
            <w:r w:rsidRPr="2564A388">
              <w:rPr>
                <w:rFonts w:ascii="Arial" w:eastAsia="Arial" w:hAnsi="Arial" w:cs="Arial"/>
                <w:b/>
                <w:bCs/>
                <w:sz w:val="20"/>
                <w:szCs w:val="20"/>
              </w:rPr>
              <w:t>NOTE TOTALE</w:t>
            </w:r>
          </w:p>
        </w:tc>
        <w:tc>
          <w:tcPr>
            <w:tcW w:w="3427" w:type="dxa"/>
            <w:tcBorders>
              <w:top w:val="nil"/>
              <w:left w:val="nil"/>
              <w:bottom w:val="single" w:sz="4" w:space="0" w:color="000000" w:themeColor="text1"/>
              <w:right w:val="single" w:sz="4" w:space="0" w:color="000000" w:themeColor="text1"/>
            </w:tcBorders>
            <w:shd w:val="clear" w:color="auto" w:fill="auto"/>
            <w:vAlign w:val="center"/>
          </w:tcPr>
          <w:p w14:paraId="227CB805" w14:textId="77777777" w:rsidR="00D8557C" w:rsidRPr="00FB3D14" w:rsidRDefault="2564A388" w:rsidP="2564A388">
            <w:pPr>
              <w:pStyle w:val="Normal1"/>
              <w:spacing w:line="240" w:lineRule="auto"/>
              <w:ind w:right="639"/>
              <w:jc w:val="both"/>
              <w:rPr>
                <w:rFonts w:ascii="Arial" w:eastAsia="Arial" w:hAnsi="Arial" w:cs="Arial"/>
                <w:b/>
                <w:bCs/>
                <w:sz w:val="20"/>
                <w:szCs w:val="20"/>
              </w:rPr>
            </w:pPr>
            <w:r w:rsidRPr="2564A388">
              <w:rPr>
                <w:rFonts w:ascii="Arial" w:eastAsia="Arial" w:hAnsi="Arial" w:cs="Arial"/>
                <w:b/>
                <w:bCs/>
                <w:sz w:val="20"/>
                <w:szCs w:val="20"/>
              </w:rPr>
              <w:t>78</w:t>
            </w:r>
          </w:p>
        </w:tc>
        <w:tc>
          <w:tcPr>
            <w:tcW w:w="3421" w:type="dxa"/>
            <w:tcBorders>
              <w:top w:val="nil"/>
              <w:left w:val="nil"/>
              <w:bottom w:val="single" w:sz="4" w:space="0" w:color="000000" w:themeColor="text1"/>
              <w:right w:val="single" w:sz="4" w:space="0" w:color="000000" w:themeColor="text1"/>
            </w:tcBorders>
            <w:shd w:val="clear" w:color="auto" w:fill="auto"/>
            <w:vAlign w:val="center"/>
          </w:tcPr>
          <w:p w14:paraId="25AC52F0" w14:textId="77777777" w:rsidR="00D8557C" w:rsidRPr="00FB3D14" w:rsidRDefault="2564A388" w:rsidP="2564A388">
            <w:pPr>
              <w:pStyle w:val="Normal1"/>
              <w:spacing w:line="240" w:lineRule="auto"/>
              <w:ind w:right="639"/>
              <w:jc w:val="both"/>
              <w:rPr>
                <w:rFonts w:ascii="Arial" w:eastAsia="Arial" w:hAnsi="Arial" w:cs="Arial"/>
                <w:b/>
                <w:bCs/>
                <w:sz w:val="20"/>
                <w:szCs w:val="20"/>
              </w:rPr>
            </w:pPr>
            <w:r w:rsidRPr="2564A388">
              <w:rPr>
                <w:rFonts w:ascii="Arial" w:eastAsia="Arial" w:hAnsi="Arial" w:cs="Arial"/>
                <w:b/>
                <w:bCs/>
                <w:sz w:val="20"/>
                <w:szCs w:val="20"/>
              </w:rPr>
              <w:t>78</w:t>
            </w:r>
          </w:p>
        </w:tc>
      </w:tr>
    </w:tbl>
    <w:p w14:paraId="31B53A9C" w14:textId="77777777" w:rsidR="00D8557C" w:rsidRPr="00FB3D14" w:rsidRDefault="00D8557C" w:rsidP="2564A388">
      <w:pPr>
        <w:pStyle w:val="Normal1"/>
        <w:jc w:val="both"/>
        <w:rPr>
          <w:rFonts w:ascii="Arial" w:eastAsia="Arial" w:hAnsi="Arial" w:cs="Arial"/>
          <w:sz w:val="20"/>
          <w:szCs w:val="20"/>
        </w:rPr>
      </w:pPr>
    </w:p>
    <w:p w14:paraId="109640C0" w14:textId="79D0DDD0" w:rsidR="00D8557C" w:rsidRPr="00FB3D14" w:rsidRDefault="2564A388" w:rsidP="2564A388">
      <w:pPr>
        <w:pStyle w:val="Normal1"/>
        <w:spacing w:after="120"/>
        <w:jc w:val="both"/>
        <w:rPr>
          <w:rFonts w:ascii="Arial" w:eastAsia="Arial" w:hAnsi="Arial" w:cs="Arial"/>
          <w:sz w:val="20"/>
          <w:szCs w:val="20"/>
        </w:rPr>
      </w:pPr>
      <w:r w:rsidRPr="2564A388">
        <w:rPr>
          <w:rFonts w:ascii="Arial" w:eastAsia="Arial" w:hAnsi="Arial" w:cs="Arial"/>
          <w:sz w:val="20"/>
          <w:szCs w:val="20"/>
        </w:rPr>
        <w:t xml:space="preserve">Le coût 3 est essentiellement composé des prestations inhérentes à la mise en œuvre du projet nécessitant des heures de main d'œuvre facturées : réunion de lancement, déploiement (mise en production), installation et configuration des outils d'administration, test et recette, réunion de suivi, formation des équipes techniques </w:t>
      </w:r>
      <w:proofErr w:type="spellStart"/>
      <w:r w:rsidRPr="2564A388">
        <w:rPr>
          <w:rFonts w:ascii="Arial" w:eastAsia="Arial" w:hAnsi="Arial" w:cs="Arial"/>
          <w:sz w:val="20"/>
          <w:szCs w:val="20"/>
        </w:rPr>
        <w:t>Poitourégie</w:t>
      </w:r>
      <w:proofErr w:type="spellEnd"/>
      <w:r w:rsidRPr="2564A388">
        <w:rPr>
          <w:rFonts w:ascii="Arial" w:eastAsia="Arial" w:hAnsi="Arial" w:cs="Arial"/>
          <w:sz w:val="20"/>
          <w:szCs w:val="20"/>
        </w:rPr>
        <w:t>, suivi de la mise en production.</w:t>
      </w:r>
    </w:p>
    <w:p w14:paraId="6F3EC390" w14:textId="77777777" w:rsidR="00D8557C" w:rsidRPr="00FB3D14" w:rsidRDefault="00D8557C" w:rsidP="00CC09C8">
      <w:pPr>
        <w:pStyle w:val="Normal1"/>
        <w:spacing w:after="200"/>
        <w:jc w:val="both"/>
        <w:rPr>
          <w:rFonts w:asciiTheme="majorHAnsi" w:eastAsia="Arial" w:hAnsiTheme="majorHAnsi" w:cstheme="majorHAnsi"/>
        </w:rPr>
        <w:sectPr w:rsidR="00D8557C" w:rsidRPr="00FB3D14" w:rsidSect="0099263F">
          <w:footerReference w:type="default" r:id="rId13"/>
          <w:pgSz w:w="11906" w:h="16838" w:code="9"/>
          <w:pgMar w:top="1134" w:right="1134" w:bottom="1134" w:left="1134" w:header="709" w:footer="567" w:gutter="0"/>
          <w:pgNumType w:start="1"/>
          <w:cols w:space="720"/>
        </w:sectPr>
      </w:pPr>
    </w:p>
    <w:p w14:paraId="55E165E5" w14:textId="77777777" w:rsidR="00D8557C" w:rsidRPr="00FB3D14" w:rsidRDefault="2564A388" w:rsidP="2564A388">
      <w:pPr>
        <w:pStyle w:val="Style-Document"/>
        <w:jc w:val="both"/>
      </w:pPr>
      <w:bookmarkStart w:id="32" w:name="_1y810tw" w:colFirst="0" w:colLast="0"/>
      <w:bookmarkStart w:id="33" w:name="_Toc38702431"/>
      <w:bookmarkEnd w:id="32"/>
      <w:r w:rsidRPr="2564A388">
        <w:lastRenderedPageBreak/>
        <w:t>Document B8 : Offres des prestataires A et B – Représentation schématique</w:t>
      </w:r>
      <w:bookmarkEnd w:id="33"/>
    </w:p>
    <w:p w14:paraId="430EE253" w14:textId="77777777" w:rsidR="003C3F89" w:rsidRPr="00FB3D14" w:rsidRDefault="003C3F89" w:rsidP="2564A388">
      <w:pPr>
        <w:pStyle w:val="Normal1"/>
        <w:spacing w:line="240" w:lineRule="auto"/>
        <w:jc w:val="both"/>
        <w:rPr>
          <w:rFonts w:ascii="Arial" w:eastAsia="Arial" w:hAnsi="Arial" w:cs="Arial"/>
          <w:b/>
          <w:bCs/>
        </w:rPr>
      </w:pPr>
    </w:p>
    <w:p w14:paraId="2D0D65B7" w14:textId="77777777" w:rsidR="003C3F89" w:rsidRPr="00FB3D14" w:rsidRDefault="003C3F89" w:rsidP="2564A388">
      <w:pPr>
        <w:pStyle w:val="Normal1"/>
        <w:spacing w:line="240" w:lineRule="auto"/>
        <w:jc w:val="both"/>
        <w:rPr>
          <w:rFonts w:ascii="Arial" w:eastAsia="Arial" w:hAnsi="Arial" w:cs="Arial"/>
          <w:b/>
          <w:bCs/>
        </w:rPr>
        <w:sectPr w:rsidR="003C3F89" w:rsidRPr="00FB3D14" w:rsidSect="003C3F89">
          <w:headerReference w:type="default" r:id="rId14"/>
          <w:type w:val="continuous"/>
          <w:pgSz w:w="16838" w:h="11906" w:orient="landscape"/>
          <w:pgMar w:top="1134" w:right="1134" w:bottom="1134" w:left="1134" w:header="709" w:footer="709" w:gutter="0"/>
          <w:cols w:space="720" w:equalWidth="0">
            <w:col w:w="9406"/>
          </w:cols>
          <w:docGrid w:linePitch="299"/>
        </w:sectPr>
      </w:pPr>
    </w:p>
    <w:p w14:paraId="7603F5F8" w14:textId="77777777" w:rsidR="003C3F89" w:rsidRPr="00FB3D14" w:rsidRDefault="003C3F89" w:rsidP="00CC09C8">
      <w:pPr>
        <w:pStyle w:val="Normal1"/>
        <w:spacing w:line="240" w:lineRule="auto"/>
        <w:jc w:val="both"/>
        <w:rPr>
          <w:rFonts w:asciiTheme="majorHAnsi" w:eastAsia="Arial" w:hAnsiTheme="majorHAnsi" w:cstheme="majorHAnsi"/>
          <w:b/>
        </w:rPr>
      </w:pPr>
    </w:p>
    <w:p w14:paraId="110018CB" w14:textId="77777777" w:rsidR="003C3F89" w:rsidRPr="00FB3D14" w:rsidRDefault="003C3F89" w:rsidP="00CC09C8">
      <w:pPr>
        <w:pStyle w:val="Normal1"/>
        <w:spacing w:line="240" w:lineRule="auto"/>
        <w:jc w:val="both"/>
        <w:rPr>
          <w:rFonts w:asciiTheme="majorHAnsi" w:eastAsia="Arial" w:hAnsiTheme="majorHAnsi" w:cstheme="majorHAnsi"/>
          <w:b/>
        </w:rPr>
      </w:pPr>
      <w:r w:rsidRPr="00FB3D14">
        <w:rPr>
          <w:rFonts w:asciiTheme="majorHAnsi" w:eastAsia="Arial" w:hAnsiTheme="majorHAnsi" w:cstheme="majorHAnsi"/>
          <w:b/>
          <w:noProof/>
        </w:rPr>
        <w:drawing>
          <wp:inline distT="114300" distB="114300" distL="114300" distR="114300" wp14:anchorId="072AC418" wp14:editId="0EB18511">
            <wp:extent cx="4577080" cy="4946686"/>
            <wp:effectExtent l="1905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cstate="print"/>
                    <a:srcRect/>
                    <a:stretch>
                      <a:fillRect/>
                    </a:stretch>
                  </pic:blipFill>
                  <pic:spPr>
                    <a:xfrm>
                      <a:off x="0" y="0"/>
                      <a:ext cx="4577080" cy="4946686"/>
                    </a:xfrm>
                    <a:prstGeom prst="rect">
                      <a:avLst/>
                    </a:prstGeom>
                    <a:ln/>
                  </pic:spPr>
                </pic:pic>
              </a:graphicData>
            </a:graphic>
          </wp:inline>
        </w:drawing>
      </w:r>
    </w:p>
    <w:p w14:paraId="4BC3D439" w14:textId="77777777" w:rsidR="003C3F89" w:rsidRPr="00FB3D14" w:rsidRDefault="003C3F89" w:rsidP="00CC09C8">
      <w:pPr>
        <w:pStyle w:val="Normal1"/>
        <w:spacing w:line="240" w:lineRule="auto"/>
        <w:jc w:val="both"/>
        <w:rPr>
          <w:rFonts w:asciiTheme="majorHAnsi" w:eastAsia="Arial" w:hAnsiTheme="majorHAnsi" w:cstheme="majorHAnsi"/>
          <w:b/>
        </w:rPr>
      </w:pPr>
    </w:p>
    <w:p w14:paraId="32B17C8E" w14:textId="77777777" w:rsidR="003C3F89" w:rsidRPr="00FB3D14" w:rsidRDefault="003C3F89" w:rsidP="00CC09C8">
      <w:pPr>
        <w:pStyle w:val="Normal1"/>
        <w:spacing w:line="240" w:lineRule="auto"/>
        <w:jc w:val="both"/>
        <w:rPr>
          <w:rFonts w:asciiTheme="majorHAnsi" w:eastAsia="Arial" w:hAnsiTheme="majorHAnsi" w:cstheme="majorHAnsi"/>
          <w:b/>
        </w:rPr>
      </w:pPr>
      <w:r w:rsidRPr="00FB3D14">
        <w:rPr>
          <w:rFonts w:asciiTheme="majorHAnsi" w:eastAsia="Arial" w:hAnsiTheme="majorHAnsi" w:cstheme="majorHAnsi"/>
          <w:b/>
        </w:rPr>
        <w:t>Offre Prestataire A basée sur des équipements HUAWEI</w:t>
      </w:r>
    </w:p>
    <w:p w14:paraId="5E041200" w14:textId="77777777" w:rsidR="003C3F89" w:rsidRPr="00FB3D14" w:rsidRDefault="003C3F89" w:rsidP="00CC09C8">
      <w:pPr>
        <w:pStyle w:val="Normal1"/>
        <w:spacing w:line="240" w:lineRule="auto"/>
        <w:jc w:val="both"/>
        <w:rPr>
          <w:rFonts w:asciiTheme="majorHAnsi" w:eastAsia="Arial" w:hAnsiTheme="majorHAnsi" w:cstheme="majorHAnsi"/>
          <w:b/>
        </w:rPr>
      </w:pPr>
    </w:p>
    <w:p w14:paraId="5D336F9A" w14:textId="77777777" w:rsidR="003C3F89" w:rsidRPr="00FB3D14" w:rsidRDefault="003C3F89" w:rsidP="00CC09C8">
      <w:pPr>
        <w:pStyle w:val="Normal1"/>
        <w:spacing w:line="240" w:lineRule="auto"/>
        <w:jc w:val="both"/>
        <w:rPr>
          <w:rFonts w:asciiTheme="majorHAnsi" w:eastAsia="Arial" w:hAnsiTheme="majorHAnsi" w:cstheme="majorHAnsi"/>
          <w:b/>
        </w:rPr>
      </w:pPr>
    </w:p>
    <w:p w14:paraId="194D4C7A" w14:textId="77777777" w:rsidR="003C3F89" w:rsidRPr="00FB3D14" w:rsidRDefault="003C3F89" w:rsidP="00CC09C8">
      <w:pPr>
        <w:pStyle w:val="Normal1"/>
        <w:spacing w:line="240" w:lineRule="auto"/>
        <w:jc w:val="both"/>
        <w:rPr>
          <w:rFonts w:asciiTheme="majorHAnsi" w:eastAsia="Arial" w:hAnsiTheme="majorHAnsi" w:cstheme="majorHAnsi"/>
          <w:b/>
        </w:rPr>
      </w:pPr>
    </w:p>
    <w:p w14:paraId="457B9C84" w14:textId="77777777" w:rsidR="003C3F89" w:rsidRPr="00FB3D14" w:rsidRDefault="003C3F89" w:rsidP="00CC09C8">
      <w:pPr>
        <w:pStyle w:val="Normal1"/>
        <w:spacing w:line="240" w:lineRule="auto"/>
        <w:jc w:val="both"/>
        <w:rPr>
          <w:rFonts w:asciiTheme="majorHAnsi" w:eastAsia="Arial" w:hAnsiTheme="majorHAnsi" w:cstheme="majorHAnsi"/>
          <w:b/>
        </w:rPr>
      </w:pPr>
      <w:r w:rsidRPr="00FB3D14">
        <w:rPr>
          <w:rFonts w:asciiTheme="majorHAnsi" w:eastAsia="Arial" w:hAnsiTheme="majorHAnsi" w:cstheme="majorHAnsi"/>
          <w:b/>
          <w:noProof/>
        </w:rPr>
        <w:drawing>
          <wp:inline distT="114300" distB="114300" distL="114300" distR="114300" wp14:anchorId="4B4AA76E" wp14:editId="0A060107">
            <wp:extent cx="4577080" cy="4604284"/>
            <wp:effectExtent l="1905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cstate="print"/>
                    <a:srcRect/>
                    <a:stretch>
                      <a:fillRect/>
                    </a:stretch>
                  </pic:blipFill>
                  <pic:spPr>
                    <a:xfrm>
                      <a:off x="0" y="0"/>
                      <a:ext cx="4577080" cy="4604284"/>
                    </a:xfrm>
                    <a:prstGeom prst="rect">
                      <a:avLst/>
                    </a:prstGeom>
                    <a:ln/>
                  </pic:spPr>
                </pic:pic>
              </a:graphicData>
            </a:graphic>
          </wp:inline>
        </w:drawing>
      </w:r>
    </w:p>
    <w:p w14:paraId="323056A3" w14:textId="77777777" w:rsidR="003C3F89" w:rsidRPr="00FB3D14" w:rsidRDefault="003C3F89" w:rsidP="00CC09C8">
      <w:pPr>
        <w:pStyle w:val="Normal1"/>
        <w:spacing w:line="240" w:lineRule="auto"/>
        <w:jc w:val="both"/>
        <w:rPr>
          <w:rFonts w:asciiTheme="majorHAnsi" w:eastAsia="Arial" w:hAnsiTheme="majorHAnsi" w:cstheme="majorHAnsi"/>
          <w:b/>
        </w:rPr>
      </w:pPr>
    </w:p>
    <w:p w14:paraId="03786729" w14:textId="77777777" w:rsidR="003C3F89" w:rsidRPr="00FB3D14" w:rsidRDefault="003C3F89" w:rsidP="00CC09C8">
      <w:pPr>
        <w:pStyle w:val="Normal1"/>
        <w:spacing w:line="240" w:lineRule="auto"/>
        <w:jc w:val="both"/>
        <w:rPr>
          <w:rFonts w:asciiTheme="majorHAnsi" w:eastAsia="Arial" w:hAnsiTheme="majorHAnsi" w:cstheme="majorHAnsi"/>
          <w:b/>
        </w:rPr>
      </w:pPr>
    </w:p>
    <w:p w14:paraId="3D1A4F5C" w14:textId="77777777" w:rsidR="003C3F89" w:rsidRPr="00FB3D14" w:rsidRDefault="003C3F89" w:rsidP="00CC09C8">
      <w:pPr>
        <w:pStyle w:val="Normal1"/>
        <w:spacing w:line="240" w:lineRule="auto"/>
        <w:jc w:val="both"/>
        <w:rPr>
          <w:rFonts w:asciiTheme="majorHAnsi" w:eastAsia="Arial" w:hAnsiTheme="majorHAnsi" w:cstheme="majorHAnsi"/>
          <w:b/>
        </w:rPr>
      </w:pPr>
      <w:r w:rsidRPr="00FB3D14">
        <w:rPr>
          <w:rFonts w:asciiTheme="majorHAnsi" w:eastAsia="Arial" w:hAnsiTheme="majorHAnsi" w:cstheme="majorHAnsi"/>
          <w:b/>
        </w:rPr>
        <w:t>Offre Prestataire B basée sur des équipements CISCO</w:t>
      </w:r>
    </w:p>
    <w:p w14:paraId="3563507E" w14:textId="77777777" w:rsidR="00D8557C" w:rsidRPr="00FB3D14" w:rsidRDefault="00D8557C" w:rsidP="00CC09C8">
      <w:pPr>
        <w:pStyle w:val="Normal1"/>
        <w:spacing w:line="240" w:lineRule="auto"/>
        <w:jc w:val="both"/>
        <w:rPr>
          <w:rFonts w:asciiTheme="majorHAnsi" w:eastAsia="Arial" w:hAnsiTheme="majorHAnsi" w:cstheme="majorHAnsi"/>
          <w:b/>
        </w:rPr>
      </w:pPr>
    </w:p>
    <w:sectPr w:rsidR="00D8557C" w:rsidRPr="00FB3D14" w:rsidSect="003C3F89">
      <w:headerReference w:type="default" r:id="rId17"/>
      <w:type w:val="continuous"/>
      <w:pgSz w:w="16838" w:h="11906" w:orient="landscape"/>
      <w:pgMar w:top="1134" w:right="1134" w:bottom="1134" w:left="1134" w:header="709" w:footer="709" w:gutter="0"/>
      <w:cols w:num="2" w:sep="1"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510BC" w14:textId="77777777" w:rsidR="00597A03" w:rsidRDefault="00597A03" w:rsidP="00D8557C">
      <w:pPr>
        <w:spacing w:line="240" w:lineRule="auto"/>
      </w:pPr>
      <w:r>
        <w:separator/>
      </w:r>
    </w:p>
  </w:endnote>
  <w:endnote w:type="continuationSeparator" w:id="0">
    <w:p w14:paraId="336CC40B" w14:textId="77777777" w:rsidR="00597A03" w:rsidRDefault="00597A03" w:rsidP="00D855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728CF" w14:textId="2DBD1AF8" w:rsidR="00F06F3C" w:rsidRDefault="005C7673" w:rsidP="00D10413">
    <w:pPr>
      <w:pStyle w:val="Pieddepage"/>
      <w:tabs>
        <w:tab w:val="clear" w:pos="9072"/>
        <w:tab w:val="right" w:pos="9498"/>
      </w:tabs>
    </w:pPr>
    <w:r w:rsidRPr="005C7673">
      <w:t xml:space="preserve">BTS SIO 2019 – Épreuve E6 – Sujet « zéro » option </w:t>
    </w:r>
    <w:r w:rsidR="00F526D4">
      <w:t>SISR</w:t>
    </w:r>
    <w:r w:rsidRPr="005C7673">
      <w:t>- Version du 2</w:t>
    </w:r>
    <w:r>
      <w:t>7</w:t>
    </w:r>
    <w:r w:rsidRPr="005C7673">
      <w:t xml:space="preserve"> mai 2020</w:t>
    </w:r>
    <w:r w:rsidR="00823ECE">
      <w:tab/>
    </w:r>
    <w:r w:rsidR="00F06F3C">
      <w:t xml:space="preserve">Page </w:t>
    </w:r>
    <w:r w:rsidR="00F06F3C">
      <w:rPr>
        <w:b/>
        <w:bCs/>
      </w:rPr>
      <w:fldChar w:fldCharType="begin"/>
    </w:r>
    <w:r w:rsidR="00F06F3C">
      <w:rPr>
        <w:b/>
        <w:bCs/>
      </w:rPr>
      <w:instrText>PAGE  \* Arabic  \* MERGEFORMAT</w:instrText>
    </w:r>
    <w:r w:rsidR="00F06F3C">
      <w:rPr>
        <w:b/>
        <w:bCs/>
      </w:rPr>
      <w:fldChar w:fldCharType="separate"/>
    </w:r>
    <w:r w:rsidR="00F06F3C">
      <w:rPr>
        <w:b/>
        <w:bCs/>
        <w:noProof/>
      </w:rPr>
      <w:t>29</w:t>
    </w:r>
    <w:r w:rsidR="00F06F3C">
      <w:rPr>
        <w:b/>
        <w:bCs/>
      </w:rPr>
      <w:fldChar w:fldCharType="end"/>
    </w:r>
    <w:r w:rsidR="00F06F3C">
      <w:t xml:space="preserve"> sur </w:t>
    </w:r>
    <w:r w:rsidR="00F06F3C">
      <w:rPr>
        <w:b/>
        <w:bCs/>
      </w:rPr>
      <w:fldChar w:fldCharType="begin"/>
    </w:r>
    <w:r w:rsidR="00F06F3C">
      <w:rPr>
        <w:b/>
        <w:bCs/>
      </w:rPr>
      <w:instrText>NUMPAGES  \* Arabic  \* MERGEFORMAT</w:instrText>
    </w:r>
    <w:r w:rsidR="00F06F3C">
      <w:rPr>
        <w:b/>
        <w:bCs/>
      </w:rPr>
      <w:fldChar w:fldCharType="separate"/>
    </w:r>
    <w:r w:rsidR="00F06F3C">
      <w:rPr>
        <w:b/>
        <w:bCs/>
        <w:noProof/>
      </w:rPr>
      <w:t>29</w:t>
    </w:r>
    <w:r w:rsidR="00F06F3C">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3B343F" w14:textId="77777777" w:rsidR="00597A03" w:rsidRDefault="00597A03" w:rsidP="00D8557C">
      <w:pPr>
        <w:spacing w:line="240" w:lineRule="auto"/>
      </w:pPr>
      <w:r>
        <w:separator/>
      </w:r>
    </w:p>
  </w:footnote>
  <w:footnote w:type="continuationSeparator" w:id="0">
    <w:p w14:paraId="2217FE86" w14:textId="77777777" w:rsidR="00597A03" w:rsidRDefault="00597A03" w:rsidP="00D8557C">
      <w:pPr>
        <w:spacing w:line="240" w:lineRule="auto"/>
      </w:pPr>
      <w:r>
        <w:continuationSeparator/>
      </w:r>
    </w:p>
  </w:footnote>
  <w:footnote w:id="1">
    <w:p w14:paraId="37691AF9" w14:textId="7A02597A" w:rsidR="00F06F3C" w:rsidRDefault="00F06F3C" w:rsidP="00236A55">
      <w:pPr>
        <w:pStyle w:val="Normal1"/>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MPLS (</w:t>
      </w:r>
      <w:proofErr w:type="spellStart"/>
      <w:r>
        <w:rPr>
          <w:color w:val="000000"/>
          <w:sz w:val="20"/>
          <w:szCs w:val="20"/>
        </w:rPr>
        <w:t>MultiProtocol</w:t>
      </w:r>
      <w:proofErr w:type="spellEnd"/>
      <w:r>
        <w:rPr>
          <w:color w:val="000000"/>
          <w:sz w:val="20"/>
          <w:szCs w:val="20"/>
        </w:rPr>
        <w:t xml:space="preserve"> Label </w:t>
      </w:r>
      <w:proofErr w:type="spellStart"/>
      <w:r>
        <w:rPr>
          <w:color w:val="000000"/>
          <w:sz w:val="20"/>
          <w:szCs w:val="20"/>
        </w:rPr>
        <w:t>Switching</w:t>
      </w:r>
      <w:proofErr w:type="spellEnd"/>
      <w:r>
        <w:rPr>
          <w:color w:val="000000"/>
          <w:sz w:val="20"/>
          <w:szCs w:val="20"/>
        </w:rPr>
        <w:t xml:space="preserve">) est </w:t>
      </w:r>
      <w:r w:rsidRPr="00236A55">
        <w:rPr>
          <w:color w:val="000000"/>
          <w:sz w:val="20"/>
          <w:szCs w:val="20"/>
        </w:rPr>
        <w:t>un service unifié de transport de données utilisant une technique de commutation de paquets</w:t>
      </w:r>
      <w:r>
        <w:rPr>
          <w:color w:val="000000"/>
          <w:sz w:val="20"/>
          <w:szCs w:val="20"/>
        </w:rPr>
        <w:t>.</w:t>
      </w:r>
      <w:r w:rsidRPr="00D50DB4">
        <w:t xml:space="preserve"> </w:t>
      </w:r>
      <w:r>
        <w:t xml:space="preserve">Il </w:t>
      </w:r>
      <w:r w:rsidRPr="00D50DB4">
        <w:rPr>
          <w:color w:val="000000"/>
          <w:sz w:val="20"/>
          <w:szCs w:val="20"/>
        </w:rPr>
        <w:t>peut être utilisé pour transporter tout type de trafic, par exemple la voix ou des paquets IPv4, IPv6 et même des trames Ethernet ou ATM</w:t>
      </w:r>
      <w:r>
        <w:rPr>
          <w:color w:val="000000"/>
          <w:sz w:val="20"/>
          <w:szCs w:val="20"/>
        </w:rPr>
        <w:t xml:space="preserve"> </w:t>
      </w:r>
      <w:r w:rsidRPr="00D50DB4">
        <w:rPr>
          <w:color w:val="000000"/>
          <w:sz w:val="20"/>
          <w:szCs w:val="20"/>
        </w:rPr>
        <w:t>tout en les isolant.</w:t>
      </w:r>
    </w:p>
  </w:footnote>
  <w:footnote w:id="2">
    <w:p w14:paraId="6018576D" w14:textId="77777777" w:rsidR="00F06F3C" w:rsidRDefault="00F06F3C">
      <w:pPr>
        <w:pStyle w:val="Normal1"/>
        <w:spacing w:line="240" w:lineRule="auto"/>
        <w:jc w:val="both"/>
        <w:rPr>
          <w:rFonts w:ascii="Arial" w:eastAsia="Arial" w:hAnsi="Arial" w:cs="Arial"/>
        </w:rPr>
      </w:pPr>
      <w:r>
        <w:rPr>
          <w:vertAlign w:val="superscript"/>
        </w:rPr>
        <w:footnoteRef/>
      </w:r>
      <w:r>
        <w:t xml:space="preserve"> </w:t>
      </w:r>
      <w:r>
        <w:rPr>
          <w:rFonts w:ascii="Arial" w:eastAsia="Arial" w:hAnsi="Arial" w:cs="Arial"/>
          <w:b/>
          <w:sz w:val="18"/>
          <w:szCs w:val="18"/>
        </w:rPr>
        <w:t>CVE</w:t>
      </w:r>
      <w:r>
        <w:rPr>
          <w:rFonts w:ascii="Arial" w:eastAsia="Arial" w:hAnsi="Arial" w:cs="Arial"/>
          <w:sz w:val="18"/>
          <w:szCs w:val="18"/>
        </w:rPr>
        <w:t xml:space="preserve"> pour </w:t>
      </w:r>
      <w:r>
        <w:rPr>
          <w:rFonts w:ascii="Arial" w:eastAsia="Arial" w:hAnsi="Arial" w:cs="Arial"/>
          <w:b/>
          <w:sz w:val="18"/>
          <w:szCs w:val="18"/>
        </w:rPr>
        <w:t xml:space="preserve">Common </w:t>
      </w:r>
      <w:proofErr w:type="spellStart"/>
      <w:r>
        <w:rPr>
          <w:rFonts w:ascii="Arial" w:eastAsia="Arial" w:hAnsi="Arial" w:cs="Arial"/>
          <w:b/>
          <w:sz w:val="18"/>
          <w:szCs w:val="18"/>
        </w:rPr>
        <w:t>Vulnerabilities</w:t>
      </w:r>
      <w:proofErr w:type="spellEnd"/>
      <w:r>
        <w:rPr>
          <w:rFonts w:ascii="Arial" w:eastAsia="Arial" w:hAnsi="Arial" w:cs="Arial"/>
          <w:b/>
          <w:sz w:val="18"/>
          <w:szCs w:val="18"/>
        </w:rPr>
        <w:t xml:space="preserve"> and </w:t>
      </w:r>
      <w:proofErr w:type="spellStart"/>
      <w:r>
        <w:rPr>
          <w:rFonts w:ascii="Arial" w:eastAsia="Arial" w:hAnsi="Arial" w:cs="Arial"/>
          <w:b/>
          <w:sz w:val="18"/>
          <w:szCs w:val="18"/>
        </w:rPr>
        <w:t>Exposures</w:t>
      </w:r>
      <w:proofErr w:type="spellEnd"/>
      <w:r>
        <w:rPr>
          <w:rFonts w:ascii="Arial" w:eastAsia="Arial" w:hAnsi="Arial" w:cs="Arial"/>
          <w:b/>
        </w:rPr>
        <w:t xml:space="preserve"> </w:t>
      </w:r>
      <w:r>
        <w:rPr>
          <w:rFonts w:ascii="Arial" w:eastAsia="Arial" w:hAnsi="Arial" w:cs="Arial"/>
          <w:sz w:val="18"/>
          <w:szCs w:val="18"/>
        </w:rPr>
        <w:t>est une liste des vulnérabilités publiquement connues, relatives à la cyber sécurité. Chaque vulnérabilité est référencée par un identifiant standardisé de la forme CVE-AAAA-NNNN (AAAA est l'année de publication et NNNN un numéro d'identifiant) constituant une référence mondiale.</w:t>
      </w:r>
    </w:p>
  </w:footnote>
  <w:footnote w:id="3">
    <w:p w14:paraId="20DECD36" w14:textId="77777777" w:rsidR="00F06F3C" w:rsidRDefault="00F06F3C">
      <w:pPr>
        <w:pStyle w:val="Normal1"/>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w:t>
      </w:r>
      <w:r>
        <w:rPr>
          <w:rFonts w:ascii="Arial" w:eastAsia="Arial" w:hAnsi="Arial" w:cs="Arial"/>
          <w:b/>
          <w:color w:val="000000"/>
          <w:sz w:val="18"/>
          <w:szCs w:val="18"/>
        </w:rPr>
        <w:t>Le réseau de distribution (ICS</w:t>
      </w:r>
      <w:r>
        <w:rPr>
          <w:rFonts w:ascii="Arial" w:eastAsia="Arial" w:hAnsi="Arial" w:cs="Arial"/>
          <w:color w:val="000000"/>
          <w:sz w:val="18"/>
          <w:szCs w:val="18"/>
        </w:rPr>
        <w:t xml:space="preserve"> </w:t>
      </w:r>
      <w:r>
        <w:rPr>
          <w:rFonts w:ascii="Arial" w:eastAsia="Arial" w:hAnsi="Arial" w:cs="Arial"/>
          <w:b/>
          <w:color w:val="000000"/>
          <w:sz w:val="18"/>
          <w:szCs w:val="18"/>
        </w:rPr>
        <w:t xml:space="preserve">pour </w:t>
      </w:r>
      <w:proofErr w:type="spellStart"/>
      <w:r>
        <w:rPr>
          <w:rFonts w:ascii="Arial" w:eastAsia="Arial" w:hAnsi="Arial" w:cs="Arial"/>
          <w:b/>
          <w:color w:val="000000"/>
          <w:sz w:val="18"/>
          <w:szCs w:val="18"/>
        </w:rPr>
        <w:t>Industrial</w:t>
      </w:r>
      <w:proofErr w:type="spellEnd"/>
      <w:r>
        <w:rPr>
          <w:rFonts w:ascii="Arial" w:eastAsia="Arial" w:hAnsi="Arial" w:cs="Arial"/>
          <w:b/>
          <w:color w:val="000000"/>
          <w:sz w:val="18"/>
          <w:szCs w:val="18"/>
        </w:rPr>
        <w:t xml:space="preserve"> Control System</w:t>
      </w:r>
      <w:r>
        <w:rPr>
          <w:rFonts w:ascii="Arial" w:eastAsia="Arial" w:hAnsi="Arial" w:cs="Arial"/>
          <w:color w:val="000000"/>
          <w:sz w:val="18"/>
          <w:szCs w:val="18"/>
        </w:rPr>
        <w:t>) a en charge la distribution électrique auprès des clients.</w:t>
      </w:r>
    </w:p>
  </w:footnote>
  <w:footnote w:id="4">
    <w:p w14:paraId="1E735794" w14:textId="61F69480" w:rsidR="00F06F3C" w:rsidRDefault="00F06F3C">
      <w:pPr>
        <w:pStyle w:val="Normal1"/>
        <w:spacing w:line="240" w:lineRule="auto"/>
        <w:jc w:val="both"/>
        <w:rPr>
          <w:rFonts w:ascii="Arial" w:eastAsia="Arial" w:hAnsi="Arial" w:cs="Arial"/>
          <w:sz w:val="18"/>
          <w:szCs w:val="18"/>
        </w:rPr>
      </w:pPr>
      <w:r>
        <w:rPr>
          <w:vertAlign w:val="superscript"/>
        </w:rPr>
        <w:footnoteRef/>
      </w:r>
      <w:r>
        <w:rPr>
          <w:rFonts w:ascii="Arial" w:eastAsia="Arial" w:hAnsi="Arial" w:cs="Arial"/>
          <w:b/>
          <w:sz w:val="18"/>
          <w:szCs w:val="18"/>
        </w:rPr>
        <w:t xml:space="preserve"> Le calculateur PLC (Programmable </w:t>
      </w:r>
      <w:proofErr w:type="spellStart"/>
      <w:r>
        <w:rPr>
          <w:rFonts w:ascii="Arial" w:eastAsia="Arial" w:hAnsi="Arial" w:cs="Arial"/>
          <w:b/>
          <w:sz w:val="18"/>
          <w:szCs w:val="18"/>
        </w:rPr>
        <w:t>Logic</w:t>
      </w:r>
      <w:proofErr w:type="spellEnd"/>
      <w:r>
        <w:rPr>
          <w:rFonts w:ascii="Arial" w:eastAsia="Arial" w:hAnsi="Arial" w:cs="Arial"/>
          <w:b/>
          <w:sz w:val="18"/>
          <w:szCs w:val="18"/>
        </w:rPr>
        <w:t xml:space="preserve"> Controller</w:t>
      </w:r>
      <w:r>
        <w:rPr>
          <w:rFonts w:ascii="Arial" w:eastAsia="Arial" w:hAnsi="Arial" w:cs="Arial"/>
          <w:sz w:val="18"/>
          <w:szCs w:val="18"/>
        </w:rPr>
        <w:t xml:space="preserve">) est un calculateur temps réel programmable capable d'agir sur son environnement en fonction notamment des données acquises par ses capteurs. Il peut fonctionner de manière autonome ou être commandé à distance via un serveur de contrôle. Il utilise les services réseaux (serveur </w:t>
      </w:r>
      <w:r>
        <w:rPr>
          <w:rFonts w:ascii="Arial" w:eastAsia="Arial" w:hAnsi="Arial" w:cs="Arial"/>
          <w:i/>
          <w:sz w:val="18"/>
          <w:szCs w:val="18"/>
        </w:rPr>
        <w:t>Web</w:t>
      </w:r>
      <w:r>
        <w:rPr>
          <w:rFonts w:ascii="Arial" w:eastAsia="Arial" w:hAnsi="Arial" w:cs="Arial"/>
          <w:sz w:val="18"/>
          <w:szCs w:val="18"/>
        </w:rPr>
        <w:t>, FTP, SNMP, etc.).</w:t>
      </w:r>
    </w:p>
  </w:footnote>
  <w:footnote w:id="5">
    <w:p w14:paraId="49F37CC4" w14:textId="3E01F133" w:rsidR="00F06F3C" w:rsidRDefault="00F06F3C">
      <w:pPr>
        <w:pStyle w:val="Normal1"/>
        <w:spacing w:line="240" w:lineRule="auto"/>
        <w:rPr>
          <w:sz w:val="20"/>
          <w:szCs w:val="20"/>
        </w:rPr>
      </w:pPr>
      <w:r>
        <w:rPr>
          <w:vertAlign w:val="superscript"/>
        </w:rPr>
        <w:footnoteRef/>
      </w:r>
      <w:r>
        <w:rPr>
          <w:sz w:val="20"/>
          <w:szCs w:val="20"/>
        </w:rPr>
        <w:t xml:space="preserve"> </w:t>
      </w:r>
      <w:r>
        <w:rPr>
          <w:rFonts w:ascii="Arial" w:eastAsia="Arial" w:hAnsi="Arial" w:cs="Arial"/>
          <w:b/>
          <w:sz w:val="18"/>
          <w:szCs w:val="18"/>
        </w:rPr>
        <w:t>Une élévation de privilèges</w:t>
      </w:r>
      <w:r>
        <w:rPr>
          <w:rFonts w:ascii="Arial" w:eastAsia="Arial" w:hAnsi="Arial" w:cs="Arial"/>
          <w:sz w:val="18"/>
          <w:szCs w:val="18"/>
        </w:rPr>
        <w:t xml:space="preserve"> est un mécanisme permettant à un utilisateur d'obtenir des privilèges supérieurs à ceux dont il dispose normalement afin d'effectuer des tâches qu’il ne peut effectuer habituellement. Cette technique peut être utilisée de manière frauduleuse par un attaquant pour prendre le contrôle d'un système.</w:t>
      </w:r>
    </w:p>
  </w:footnote>
  <w:footnote w:id="6">
    <w:p w14:paraId="1D06474B" w14:textId="77777777" w:rsidR="00F06F3C" w:rsidRDefault="00F06F3C">
      <w:pPr>
        <w:pStyle w:val="Normal1"/>
        <w:spacing w:line="240" w:lineRule="auto"/>
        <w:rPr>
          <w:sz w:val="20"/>
          <w:szCs w:val="20"/>
        </w:rPr>
      </w:pPr>
      <w:r>
        <w:rPr>
          <w:vertAlign w:val="superscript"/>
        </w:rPr>
        <w:footnoteRef/>
      </w:r>
      <w:r>
        <w:rPr>
          <w:sz w:val="20"/>
          <w:szCs w:val="20"/>
        </w:rPr>
        <w:t xml:space="preserve"> </w:t>
      </w:r>
      <w:r>
        <w:rPr>
          <w:rFonts w:ascii="Arial" w:eastAsia="Arial" w:hAnsi="Arial" w:cs="Arial"/>
          <w:b/>
          <w:sz w:val="18"/>
          <w:szCs w:val="18"/>
        </w:rPr>
        <w:t>Une élévation de privilèges</w:t>
      </w:r>
      <w:r>
        <w:rPr>
          <w:rFonts w:ascii="Arial" w:eastAsia="Arial" w:hAnsi="Arial" w:cs="Arial"/>
          <w:sz w:val="18"/>
          <w:szCs w:val="18"/>
        </w:rPr>
        <w:t xml:space="preserve"> est un mécanisme permettant à un utilisateur d'obtenir des privilèges supérieurs à ceux qu'il a normalement afin d'effectuer </w:t>
      </w:r>
      <w:r>
        <w:rPr>
          <w:rFonts w:ascii="Arial" w:eastAsia="Arial" w:hAnsi="Arial" w:cs="Arial"/>
          <w:sz w:val="18"/>
          <w:szCs w:val="18"/>
        </w:rPr>
        <w:tab/>
        <w:t>des tâches qu’il ne peut effectuer normalement. Cette technique peut être utilisée de manière frauduleuse par un attaquant pour prendre le contrôle total d'un système.</w:t>
      </w:r>
    </w:p>
  </w:footnote>
  <w:footnote w:id="7">
    <w:p w14:paraId="14E9C4CB" w14:textId="77777777" w:rsidR="00F06F3C" w:rsidRDefault="00F06F3C" w:rsidP="00F1274B">
      <w:pPr>
        <w:pStyle w:val="Normal1"/>
        <w:jc w:val="both"/>
      </w:pPr>
      <w:r>
        <w:rPr>
          <w:vertAlign w:val="superscript"/>
        </w:rPr>
        <w:footnoteRef/>
      </w:r>
      <w:r>
        <w:rPr>
          <w:rFonts w:ascii="Arial" w:eastAsia="Arial" w:hAnsi="Arial" w:cs="Arial"/>
          <w:sz w:val="20"/>
          <w:szCs w:val="20"/>
        </w:rPr>
        <w:t xml:space="preserve"> </w:t>
      </w:r>
      <w:proofErr w:type="spellStart"/>
      <w:r>
        <w:rPr>
          <w:rFonts w:ascii="Arial" w:eastAsia="Arial" w:hAnsi="Arial" w:cs="Arial"/>
          <w:b/>
          <w:sz w:val="18"/>
          <w:szCs w:val="18"/>
        </w:rPr>
        <w:t>DoS</w:t>
      </w:r>
      <w:proofErr w:type="spellEnd"/>
      <w:r>
        <w:rPr>
          <w:rFonts w:ascii="Arial" w:eastAsia="Arial" w:hAnsi="Arial" w:cs="Arial"/>
          <w:b/>
          <w:sz w:val="18"/>
          <w:szCs w:val="18"/>
        </w:rPr>
        <w:t xml:space="preserve"> (</w:t>
      </w:r>
      <w:proofErr w:type="spellStart"/>
      <w:r>
        <w:rPr>
          <w:rFonts w:ascii="Arial" w:eastAsia="Arial" w:hAnsi="Arial" w:cs="Arial"/>
          <w:b/>
          <w:sz w:val="18"/>
          <w:szCs w:val="18"/>
        </w:rPr>
        <w:t>Deny</w:t>
      </w:r>
      <w:proofErr w:type="spellEnd"/>
      <w:r>
        <w:rPr>
          <w:rFonts w:ascii="Arial" w:eastAsia="Arial" w:hAnsi="Arial" w:cs="Arial"/>
          <w:b/>
          <w:sz w:val="18"/>
          <w:szCs w:val="18"/>
        </w:rPr>
        <w:t xml:space="preserve"> of Service</w:t>
      </w:r>
      <w:r>
        <w:rPr>
          <w:rFonts w:ascii="Arial" w:eastAsia="Arial" w:hAnsi="Arial" w:cs="Arial"/>
          <w:sz w:val="18"/>
          <w:szCs w:val="18"/>
        </w:rPr>
        <w:t xml:space="preserve">) : attaque visant à rendre un serveur ou un service indisponible (services </w:t>
      </w:r>
      <w:r>
        <w:rPr>
          <w:rFonts w:ascii="Arial" w:eastAsia="Arial" w:hAnsi="Arial" w:cs="Arial"/>
          <w:i/>
          <w:sz w:val="18"/>
          <w:szCs w:val="18"/>
        </w:rPr>
        <w:t>Web</w:t>
      </w:r>
      <w:r>
        <w:rPr>
          <w:rFonts w:ascii="Arial" w:eastAsia="Arial" w:hAnsi="Arial" w:cs="Arial"/>
          <w:sz w:val="18"/>
          <w:szCs w:val="18"/>
        </w:rPr>
        <w:t xml:space="preserve">, </w:t>
      </w:r>
      <w:r>
        <w:rPr>
          <w:rFonts w:ascii="Arial" w:eastAsia="Arial" w:hAnsi="Arial" w:cs="Arial"/>
          <w:i/>
          <w:sz w:val="18"/>
          <w:szCs w:val="18"/>
        </w:rPr>
        <w:t>streaming</w:t>
      </w:r>
      <w:r>
        <w:rPr>
          <w:rFonts w:ascii="Arial" w:eastAsia="Arial" w:hAnsi="Arial" w:cs="Arial"/>
          <w:sz w:val="18"/>
          <w:szCs w:val="18"/>
        </w:rPr>
        <w:t xml:space="preserve">, DNS, routeurs, </w:t>
      </w:r>
      <w:proofErr w:type="gramStart"/>
      <w:r>
        <w:rPr>
          <w:rFonts w:ascii="Arial" w:eastAsia="Arial" w:hAnsi="Arial" w:cs="Arial"/>
          <w:sz w:val="18"/>
          <w:szCs w:val="18"/>
        </w:rPr>
        <w:t>etc...</w:t>
      </w:r>
      <w:proofErr w:type="gramEnd"/>
      <w:r>
        <w:rPr>
          <w:rFonts w:ascii="Arial" w:eastAsia="Arial" w:hAnsi="Arial" w:cs="Arial"/>
          <w:sz w:val="18"/>
          <w:szCs w:val="18"/>
        </w:rPr>
        <w:t>) par l'envoi d'une grande quantité de requêtes simultanées. Une organisation peut être à l’origine de ce type d’attaque (via des logiciels malveillants par exemple) ou en être directement la cible.</w:t>
      </w:r>
    </w:p>
  </w:footnote>
  <w:footnote w:id="8">
    <w:p w14:paraId="672F4A3A" w14:textId="77777777" w:rsidR="00F06F3C" w:rsidRDefault="00F06F3C">
      <w:pPr>
        <w:pStyle w:val="Normal1"/>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GBIC (Gigabit Interface </w:t>
      </w:r>
      <w:proofErr w:type="spellStart"/>
      <w:r>
        <w:rPr>
          <w:color w:val="000000"/>
          <w:sz w:val="20"/>
          <w:szCs w:val="20"/>
        </w:rPr>
        <w:t>Converter</w:t>
      </w:r>
      <w:proofErr w:type="spellEnd"/>
      <w:r>
        <w:rPr>
          <w:color w:val="000000"/>
          <w:sz w:val="20"/>
          <w:szCs w:val="20"/>
        </w:rPr>
        <w:t>) : module pouvant servir à convertir un signal électrique en un signal optique.</w:t>
      </w:r>
    </w:p>
  </w:footnote>
  <w:footnote w:id="9">
    <w:p w14:paraId="1C3F92E7" w14:textId="77777777" w:rsidR="00F06F3C" w:rsidRDefault="00F06F3C">
      <w:pPr>
        <w:pStyle w:val="Normal1"/>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b/>
          <w:color w:val="000000"/>
          <w:sz w:val="20"/>
          <w:szCs w:val="20"/>
        </w:rPr>
        <w:t>L’ISO 9001</w:t>
      </w:r>
      <w:r>
        <w:rPr>
          <w:color w:val="000000"/>
          <w:sz w:val="20"/>
          <w:szCs w:val="20"/>
        </w:rPr>
        <w:t xml:space="preserve"> définit des exigences pour la mise en place d'un système de management de la qualité.</w:t>
      </w:r>
    </w:p>
  </w:footnote>
  <w:footnote w:id="10">
    <w:p w14:paraId="4DF356BF" w14:textId="77777777" w:rsidR="00F06F3C" w:rsidRDefault="00F06F3C">
      <w:pPr>
        <w:pStyle w:val="Normal1"/>
        <w:pBdr>
          <w:top w:val="nil"/>
          <w:left w:val="nil"/>
          <w:bottom w:val="nil"/>
          <w:right w:val="nil"/>
          <w:between w:val="nil"/>
        </w:pBdr>
        <w:spacing w:line="240" w:lineRule="auto"/>
        <w:rPr>
          <w:color w:val="000000"/>
          <w:sz w:val="20"/>
          <w:szCs w:val="20"/>
        </w:rPr>
      </w:pPr>
      <w:r>
        <w:rPr>
          <w:vertAlign w:val="superscript"/>
        </w:rPr>
        <w:footnoteRef/>
      </w:r>
      <w:r>
        <w:rPr>
          <w:b/>
          <w:color w:val="000000"/>
          <w:sz w:val="20"/>
          <w:szCs w:val="20"/>
        </w:rPr>
        <w:t xml:space="preserve"> L’ISO 14001</w:t>
      </w:r>
      <w:r>
        <w:rPr>
          <w:color w:val="000000"/>
          <w:sz w:val="20"/>
          <w:szCs w:val="20"/>
        </w:rPr>
        <w:t> définit les éléments caractéristiques d’un système de gestion efficace et écologique de l’entreprise.</w:t>
      </w:r>
    </w:p>
  </w:footnote>
  <w:footnote w:id="11">
    <w:p w14:paraId="0B53CB63" w14:textId="77777777" w:rsidR="00F06F3C" w:rsidRDefault="00F06F3C">
      <w:pPr>
        <w:pStyle w:val="Normal1"/>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b/>
          <w:color w:val="000000"/>
          <w:sz w:val="20"/>
          <w:szCs w:val="20"/>
        </w:rPr>
        <w:t>L’ISO 27001</w:t>
      </w:r>
      <w:r>
        <w:rPr>
          <w:color w:val="000000"/>
          <w:sz w:val="20"/>
          <w:szCs w:val="20"/>
        </w:rPr>
        <w:t xml:space="preserve"> définit les exigences relatives aux systèmes de management de la sécurité des informations (SMSI).</w:t>
      </w:r>
    </w:p>
  </w:footnote>
  <w:footnote w:id="12">
    <w:p w14:paraId="28AE3AF5" w14:textId="77777777" w:rsidR="00F06F3C" w:rsidRDefault="00F06F3C">
      <w:pPr>
        <w:pStyle w:val="Normal1"/>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b/>
          <w:color w:val="000000"/>
          <w:sz w:val="20"/>
          <w:szCs w:val="20"/>
        </w:rPr>
        <w:t>La note sur le prix</w:t>
      </w:r>
      <w:r>
        <w:rPr>
          <w:color w:val="000000"/>
          <w:sz w:val="20"/>
          <w:szCs w:val="20"/>
        </w:rPr>
        <w:t xml:space="preserve"> s’obtient en attribuant la note maximale à l’offre la moins chère. Les autres offres obtiennent un score en fonction de l’écart qui les sépare du montant le plus faible.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57"/>
      <w:gridCol w:w="4857"/>
      <w:gridCol w:w="4857"/>
    </w:tblGrid>
    <w:tr w:rsidR="00F06F3C" w14:paraId="70AF5FDB" w14:textId="77777777" w:rsidTr="00440817">
      <w:tc>
        <w:tcPr>
          <w:tcW w:w="4857" w:type="dxa"/>
        </w:tcPr>
        <w:p w14:paraId="7CEB9C32" w14:textId="2C063841" w:rsidR="00F06F3C" w:rsidRDefault="00F06F3C" w:rsidP="00440817">
          <w:pPr>
            <w:pStyle w:val="En-tte"/>
            <w:ind w:left="-115"/>
          </w:pPr>
        </w:p>
      </w:tc>
      <w:tc>
        <w:tcPr>
          <w:tcW w:w="4857" w:type="dxa"/>
        </w:tcPr>
        <w:p w14:paraId="6BF57BF5" w14:textId="65859A66" w:rsidR="00F06F3C" w:rsidRDefault="00F06F3C" w:rsidP="00440817">
          <w:pPr>
            <w:pStyle w:val="En-tte"/>
            <w:jc w:val="center"/>
          </w:pPr>
        </w:p>
      </w:tc>
      <w:tc>
        <w:tcPr>
          <w:tcW w:w="4857" w:type="dxa"/>
        </w:tcPr>
        <w:p w14:paraId="0B469971" w14:textId="5526ED11" w:rsidR="00F06F3C" w:rsidRDefault="00F06F3C" w:rsidP="00440817">
          <w:pPr>
            <w:pStyle w:val="En-tte"/>
            <w:ind w:right="-115"/>
            <w:jc w:val="right"/>
          </w:pPr>
        </w:p>
      </w:tc>
    </w:tr>
  </w:tbl>
  <w:p w14:paraId="3E4DCA85" w14:textId="17404602" w:rsidR="00F06F3C" w:rsidRDefault="00F06F3C" w:rsidP="0044081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57"/>
      <w:gridCol w:w="4857"/>
      <w:gridCol w:w="4857"/>
    </w:tblGrid>
    <w:tr w:rsidR="00F06F3C" w14:paraId="205B20B0" w14:textId="77777777" w:rsidTr="00440817">
      <w:tc>
        <w:tcPr>
          <w:tcW w:w="4857" w:type="dxa"/>
        </w:tcPr>
        <w:p w14:paraId="29C6B6D3" w14:textId="29BD4140" w:rsidR="00F06F3C" w:rsidRDefault="00F06F3C" w:rsidP="00440817">
          <w:pPr>
            <w:pStyle w:val="En-tte"/>
            <w:ind w:left="-115"/>
          </w:pPr>
        </w:p>
      </w:tc>
      <w:tc>
        <w:tcPr>
          <w:tcW w:w="4857" w:type="dxa"/>
        </w:tcPr>
        <w:p w14:paraId="215A8E95" w14:textId="30A97DA7" w:rsidR="00F06F3C" w:rsidRDefault="00F06F3C" w:rsidP="00440817">
          <w:pPr>
            <w:pStyle w:val="En-tte"/>
            <w:jc w:val="center"/>
          </w:pPr>
        </w:p>
      </w:tc>
      <w:tc>
        <w:tcPr>
          <w:tcW w:w="4857" w:type="dxa"/>
        </w:tcPr>
        <w:p w14:paraId="544ADDEB" w14:textId="7D5B5371" w:rsidR="00F06F3C" w:rsidRDefault="00F06F3C" w:rsidP="00440817">
          <w:pPr>
            <w:pStyle w:val="En-tte"/>
            <w:ind w:right="-115"/>
            <w:jc w:val="right"/>
          </w:pPr>
        </w:p>
      </w:tc>
    </w:tr>
  </w:tbl>
  <w:p w14:paraId="56BA0BCF" w14:textId="51B0F697" w:rsidR="00F06F3C" w:rsidRDefault="00F06F3C" w:rsidP="0044081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A82771"/>
    <w:multiLevelType w:val="multilevel"/>
    <w:tmpl w:val="8870D4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4C63511"/>
    <w:multiLevelType w:val="hybridMultilevel"/>
    <w:tmpl w:val="10665CA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669439B"/>
    <w:multiLevelType w:val="multilevel"/>
    <w:tmpl w:val="B93A8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1A7705"/>
    <w:multiLevelType w:val="multilevel"/>
    <w:tmpl w:val="87402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27234E"/>
    <w:multiLevelType w:val="multilevel"/>
    <w:tmpl w:val="5A284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4E5F2A"/>
    <w:multiLevelType w:val="hybridMultilevel"/>
    <w:tmpl w:val="C486DA3A"/>
    <w:lvl w:ilvl="0" w:tplc="701672C2">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32E11E3C"/>
    <w:multiLevelType w:val="multilevel"/>
    <w:tmpl w:val="2BDAA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F72A50"/>
    <w:multiLevelType w:val="multilevel"/>
    <w:tmpl w:val="EEF82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C25685B"/>
    <w:multiLevelType w:val="multilevel"/>
    <w:tmpl w:val="91866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5461A8"/>
    <w:multiLevelType w:val="multilevel"/>
    <w:tmpl w:val="81AAD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852425"/>
    <w:multiLevelType w:val="multilevel"/>
    <w:tmpl w:val="C234F6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4107672"/>
    <w:multiLevelType w:val="multilevel"/>
    <w:tmpl w:val="A038E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A3F3A98"/>
    <w:multiLevelType w:val="multilevel"/>
    <w:tmpl w:val="4A087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DF2D52"/>
    <w:multiLevelType w:val="multilevel"/>
    <w:tmpl w:val="D2300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56622F3"/>
    <w:multiLevelType w:val="multilevel"/>
    <w:tmpl w:val="092AEB1E"/>
    <w:lvl w:ilvl="0">
      <w:start w:val="1"/>
      <w:numFmt w:val="decimal"/>
      <w:lvlText w:val="%1-"/>
      <w:lvlJc w:val="left"/>
      <w:pPr>
        <w:ind w:left="644" w:hanging="359"/>
      </w:pPr>
      <w:rPr>
        <w:rFonts w:ascii="Arial" w:eastAsia="Arial" w:hAnsi="Arial" w:cs="Arial"/>
        <w:b/>
        <w:u w:val="none"/>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5" w15:restartNumberingAfterBreak="0">
    <w:nsid w:val="77F9573A"/>
    <w:multiLevelType w:val="multilevel"/>
    <w:tmpl w:val="436028B0"/>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6" w15:restartNumberingAfterBreak="0">
    <w:nsid w:val="79EC1AFF"/>
    <w:multiLevelType w:val="hybridMultilevel"/>
    <w:tmpl w:val="D6BC793C"/>
    <w:lvl w:ilvl="0" w:tplc="701672C2">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17" w15:restartNumberingAfterBreak="0">
    <w:nsid w:val="7B874A64"/>
    <w:multiLevelType w:val="multilevel"/>
    <w:tmpl w:val="6BC28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C8D0262"/>
    <w:multiLevelType w:val="multilevel"/>
    <w:tmpl w:val="2B36F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7"/>
  </w:num>
  <w:num w:numId="3">
    <w:abstractNumId w:val="0"/>
  </w:num>
  <w:num w:numId="4">
    <w:abstractNumId w:val="2"/>
  </w:num>
  <w:num w:numId="5">
    <w:abstractNumId w:val="11"/>
  </w:num>
  <w:num w:numId="6">
    <w:abstractNumId w:val="14"/>
  </w:num>
  <w:num w:numId="7">
    <w:abstractNumId w:val="4"/>
  </w:num>
  <w:num w:numId="8">
    <w:abstractNumId w:val="12"/>
  </w:num>
  <w:num w:numId="9">
    <w:abstractNumId w:val="18"/>
  </w:num>
  <w:num w:numId="10">
    <w:abstractNumId w:val="13"/>
  </w:num>
  <w:num w:numId="11">
    <w:abstractNumId w:val="8"/>
  </w:num>
  <w:num w:numId="12">
    <w:abstractNumId w:val="9"/>
  </w:num>
  <w:num w:numId="13">
    <w:abstractNumId w:val="6"/>
  </w:num>
  <w:num w:numId="14">
    <w:abstractNumId w:val="15"/>
  </w:num>
  <w:num w:numId="15">
    <w:abstractNumId w:val="7"/>
  </w:num>
  <w:num w:numId="16">
    <w:abstractNumId w:val="3"/>
  </w:num>
  <w:num w:numId="17">
    <w:abstractNumId w:val="5"/>
  </w:num>
  <w:num w:numId="18">
    <w:abstractNumId w:val="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7C"/>
    <w:rsid w:val="000222BA"/>
    <w:rsid w:val="0002574A"/>
    <w:rsid w:val="000613BC"/>
    <w:rsid w:val="00070870"/>
    <w:rsid w:val="000A3447"/>
    <w:rsid w:val="000B316C"/>
    <w:rsid w:val="000C7CEF"/>
    <w:rsid w:val="000D5AE9"/>
    <w:rsid w:val="00133A28"/>
    <w:rsid w:val="00143320"/>
    <w:rsid w:val="001475D7"/>
    <w:rsid w:val="001558FB"/>
    <w:rsid w:val="00181C17"/>
    <w:rsid w:val="001A50B6"/>
    <w:rsid w:val="001A6BF2"/>
    <w:rsid w:val="001E04BF"/>
    <w:rsid w:val="001E4578"/>
    <w:rsid w:val="00236A55"/>
    <w:rsid w:val="002731F0"/>
    <w:rsid w:val="0029197B"/>
    <w:rsid w:val="00374BF8"/>
    <w:rsid w:val="003850DF"/>
    <w:rsid w:val="00395DDD"/>
    <w:rsid w:val="003C3F89"/>
    <w:rsid w:val="00412EC3"/>
    <w:rsid w:val="0042542E"/>
    <w:rsid w:val="00440817"/>
    <w:rsid w:val="00467A89"/>
    <w:rsid w:val="00496CAC"/>
    <w:rsid w:val="004A13B6"/>
    <w:rsid w:val="004E1DC9"/>
    <w:rsid w:val="00510429"/>
    <w:rsid w:val="005420FC"/>
    <w:rsid w:val="00555299"/>
    <w:rsid w:val="00597A03"/>
    <w:rsid w:val="005C7673"/>
    <w:rsid w:val="006101DA"/>
    <w:rsid w:val="006518F6"/>
    <w:rsid w:val="00672607"/>
    <w:rsid w:val="006A0C6E"/>
    <w:rsid w:val="006F1BB0"/>
    <w:rsid w:val="006F2A79"/>
    <w:rsid w:val="0073020F"/>
    <w:rsid w:val="00730804"/>
    <w:rsid w:val="007324C0"/>
    <w:rsid w:val="00752F87"/>
    <w:rsid w:val="00784B62"/>
    <w:rsid w:val="007D2376"/>
    <w:rsid w:val="007E4FC1"/>
    <w:rsid w:val="007F073D"/>
    <w:rsid w:val="00823ECE"/>
    <w:rsid w:val="00842480"/>
    <w:rsid w:val="00867C30"/>
    <w:rsid w:val="008D24E5"/>
    <w:rsid w:val="00901089"/>
    <w:rsid w:val="00951C01"/>
    <w:rsid w:val="00957549"/>
    <w:rsid w:val="009642BD"/>
    <w:rsid w:val="0099263F"/>
    <w:rsid w:val="00993FD3"/>
    <w:rsid w:val="009F0500"/>
    <w:rsid w:val="00A23642"/>
    <w:rsid w:val="00A54043"/>
    <w:rsid w:val="00A67F41"/>
    <w:rsid w:val="00A84AE3"/>
    <w:rsid w:val="00AA1776"/>
    <w:rsid w:val="00AB08ED"/>
    <w:rsid w:val="00AE7098"/>
    <w:rsid w:val="00AF2C8F"/>
    <w:rsid w:val="00B64F00"/>
    <w:rsid w:val="00B74704"/>
    <w:rsid w:val="00B74E8B"/>
    <w:rsid w:val="00B7793B"/>
    <w:rsid w:val="00BD0AA2"/>
    <w:rsid w:val="00C51A37"/>
    <w:rsid w:val="00C525F9"/>
    <w:rsid w:val="00C61DE4"/>
    <w:rsid w:val="00CA7359"/>
    <w:rsid w:val="00CB5070"/>
    <w:rsid w:val="00CC09C8"/>
    <w:rsid w:val="00CC737B"/>
    <w:rsid w:val="00D00F85"/>
    <w:rsid w:val="00D10413"/>
    <w:rsid w:val="00D14A15"/>
    <w:rsid w:val="00D50DB4"/>
    <w:rsid w:val="00D51135"/>
    <w:rsid w:val="00D5798D"/>
    <w:rsid w:val="00D75CEA"/>
    <w:rsid w:val="00D8557C"/>
    <w:rsid w:val="00D8779B"/>
    <w:rsid w:val="00DC5032"/>
    <w:rsid w:val="00DD3F1A"/>
    <w:rsid w:val="00E21477"/>
    <w:rsid w:val="00E25E8C"/>
    <w:rsid w:val="00E761FE"/>
    <w:rsid w:val="00E91114"/>
    <w:rsid w:val="00E925D0"/>
    <w:rsid w:val="00EF0261"/>
    <w:rsid w:val="00F06F3C"/>
    <w:rsid w:val="00F1274B"/>
    <w:rsid w:val="00F44A25"/>
    <w:rsid w:val="00F526D4"/>
    <w:rsid w:val="00F744BF"/>
    <w:rsid w:val="00F91D81"/>
    <w:rsid w:val="00FA4BDD"/>
    <w:rsid w:val="00FB306A"/>
    <w:rsid w:val="00FB3D14"/>
    <w:rsid w:val="00FF15D4"/>
    <w:rsid w:val="059C3D85"/>
    <w:rsid w:val="09B66799"/>
    <w:rsid w:val="149C93E9"/>
    <w:rsid w:val="2216F1D0"/>
    <w:rsid w:val="235247DB"/>
    <w:rsid w:val="2564A388"/>
    <w:rsid w:val="2641FC88"/>
    <w:rsid w:val="38E182A0"/>
    <w:rsid w:val="3D6E3186"/>
    <w:rsid w:val="671DF8E7"/>
    <w:rsid w:val="6AB2A60C"/>
    <w:rsid w:val="753081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7D168"/>
  <w15:docId w15:val="{4294AF00-BD37-43D5-A68D-FE584EEC5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AE9"/>
  </w:style>
  <w:style w:type="paragraph" w:styleId="Titre1">
    <w:name w:val="heading 1"/>
    <w:basedOn w:val="Normal1"/>
    <w:next w:val="Normal1"/>
    <w:rsid w:val="00D8557C"/>
    <w:pPr>
      <w:keepNext/>
      <w:keepLines/>
      <w:spacing w:before="480"/>
      <w:outlineLvl w:val="0"/>
    </w:pPr>
    <w:rPr>
      <w:rFonts w:ascii="Cambria" w:eastAsia="Cambria" w:hAnsi="Cambria" w:cs="Cambria"/>
      <w:b/>
      <w:color w:val="366091"/>
      <w:sz w:val="28"/>
      <w:szCs w:val="28"/>
    </w:rPr>
  </w:style>
  <w:style w:type="paragraph" w:styleId="Titre2">
    <w:name w:val="heading 2"/>
    <w:basedOn w:val="Normal1"/>
    <w:next w:val="Normal1"/>
    <w:rsid w:val="00D8557C"/>
    <w:pPr>
      <w:keepNext/>
      <w:keepLines/>
      <w:spacing w:before="200"/>
      <w:outlineLvl w:val="1"/>
    </w:pPr>
    <w:rPr>
      <w:rFonts w:ascii="Cambria" w:eastAsia="Cambria" w:hAnsi="Cambria" w:cs="Cambria"/>
      <w:b/>
      <w:color w:val="4F81BD"/>
      <w:sz w:val="26"/>
      <w:szCs w:val="26"/>
    </w:rPr>
  </w:style>
  <w:style w:type="paragraph" w:styleId="Titre3">
    <w:name w:val="heading 3"/>
    <w:basedOn w:val="Normal1"/>
    <w:next w:val="Normal1"/>
    <w:rsid w:val="00D8557C"/>
    <w:pPr>
      <w:keepNext/>
      <w:keepLines/>
      <w:spacing w:before="200"/>
      <w:outlineLvl w:val="2"/>
    </w:pPr>
    <w:rPr>
      <w:rFonts w:ascii="Cambria" w:eastAsia="Cambria" w:hAnsi="Cambria" w:cs="Cambria"/>
      <w:b/>
      <w:color w:val="4F81BD"/>
    </w:rPr>
  </w:style>
  <w:style w:type="paragraph" w:styleId="Titre4">
    <w:name w:val="heading 4"/>
    <w:basedOn w:val="Normal1"/>
    <w:next w:val="Normal1"/>
    <w:rsid w:val="00D8557C"/>
    <w:pPr>
      <w:keepNext/>
      <w:keepLines/>
      <w:spacing w:before="240" w:after="40"/>
      <w:outlineLvl w:val="3"/>
    </w:pPr>
    <w:rPr>
      <w:b/>
      <w:sz w:val="24"/>
      <w:szCs w:val="24"/>
    </w:rPr>
  </w:style>
  <w:style w:type="paragraph" w:styleId="Titre5">
    <w:name w:val="heading 5"/>
    <w:basedOn w:val="Normal1"/>
    <w:next w:val="Normal1"/>
    <w:rsid w:val="00D8557C"/>
    <w:pPr>
      <w:keepNext/>
      <w:keepLines/>
      <w:spacing w:before="220" w:after="40"/>
      <w:outlineLvl w:val="4"/>
    </w:pPr>
    <w:rPr>
      <w:b/>
    </w:rPr>
  </w:style>
  <w:style w:type="paragraph" w:styleId="Titre6">
    <w:name w:val="heading 6"/>
    <w:basedOn w:val="Normal1"/>
    <w:next w:val="Normal1"/>
    <w:rsid w:val="00D8557C"/>
    <w:pPr>
      <w:widowControl w:val="0"/>
      <w:spacing w:before="240" w:after="60" w:line="240" w:lineRule="auto"/>
      <w:ind w:left="1152" w:hanging="1152"/>
      <w:jc w:val="both"/>
      <w:outlineLvl w:val="5"/>
    </w:pPr>
    <w:rPr>
      <w:rFonts w:ascii="Arial" w:eastAsia="Arial" w:hAnsi="Arial" w:cs="Arial"/>
      <w:b/>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D8557C"/>
  </w:style>
  <w:style w:type="table" w:customStyle="1" w:styleId="NormalTable0">
    <w:name w:val="Normal Table0"/>
    <w:rsid w:val="00D8557C"/>
    <w:tblPr>
      <w:tblCellMar>
        <w:top w:w="0" w:type="dxa"/>
        <w:left w:w="0" w:type="dxa"/>
        <w:bottom w:w="0" w:type="dxa"/>
        <w:right w:w="0" w:type="dxa"/>
      </w:tblCellMar>
    </w:tblPr>
  </w:style>
  <w:style w:type="paragraph" w:styleId="Titre">
    <w:name w:val="Title"/>
    <w:basedOn w:val="Normal1"/>
    <w:next w:val="Normal1"/>
    <w:rsid w:val="00D8557C"/>
    <w:pPr>
      <w:keepNext/>
      <w:keepLines/>
      <w:spacing w:before="480" w:after="120"/>
    </w:pPr>
    <w:rPr>
      <w:b/>
      <w:sz w:val="72"/>
      <w:szCs w:val="72"/>
    </w:rPr>
  </w:style>
  <w:style w:type="paragraph" w:styleId="Sous-titre">
    <w:name w:val="Subtitle"/>
    <w:basedOn w:val="Normal1"/>
    <w:next w:val="Normal1"/>
    <w:rsid w:val="00D8557C"/>
    <w:pPr>
      <w:keepNext/>
      <w:keepLines/>
      <w:spacing w:before="360" w:after="80"/>
    </w:pPr>
    <w:rPr>
      <w:rFonts w:ascii="Georgia" w:eastAsia="Georgia" w:hAnsi="Georgia" w:cs="Georgia"/>
      <w:i/>
      <w:color w:val="666666"/>
      <w:sz w:val="48"/>
      <w:szCs w:val="48"/>
    </w:rPr>
  </w:style>
  <w:style w:type="table" w:customStyle="1" w:styleId="a">
    <w:basedOn w:val="NormalTable0"/>
    <w:rsid w:val="00D8557C"/>
    <w:pPr>
      <w:spacing w:line="240" w:lineRule="auto"/>
    </w:pPr>
    <w:tblPr>
      <w:tblStyleRowBandSize w:val="1"/>
      <w:tblStyleColBandSize w:val="1"/>
      <w:tblCellMar>
        <w:left w:w="108" w:type="dxa"/>
        <w:right w:w="108" w:type="dxa"/>
      </w:tblCellMar>
    </w:tblPr>
  </w:style>
  <w:style w:type="table" w:customStyle="1" w:styleId="a0">
    <w:basedOn w:val="NormalTable0"/>
    <w:rsid w:val="00D8557C"/>
    <w:tblPr>
      <w:tblStyleRowBandSize w:val="1"/>
      <w:tblStyleColBandSize w:val="1"/>
      <w:tblCellMar>
        <w:top w:w="100" w:type="dxa"/>
        <w:left w:w="100" w:type="dxa"/>
        <w:bottom w:w="100" w:type="dxa"/>
        <w:right w:w="100" w:type="dxa"/>
      </w:tblCellMar>
    </w:tblPr>
  </w:style>
  <w:style w:type="table" w:customStyle="1" w:styleId="a1">
    <w:basedOn w:val="NormalTable0"/>
    <w:rsid w:val="00D8557C"/>
    <w:tblPr>
      <w:tblStyleRowBandSize w:val="1"/>
      <w:tblStyleColBandSize w:val="1"/>
      <w:tblCellMar>
        <w:top w:w="100" w:type="dxa"/>
        <w:left w:w="100" w:type="dxa"/>
        <w:bottom w:w="100" w:type="dxa"/>
        <w:right w:w="100" w:type="dxa"/>
      </w:tblCellMar>
    </w:tblPr>
  </w:style>
  <w:style w:type="table" w:customStyle="1" w:styleId="a2">
    <w:basedOn w:val="NormalTable0"/>
    <w:rsid w:val="00D8557C"/>
    <w:tblPr>
      <w:tblStyleRowBandSize w:val="1"/>
      <w:tblStyleColBandSize w:val="1"/>
      <w:tblCellMar>
        <w:top w:w="100" w:type="dxa"/>
        <w:left w:w="100" w:type="dxa"/>
        <w:bottom w:w="100" w:type="dxa"/>
        <w:right w:w="100" w:type="dxa"/>
      </w:tblCellMar>
    </w:tblPr>
  </w:style>
  <w:style w:type="table" w:customStyle="1" w:styleId="a3">
    <w:basedOn w:val="NormalTable0"/>
    <w:rsid w:val="00D8557C"/>
    <w:tblPr>
      <w:tblStyleRowBandSize w:val="1"/>
      <w:tblStyleColBandSize w:val="1"/>
      <w:tblCellMar>
        <w:left w:w="115" w:type="dxa"/>
        <w:right w:w="115" w:type="dxa"/>
      </w:tblCellMar>
    </w:tblPr>
  </w:style>
  <w:style w:type="table" w:customStyle="1" w:styleId="a4">
    <w:basedOn w:val="NormalTable0"/>
    <w:rsid w:val="00D8557C"/>
    <w:pPr>
      <w:spacing w:line="240" w:lineRule="auto"/>
    </w:pPr>
    <w:tblPr>
      <w:tblStyleRowBandSize w:val="1"/>
      <w:tblStyleColBandSize w:val="1"/>
      <w:tblCellMar>
        <w:left w:w="108" w:type="dxa"/>
        <w:right w:w="108" w:type="dxa"/>
      </w:tblCellMar>
    </w:tblPr>
  </w:style>
  <w:style w:type="table" w:customStyle="1" w:styleId="a5">
    <w:basedOn w:val="NormalTable0"/>
    <w:rsid w:val="00D8557C"/>
    <w:pPr>
      <w:spacing w:line="240" w:lineRule="auto"/>
    </w:pPr>
    <w:tblPr>
      <w:tblStyleRowBandSize w:val="1"/>
      <w:tblStyleColBandSize w:val="1"/>
      <w:tblCellMar>
        <w:left w:w="57" w:type="dxa"/>
        <w:right w:w="57" w:type="dxa"/>
      </w:tblCellMar>
    </w:tblPr>
  </w:style>
  <w:style w:type="table" w:customStyle="1" w:styleId="a6">
    <w:basedOn w:val="NormalTable0"/>
    <w:rsid w:val="00D8557C"/>
    <w:pPr>
      <w:spacing w:line="240" w:lineRule="auto"/>
    </w:pPr>
    <w:tblPr>
      <w:tblStyleRowBandSize w:val="1"/>
      <w:tblStyleColBandSize w:val="1"/>
      <w:tblCellMar>
        <w:left w:w="113" w:type="dxa"/>
        <w:right w:w="113" w:type="dxa"/>
      </w:tblCellMar>
    </w:tblPr>
  </w:style>
  <w:style w:type="table" w:customStyle="1" w:styleId="a7">
    <w:basedOn w:val="NormalTable0"/>
    <w:rsid w:val="00D8557C"/>
    <w:pPr>
      <w:spacing w:line="240" w:lineRule="auto"/>
    </w:pPr>
    <w:tblPr>
      <w:tblStyleRowBandSize w:val="1"/>
      <w:tblStyleColBandSize w:val="1"/>
      <w:tblCellMar>
        <w:left w:w="108" w:type="dxa"/>
        <w:right w:w="108" w:type="dxa"/>
      </w:tblCellMar>
    </w:tblPr>
  </w:style>
  <w:style w:type="table" w:customStyle="1" w:styleId="a8">
    <w:basedOn w:val="NormalTable0"/>
    <w:rsid w:val="00D8557C"/>
    <w:tblPr>
      <w:tblStyleRowBandSize w:val="1"/>
      <w:tblStyleColBandSize w:val="1"/>
      <w:tblCellMar>
        <w:left w:w="70" w:type="dxa"/>
        <w:right w:w="70" w:type="dxa"/>
      </w:tblCellMar>
    </w:tblPr>
  </w:style>
  <w:style w:type="table" w:customStyle="1" w:styleId="a9">
    <w:basedOn w:val="NormalTable0"/>
    <w:rsid w:val="00D8557C"/>
    <w:tblPr>
      <w:tblStyleRowBandSize w:val="1"/>
      <w:tblStyleColBandSize w:val="1"/>
    </w:tblPr>
  </w:style>
  <w:style w:type="paragraph" w:styleId="Commentaire">
    <w:name w:val="annotation text"/>
    <w:basedOn w:val="Normal"/>
    <w:link w:val="CommentaireCar"/>
    <w:uiPriority w:val="99"/>
    <w:semiHidden/>
    <w:unhideWhenUsed/>
    <w:rsid w:val="00D8557C"/>
    <w:pPr>
      <w:spacing w:line="240" w:lineRule="auto"/>
    </w:pPr>
    <w:rPr>
      <w:sz w:val="20"/>
      <w:szCs w:val="20"/>
    </w:rPr>
  </w:style>
  <w:style w:type="character" w:customStyle="1" w:styleId="CommentaireCar">
    <w:name w:val="Commentaire Car"/>
    <w:basedOn w:val="Policepardfaut"/>
    <w:link w:val="Commentaire"/>
    <w:uiPriority w:val="99"/>
    <w:semiHidden/>
    <w:rsid w:val="00D8557C"/>
    <w:rPr>
      <w:sz w:val="20"/>
      <w:szCs w:val="20"/>
    </w:rPr>
  </w:style>
  <w:style w:type="character" w:styleId="Marquedecommentaire">
    <w:name w:val="annotation reference"/>
    <w:basedOn w:val="Policepardfaut"/>
    <w:uiPriority w:val="99"/>
    <w:semiHidden/>
    <w:unhideWhenUsed/>
    <w:rsid w:val="00D8557C"/>
    <w:rPr>
      <w:sz w:val="16"/>
      <w:szCs w:val="16"/>
    </w:rPr>
  </w:style>
  <w:style w:type="paragraph" w:styleId="Textedebulles">
    <w:name w:val="Balloon Text"/>
    <w:basedOn w:val="Normal"/>
    <w:link w:val="TextedebullesCar"/>
    <w:uiPriority w:val="99"/>
    <w:semiHidden/>
    <w:unhideWhenUsed/>
    <w:rsid w:val="00C525F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25F9"/>
    <w:rPr>
      <w:rFonts w:ascii="Tahoma" w:hAnsi="Tahoma" w:cs="Tahoma"/>
      <w:sz w:val="16"/>
      <w:szCs w:val="16"/>
    </w:rPr>
  </w:style>
  <w:style w:type="paragraph" w:styleId="En-tte">
    <w:name w:val="header"/>
    <w:basedOn w:val="Normal"/>
    <w:link w:val="En-tteCar"/>
    <w:uiPriority w:val="99"/>
    <w:unhideWhenUsed/>
    <w:rsid w:val="0099263F"/>
    <w:pPr>
      <w:tabs>
        <w:tab w:val="center" w:pos="4536"/>
        <w:tab w:val="right" w:pos="9072"/>
      </w:tabs>
      <w:spacing w:line="240" w:lineRule="auto"/>
    </w:pPr>
  </w:style>
  <w:style w:type="character" w:customStyle="1" w:styleId="En-tteCar">
    <w:name w:val="En-tête Car"/>
    <w:basedOn w:val="Policepardfaut"/>
    <w:link w:val="En-tte"/>
    <w:uiPriority w:val="99"/>
    <w:rsid w:val="0099263F"/>
  </w:style>
  <w:style w:type="paragraph" w:styleId="Pieddepage">
    <w:name w:val="footer"/>
    <w:basedOn w:val="Normal"/>
    <w:link w:val="PieddepageCar"/>
    <w:uiPriority w:val="99"/>
    <w:unhideWhenUsed/>
    <w:rsid w:val="0099263F"/>
    <w:pPr>
      <w:tabs>
        <w:tab w:val="center" w:pos="4536"/>
        <w:tab w:val="right" w:pos="9072"/>
      </w:tabs>
      <w:spacing w:line="240" w:lineRule="auto"/>
    </w:pPr>
  </w:style>
  <w:style w:type="character" w:customStyle="1" w:styleId="PieddepageCar">
    <w:name w:val="Pied de page Car"/>
    <w:basedOn w:val="Policepardfaut"/>
    <w:link w:val="Pieddepage"/>
    <w:uiPriority w:val="99"/>
    <w:rsid w:val="0099263F"/>
  </w:style>
  <w:style w:type="table" w:styleId="Grilledutableau">
    <w:name w:val="Table Grid"/>
    <w:basedOn w:val="TableauNormal"/>
    <w:uiPriority w:val="59"/>
    <w:rsid w:val="00395D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ie-Documentaire">
    <w:name w:val="Partie-Documentaire"/>
    <w:basedOn w:val="Normal"/>
    <w:qFormat/>
    <w:rsid w:val="00DD3F1A"/>
    <w:pPr>
      <w:widowControl w:val="0"/>
      <w:pBdr>
        <w:top w:val="single" w:sz="4" w:space="0" w:color="auto"/>
        <w:left w:val="single" w:sz="4" w:space="4" w:color="auto"/>
        <w:bottom w:val="single" w:sz="4" w:space="1" w:color="auto"/>
        <w:right w:val="single" w:sz="4" w:space="4" w:color="auto"/>
      </w:pBdr>
      <w:suppressAutoHyphens/>
      <w:autoSpaceDE w:val="0"/>
    </w:pPr>
    <w:rPr>
      <w:rFonts w:ascii="Arial" w:eastAsia="Times New Roman" w:hAnsi="Arial" w:cs="Times New Roman"/>
      <w:b/>
      <w:sz w:val="24"/>
      <w:szCs w:val="24"/>
      <w:lang w:eastAsia="zh-CN"/>
    </w:rPr>
  </w:style>
  <w:style w:type="paragraph" w:customStyle="1" w:styleId="Style-Document">
    <w:name w:val="Style-Document"/>
    <w:basedOn w:val="Normal1"/>
    <w:qFormat/>
    <w:rsid w:val="00DD3F1A"/>
    <w:pPr>
      <w:widowControl w:val="0"/>
      <w:pBdr>
        <w:top w:val="nil"/>
        <w:left w:val="nil"/>
        <w:bottom w:val="nil"/>
        <w:right w:val="nil"/>
        <w:between w:val="nil"/>
      </w:pBdr>
      <w:tabs>
        <w:tab w:val="right" w:pos="9637"/>
      </w:tabs>
    </w:pPr>
    <w:rPr>
      <w:rFonts w:ascii="Arial" w:eastAsia="Arial" w:hAnsi="Arial" w:cs="Arial"/>
      <w:b/>
      <w:i/>
      <w:color w:val="000000"/>
    </w:rPr>
  </w:style>
  <w:style w:type="paragraph" w:styleId="En-ttedetabledesmatires">
    <w:name w:val="TOC Heading"/>
    <w:basedOn w:val="Titre1"/>
    <w:next w:val="Normal"/>
    <w:uiPriority w:val="39"/>
    <w:semiHidden/>
    <w:unhideWhenUsed/>
    <w:qFormat/>
    <w:rsid w:val="00DD3F1A"/>
    <w:pPr>
      <w:outlineLvl w:val="9"/>
    </w:pPr>
    <w:rPr>
      <w:rFonts w:asciiTheme="majorHAnsi" w:eastAsiaTheme="majorEastAsia" w:hAnsiTheme="majorHAnsi" w:cstheme="majorBidi"/>
      <w:bCs/>
      <w:color w:val="365F91" w:themeColor="accent1" w:themeShade="BF"/>
      <w:lang w:eastAsia="en-US"/>
    </w:rPr>
  </w:style>
  <w:style w:type="paragraph" w:styleId="TM2">
    <w:name w:val="toc 2"/>
    <w:basedOn w:val="Normal"/>
    <w:next w:val="Normal"/>
    <w:autoRedefine/>
    <w:uiPriority w:val="39"/>
    <w:unhideWhenUsed/>
    <w:qFormat/>
    <w:rsid w:val="00DD3F1A"/>
    <w:pPr>
      <w:spacing w:after="100"/>
      <w:ind w:left="220"/>
    </w:pPr>
    <w:rPr>
      <w:rFonts w:asciiTheme="minorHAnsi" w:eastAsiaTheme="minorEastAsia" w:hAnsiTheme="minorHAnsi" w:cstheme="minorBidi"/>
      <w:lang w:eastAsia="en-US"/>
    </w:rPr>
  </w:style>
  <w:style w:type="paragraph" w:styleId="TM1">
    <w:name w:val="toc 1"/>
    <w:basedOn w:val="Normal"/>
    <w:next w:val="Normal"/>
    <w:autoRedefine/>
    <w:uiPriority w:val="39"/>
    <w:unhideWhenUsed/>
    <w:qFormat/>
    <w:rsid w:val="00DD3F1A"/>
    <w:pPr>
      <w:spacing w:after="100"/>
    </w:pPr>
    <w:rPr>
      <w:rFonts w:asciiTheme="minorHAnsi" w:eastAsiaTheme="minorEastAsia" w:hAnsiTheme="minorHAnsi" w:cstheme="minorBidi"/>
      <w:lang w:eastAsia="en-US"/>
    </w:rPr>
  </w:style>
  <w:style w:type="paragraph" w:styleId="TM3">
    <w:name w:val="toc 3"/>
    <w:basedOn w:val="Normal"/>
    <w:next w:val="Normal"/>
    <w:autoRedefine/>
    <w:uiPriority w:val="39"/>
    <w:semiHidden/>
    <w:unhideWhenUsed/>
    <w:qFormat/>
    <w:rsid w:val="00DD3F1A"/>
    <w:pPr>
      <w:spacing w:after="100"/>
      <w:ind w:left="440"/>
    </w:pPr>
    <w:rPr>
      <w:rFonts w:asciiTheme="minorHAnsi" w:eastAsiaTheme="minorEastAsia" w:hAnsiTheme="minorHAnsi" w:cstheme="minorBidi"/>
      <w:lang w:eastAsia="en-US"/>
    </w:rPr>
  </w:style>
  <w:style w:type="character" w:styleId="Lienhypertexte">
    <w:name w:val="Hyperlink"/>
    <w:basedOn w:val="Policepardfaut"/>
    <w:uiPriority w:val="99"/>
    <w:unhideWhenUsed/>
    <w:rsid w:val="00DD3F1A"/>
    <w:rPr>
      <w:color w:val="0000FF" w:themeColor="hyperlink"/>
      <w:u w:val="single"/>
    </w:rPr>
  </w:style>
  <w:style w:type="paragraph" w:styleId="Sansinterligne">
    <w:name w:val="No Spacing"/>
    <w:uiPriority w:val="1"/>
    <w:qFormat/>
    <w:rsid w:val="00752F87"/>
    <w:pPr>
      <w:spacing w:line="240" w:lineRule="auto"/>
    </w:pPr>
  </w:style>
  <w:style w:type="paragraph" w:styleId="Paragraphedeliste">
    <w:name w:val="List Paragraph"/>
    <w:basedOn w:val="Normal"/>
    <w:uiPriority w:val="34"/>
    <w:qFormat/>
    <w:rsid w:val="00B74704"/>
    <w:pPr>
      <w:ind w:left="720"/>
      <w:contextualSpacing/>
    </w:pPr>
  </w:style>
  <w:style w:type="paragraph" w:styleId="Objetducommentaire">
    <w:name w:val="annotation subject"/>
    <w:basedOn w:val="Commentaire"/>
    <w:next w:val="Commentaire"/>
    <w:link w:val="ObjetducommentaireCar"/>
    <w:uiPriority w:val="99"/>
    <w:semiHidden/>
    <w:unhideWhenUsed/>
    <w:rsid w:val="00467A89"/>
    <w:rPr>
      <w:b/>
      <w:bCs/>
    </w:rPr>
  </w:style>
  <w:style w:type="character" w:customStyle="1" w:styleId="ObjetducommentaireCar">
    <w:name w:val="Objet du commentaire Car"/>
    <w:basedOn w:val="CommentaireCar"/>
    <w:link w:val="Objetducommentaire"/>
    <w:uiPriority w:val="99"/>
    <w:semiHidden/>
    <w:rsid w:val="00467A89"/>
    <w:rPr>
      <w:b/>
      <w:bCs/>
      <w:sz w:val="20"/>
      <w:szCs w:val="20"/>
    </w:rPr>
  </w:style>
  <w:style w:type="paragraph" w:styleId="Rvision">
    <w:name w:val="Revision"/>
    <w:hidden/>
    <w:uiPriority w:val="99"/>
    <w:semiHidden/>
    <w:rsid w:val="00467A89"/>
    <w:pPr>
      <w:spacing w:line="240" w:lineRule="auto"/>
    </w:pPr>
  </w:style>
  <w:style w:type="paragraph" w:styleId="Index1">
    <w:name w:val="index 1"/>
    <w:basedOn w:val="Normal"/>
    <w:next w:val="Normal"/>
    <w:autoRedefine/>
    <w:uiPriority w:val="99"/>
    <w:semiHidden/>
    <w:unhideWhenUsed/>
    <w:rsid w:val="00D10413"/>
    <w:pPr>
      <w:spacing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747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A825FC-E321-45CC-A583-E460B5A04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27</Pages>
  <Words>8515</Words>
  <Characters>46837</Characters>
  <Application>Microsoft Office Word</Application>
  <DocSecurity>0</DocSecurity>
  <Lines>390</Lines>
  <Paragraphs>110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Olivier Mondet</cp:lastModifiedBy>
  <cp:revision>3</cp:revision>
  <cp:lastPrinted>2020-04-22T06:18:00Z</cp:lastPrinted>
  <dcterms:created xsi:type="dcterms:W3CDTF">2020-05-27T07:41:00Z</dcterms:created>
  <dcterms:modified xsi:type="dcterms:W3CDTF">2020-05-27T07:41:00Z</dcterms:modified>
</cp:coreProperties>
</file>