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A28" w:rsidRPr="00762A28" w:rsidRDefault="00762A28" w:rsidP="00762A28">
      <w:pPr>
        <w:pStyle w:val="titredocument"/>
      </w:pPr>
      <w:r w:rsidRPr="00762A28">
        <w:t>Repère</w:t>
      </w:r>
      <w:r w:rsidR="00D95B84">
        <w:t>s</w:t>
      </w:r>
      <w:r w:rsidRPr="00762A28">
        <w:t xml:space="preserve"> notionnel</w:t>
      </w:r>
      <w:r w:rsidR="00D95B84">
        <w:t>s</w:t>
      </w:r>
      <w:r w:rsidRPr="00762A28">
        <w:t xml:space="preserve"> portant sur le modèle économique</w:t>
      </w:r>
    </w:p>
    <w:p w:rsidR="00762A28" w:rsidRDefault="00762A28" w:rsidP="00DB1EF8">
      <w:pPr>
        <w:pBdr>
          <w:top w:val="nil"/>
          <w:left w:val="nil"/>
          <w:bottom w:val="nil"/>
          <w:right w:val="nil"/>
          <w:between w:val="nil"/>
        </w:pBdr>
        <w:spacing w:before="120" w:after="240"/>
      </w:pPr>
      <w:r>
        <w:rPr>
          <w:b/>
          <w:color w:val="B02200"/>
          <w:sz w:val="26"/>
          <w:szCs w:val="26"/>
        </w:rPr>
        <w:t>Description du thème</w:t>
      </w:r>
    </w:p>
    <w:tbl>
      <w:tblPr>
        <w:tblStyle w:val="1"/>
        <w:tblW w:w="9220" w:type="dxa"/>
        <w:tblInd w:w="65"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000"/>
      </w:tblPr>
      <w:tblGrid>
        <w:gridCol w:w="1770"/>
        <w:gridCol w:w="7450"/>
      </w:tblGrid>
      <w:tr w:rsidR="00762A28" w:rsidTr="00DB1EF8">
        <w:trPr>
          <w:trHeight w:val="225"/>
        </w:trPr>
        <w:tc>
          <w:tcPr>
            <w:tcW w:w="1770" w:type="dxa"/>
            <w:shd w:val="clear" w:color="auto" w:fill="6699CC"/>
            <w:vAlign w:val="center"/>
          </w:tcPr>
          <w:p w:rsidR="00762A28" w:rsidRDefault="00762A28" w:rsidP="00BD7C73">
            <w:pPr>
              <w:jc w:val="center"/>
              <w:rPr>
                <w:color w:val="FFFFFF"/>
                <w:sz w:val="18"/>
                <w:szCs w:val="18"/>
              </w:rPr>
            </w:pPr>
            <w:r>
              <w:rPr>
                <w:color w:val="FFFFFF"/>
                <w:sz w:val="18"/>
                <w:szCs w:val="18"/>
              </w:rPr>
              <w:t>Propriétés</w:t>
            </w:r>
          </w:p>
        </w:tc>
        <w:tc>
          <w:tcPr>
            <w:tcW w:w="7450" w:type="dxa"/>
            <w:shd w:val="clear" w:color="auto" w:fill="6699CC"/>
            <w:vAlign w:val="center"/>
          </w:tcPr>
          <w:p w:rsidR="00762A28" w:rsidRDefault="00762A28" w:rsidP="00BD7C73">
            <w:pPr>
              <w:jc w:val="center"/>
              <w:rPr>
                <w:color w:val="FFFFFF"/>
                <w:sz w:val="18"/>
                <w:szCs w:val="18"/>
              </w:rPr>
            </w:pPr>
            <w:r>
              <w:rPr>
                <w:color w:val="FFFFFF"/>
                <w:sz w:val="18"/>
                <w:szCs w:val="18"/>
              </w:rPr>
              <w:t>Description</w:t>
            </w:r>
          </w:p>
        </w:tc>
      </w:tr>
      <w:tr w:rsidR="00762A28" w:rsidTr="00DB1EF8">
        <w:tc>
          <w:tcPr>
            <w:tcW w:w="1770" w:type="dxa"/>
          </w:tcPr>
          <w:p w:rsidR="00762A28" w:rsidRDefault="00762A28" w:rsidP="00BD7C73">
            <w:pPr>
              <w:rPr>
                <w:b/>
                <w:color w:val="990033"/>
                <w:sz w:val="18"/>
                <w:szCs w:val="18"/>
              </w:rPr>
            </w:pPr>
            <w:r>
              <w:rPr>
                <w:b/>
                <w:color w:val="990033"/>
                <w:sz w:val="18"/>
                <w:szCs w:val="18"/>
              </w:rPr>
              <w:t>Intitulé long</w:t>
            </w:r>
          </w:p>
        </w:tc>
        <w:tc>
          <w:tcPr>
            <w:tcW w:w="7450" w:type="dxa"/>
          </w:tcPr>
          <w:p w:rsidR="00762A28" w:rsidRDefault="00762A28" w:rsidP="00BD7C73">
            <w:r>
              <w:t>Repère</w:t>
            </w:r>
            <w:r w:rsidR="00D95B84">
              <w:t>s</w:t>
            </w:r>
            <w:r>
              <w:t xml:space="preserve"> notionnel</w:t>
            </w:r>
            <w:r w:rsidR="00D95B84">
              <w:t>s</w:t>
            </w:r>
            <w:r>
              <w:t xml:space="preserve"> portant sur le modèle économique</w:t>
            </w:r>
          </w:p>
        </w:tc>
      </w:tr>
      <w:tr w:rsidR="00762A28" w:rsidTr="00DB1EF8">
        <w:tc>
          <w:tcPr>
            <w:tcW w:w="1770" w:type="dxa"/>
          </w:tcPr>
          <w:p w:rsidR="00762A28" w:rsidRDefault="00762A28" w:rsidP="00BD7C73">
            <w:pPr>
              <w:rPr>
                <w:b/>
                <w:color w:val="990033"/>
                <w:sz w:val="18"/>
                <w:szCs w:val="18"/>
              </w:rPr>
            </w:pPr>
            <w:r>
              <w:rPr>
                <w:b/>
                <w:color w:val="990033"/>
                <w:sz w:val="18"/>
                <w:szCs w:val="18"/>
              </w:rPr>
              <w:t>Formation(s) co</w:t>
            </w:r>
            <w:r>
              <w:rPr>
                <w:b/>
                <w:color w:val="990033"/>
                <w:sz w:val="18"/>
                <w:szCs w:val="18"/>
              </w:rPr>
              <w:t>n</w:t>
            </w:r>
            <w:r>
              <w:rPr>
                <w:b/>
                <w:color w:val="990033"/>
                <w:sz w:val="18"/>
                <w:szCs w:val="18"/>
              </w:rPr>
              <w:t>cernée(s)</w:t>
            </w:r>
          </w:p>
        </w:tc>
        <w:tc>
          <w:tcPr>
            <w:tcW w:w="7450" w:type="dxa"/>
          </w:tcPr>
          <w:p w:rsidR="00762A28" w:rsidRDefault="00762A28" w:rsidP="00BD7C73">
            <w:r>
              <w:t xml:space="preserve">Classes de </w:t>
            </w:r>
            <w:r w:rsidR="009B0B18">
              <w:t>t</w:t>
            </w:r>
            <w:r>
              <w:t xml:space="preserve">erminale </w:t>
            </w:r>
            <w:r w:rsidR="009B0B18">
              <w:t>s</w:t>
            </w:r>
            <w:r>
              <w:t xml:space="preserve">ciences et technologies du management et de la gestion (STMG) </w:t>
            </w:r>
          </w:p>
        </w:tc>
      </w:tr>
      <w:tr w:rsidR="00762A28" w:rsidTr="00DB1EF8">
        <w:tc>
          <w:tcPr>
            <w:tcW w:w="1770" w:type="dxa"/>
          </w:tcPr>
          <w:p w:rsidR="00762A28" w:rsidRDefault="00762A28" w:rsidP="00BD7C73">
            <w:pPr>
              <w:rPr>
                <w:b/>
                <w:color w:val="990033"/>
                <w:sz w:val="18"/>
                <w:szCs w:val="18"/>
              </w:rPr>
            </w:pPr>
            <w:r>
              <w:rPr>
                <w:b/>
                <w:color w:val="990033"/>
                <w:sz w:val="18"/>
                <w:szCs w:val="18"/>
              </w:rPr>
              <w:t>Matière(s)</w:t>
            </w:r>
          </w:p>
        </w:tc>
        <w:tc>
          <w:tcPr>
            <w:tcW w:w="7450" w:type="dxa"/>
          </w:tcPr>
          <w:p w:rsidR="00762A28" w:rsidRDefault="00762A28" w:rsidP="00BD7C73">
            <w:r>
              <w:t xml:space="preserve">Management, </w:t>
            </w:r>
            <w:r w:rsidR="009B0B18">
              <w:t>s</w:t>
            </w:r>
            <w:r>
              <w:t xml:space="preserve">ciences de </w:t>
            </w:r>
            <w:r w:rsidR="009B0B18">
              <w:t>g</w:t>
            </w:r>
            <w:r>
              <w:t>estion et numérique</w:t>
            </w:r>
          </w:p>
        </w:tc>
      </w:tr>
      <w:tr w:rsidR="00762A28" w:rsidTr="00DB1EF8">
        <w:tc>
          <w:tcPr>
            <w:tcW w:w="1770" w:type="dxa"/>
          </w:tcPr>
          <w:p w:rsidR="00762A28" w:rsidRDefault="00762A28" w:rsidP="00BD7C73">
            <w:pPr>
              <w:rPr>
                <w:b/>
                <w:color w:val="990033"/>
                <w:sz w:val="18"/>
                <w:szCs w:val="18"/>
              </w:rPr>
            </w:pPr>
            <w:r>
              <w:rPr>
                <w:b/>
                <w:color w:val="990033"/>
                <w:sz w:val="18"/>
                <w:szCs w:val="18"/>
              </w:rPr>
              <w:t>Présentation</w:t>
            </w:r>
          </w:p>
        </w:tc>
        <w:tc>
          <w:tcPr>
            <w:tcW w:w="7450" w:type="dxa"/>
          </w:tcPr>
          <w:p w:rsidR="00762A28" w:rsidRDefault="00762A28" w:rsidP="00BD7C73">
            <w:r>
              <w:t>Cette fiche a pour objectif que tout professeur, quelles que soient son option et son expérience, puisse prendre en charge l’enseignement commun.</w:t>
            </w:r>
          </w:p>
        </w:tc>
      </w:tr>
      <w:tr w:rsidR="00762A28" w:rsidTr="00DB1EF8">
        <w:tc>
          <w:tcPr>
            <w:tcW w:w="1770" w:type="dxa"/>
          </w:tcPr>
          <w:p w:rsidR="00762A28" w:rsidRDefault="00762A28" w:rsidP="00BD7C73">
            <w:pPr>
              <w:rPr>
                <w:b/>
                <w:color w:val="990033"/>
                <w:sz w:val="18"/>
                <w:szCs w:val="18"/>
              </w:rPr>
            </w:pPr>
            <w:r>
              <w:rPr>
                <w:b/>
                <w:color w:val="990033"/>
                <w:sz w:val="18"/>
                <w:szCs w:val="18"/>
              </w:rPr>
              <w:t>Savoirs</w:t>
            </w:r>
          </w:p>
        </w:tc>
        <w:tc>
          <w:tcPr>
            <w:tcW w:w="7450" w:type="dxa"/>
          </w:tcPr>
          <w:p w:rsidR="00762A28" w:rsidRPr="00982F89" w:rsidRDefault="00762A28" w:rsidP="00BD7C73">
            <w:pPr>
              <w:rPr>
                <w:b/>
              </w:rPr>
            </w:pPr>
            <w:r w:rsidRPr="00982F89">
              <w:rPr>
                <w:b/>
              </w:rPr>
              <w:t>Enseignement commun</w:t>
            </w:r>
          </w:p>
          <w:p w:rsidR="00762A28" w:rsidRPr="00982F89" w:rsidRDefault="00762A28" w:rsidP="00BD7C73">
            <w:r w:rsidRPr="00982F89">
              <w:rPr>
                <w:u w:val="single"/>
              </w:rPr>
              <w:t>Thème</w:t>
            </w:r>
            <w:r w:rsidRPr="00982F89">
              <w:t xml:space="preserve"> 1 : Les organisations et l’activité de production de biens et de services</w:t>
            </w:r>
          </w:p>
          <w:p w:rsidR="00762A28" w:rsidRPr="00982F89" w:rsidRDefault="00762A28" w:rsidP="00BD7C73">
            <w:r w:rsidRPr="00982F89">
              <w:rPr>
                <w:u w:val="single"/>
              </w:rPr>
              <w:t>Question de gestion</w:t>
            </w:r>
            <w:r w:rsidRPr="00982F89">
              <w:t xml:space="preserve"> 1.1 Quels produits ou quels services pour quels besoins ?</w:t>
            </w:r>
          </w:p>
          <w:p w:rsidR="00762A28" w:rsidRPr="00982F89" w:rsidRDefault="00762A28" w:rsidP="00BD7C73">
            <w:r w:rsidRPr="00982F89">
              <w:rPr>
                <w:u w:val="single"/>
              </w:rPr>
              <w:t>Indications complémentaires</w:t>
            </w:r>
            <w:r w:rsidRPr="00982F89">
              <w:t> : L’innovation peut également porter sur un ou pl</w:t>
            </w:r>
            <w:r w:rsidRPr="00982F89">
              <w:t>u</w:t>
            </w:r>
            <w:r w:rsidRPr="00982F89">
              <w:t>sieurs aspects du modèle économique (</w:t>
            </w:r>
            <w:r w:rsidRPr="00982F89">
              <w:rPr>
                <w:i/>
                <w:iCs/>
              </w:rPr>
              <w:t>business model</w:t>
            </w:r>
            <w:r w:rsidRPr="00982F89">
              <w:t>), notamment celui des modalités de mise à disposition d’un produit et celui de fixation du prix.</w:t>
            </w:r>
          </w:p>
          <w:p w:rsidR="00762A28" w:rsidRPr="00982F89" w:rsidRDefault="00762A28" w:rsidP="00BD7C73">
            <w:r w:rsidRPr="00982F89">
              <w:t xml:space="preserve">De nombreuses organisations ont développé leur production en proposant, non pas de nouveaux produits, mais en adaptant leur </w:t>
            </w:r>
            <w:r w:rsidRPr="00982F89">
              <w:rPr>
                <w:i/>
                <w:iCs/>
              </w:rPr>
              <w:t>business model</w:t>
            </w:r>
            <w:r w:rsidRPr="00982F89">
              <w:t xml:space="preserve"> pour les prése</w:t>
            </w:r>
            <w:r w:rsidRPr="00982F89">
              <w:t>n</w:t>
            </w:r>
            <w:r w:rsidRPr="00982F89">
              <w:t>ter différemment, les proposer à un autre public, démocratiser leur accès. Confro</w:t>
            </w:r>
            <w:r w:rsidRPr="00982F89">
              <w:t>n</w:t>
            </w:r>
            <w:r w:rsidRPr="00982F89">
              <w:t>tées à la transformation numérique de leurs activités, elles évoluent dans un env</w:t>
            </w:r>
            <w:r w:rsidRPr="00982F89">
              <w:t>i</w:t>
            </w:r>
            <w:r w:rsidRPr="00982F89">
              <w:t xml:space="preserve">ronnement de moins en moins prévisible, propice à l’émergence de concurrents inattendus qui peuvent devenir en quelques mois des nouveaux leaders grâce à des modèles économiques en rupture avec les « standards habituels » tels que les modèles économiques de plateformes, modèles économiques </w:t>
            </w:r>
            <w:r w:rsidRPr="00982F89">
              <w:rPr>
                <w:i/>
                <w:iCs/>
              </w:rPr>
              <w:t>lowcost</w:t>
            </w:r>
            <w:r w:rsidRPr="00982F89">
              <w:t xml:space="preserve">, modèles de gratuité, </w:t>
            </w:r>
            <w:r w:rsidRPr="00982F89">
              <w:rPr>
                <w:i/>
                <w:iCs/>
              </w:rPr>
              <w:t>freemium</w:t>
            </w:r>
            <w:r w:rsidRPr="00982F89">
              <w:t>, etc.</w:t>
            </w:r>
          </w:p>
        </w:tc>
      </w:tr>
      <w:tr w:rsidR="00762A28" w:rsidTr="00DB1EF8">
        <w:tc>
          <w:tcPr>
            <w:tcW w:w="1770" w:type="dxa"/>
          </w:tcPr>
          <w:p w:rsidR="00762A28" w:rsidRDefault="00762A28" w:rsidP="00BD7C73">
            <w:pPr>
              <w:rPr>
                <w:b/>
                <w:color w:val="990033"/>
                <w:sz w:val="18"/>
                <w:szCs w:val="18"/>
              </w:rPr>
            </w:pPr>
            <w:r>
              <w:rPr>
                <w:b/>
                <w:color w:val="990033"/>
                <w:sz w:val="18"/>
                <w:szCs w:val="18"/>
              </w:rPr>
              <w:t>Capacités</w:t>
            </w:r>
          </w:p>
          <w:p w:rsidR="00762A28" w:rsidRDefault="00762A28" w:rsidP="00BD7C73">
            <w:pPr>
              <w:rPr>
                <w:b/>
                <w:color w:val="990033"/>
                <w:sz w:val="18"/>
                <w:szCs w:val="18"/>
              </w:rPr>
            </w:pPr>
          </w:p>
        </w:tc>
        <w:tc>
          <w:tcPr>
            <w:tcW w:w="7450" w:type="dxa"/>
          </w:tcPr>
          <w:p w:rsidR="00762A28" w:rsidRPr="00982F89" w:rsidRDefault="00762A28" w:rsidP="00BD7C73">
            <w:r w:rsidRPr="00982F89">
              <w:t>Analyser le modèle économique d’une organisation en identifiant les indicateurs de création de valeur</w:t>
            </w:r>
          </w:p>
        </w:tc>
      </w:tr>
      <w:tr w:rsidR="00762A28" w:rsidRPr="00AD2494" w:rsidTr="00DB1EF8">
        <w:tc>
          <w:tcPr>
            <w:tcW w:w="1770" w:type="dxa"/>
          </w:tcPr>
          <w:p w:rsidR="00762A28" w:rsidRDefault="00762A28" w:rsidP="00BD7C73">
            <w:pPr>
              <w:rPr>
                <w:b/>
                <w:color w:val="990033"/>
                <w:sz w:val="18"/>
                <w:szCs w:val="18"/>
              </w:rPr>
            </w:pPr>
            <w:r>
              <w:rPr>
                <w:b/>
                <w:color w:val="990033"/>
                <w:sz w:val="18"/>
                <w:szCs w:val="18"/>
              </w:rPr>
              <w:t>Transversalité</w:t>
            </w:r>
          </w:p>
        </w:tc>
        <w:tc>
          <w:tcPr>
            <w:tcW w:w="7450" w:type="dxa"/>
          </w:tcPr>
          <w:p w:rsidR="00762A28" w:rsidRPr="00982F89" w:rsidRDefault="00762A28" w:rsidP="00BD7C73">
            <w:r w:rsidRPr="00982F89">
              <w:rPr>
                <w:b/>
              </w:rPr>
              <w:t>Enseignement spécifique Mercatique</w:t>
            </w:r>
            <w:r w:rsidRPr="00982F89">
              <w:t xml:space="preserve"> : </w:t>
            </w:r>
          </w:p>
          <w:p w:rsidR="00762A28" w:rsidRPr="00982F89" w:rsidRDefault="00762A28" w:rsidP="00BD7C73">
            <w:pPr>
              <w:pBdr>
                <w:top w:val="nil"/>
                <w:left w:val="nil"/>
                <w:bottom w:val="nil"/>
                <w:right w:val="nil"/>
                <w:between w:val="nil"/>
              </w:pBdr>
            </w:pPr>
            <w:r w:rsidRPr="00982F89">
              <w:rPr>
                <w:b/>
              </w:rPr>
              <w:t>Thème</w:t>
            </w:r>
            <w:r w:rsidRPr="00982F89">
              <w:t xml:space="preserve"> </w:t>
            </w:r>
            <w:r w:rsidRPr="00982F89">
              <w:rPr>
                <w:b/>
                <w:bCs/>
              </w:rPr>
              <w:t>1 :</w:t>
            </w:r>
            <w:r w:rsidRPr="00982F89">
              <w:t xml:space="preserve"> Les organisations et l’activité de production de biens et de services</w:t>
            </w:r>
          </w:p>
          <w:p w:rsidR="00762A28" w:rsidRPr="00982F89" w:rsidRDefault="00762A28" w:rsidP="00BD7C73">
            <w:pPr>
              <w:pBdr>
                <w:top w:val="nil"/>
                <w:left w:val="nil"/>
                <w:bottom w:val="nil"/>
                <w:right w:val="nil"/>
                <w:between w:val="nil"/>
              </w:pBdr>
            </w:pPr>
            <w:r w:rsidRPr="00982F89">
              <w:rPr>
                <w:b/>
              </w:rPr>
              <w:t>Question</w:t>
            </w:r>
            <w:r w:rsidRPr="00982F89">
              <w:t xml:space="preserve"> </w:t>
            </w:r>
            <w:r w:rsidRPr="00982F89">
              <w:rPr>
                <w:b/>
                <w:bCs/>
              </w:rPr>
              <w:t>1.3</w:t>
            </w:r>
            <w:r w:rsidRPr="00982F89">
              <w:t xml:space="preserve"> Le prix, entre raison et illusion ? </w:t>
            </w:r>
          </w:p>
          <w:p w:rsidR="00762A28" w:rsidRPr="00982F89" w:rsidRDefault="00762A28" w:rsidP="00BD7C73">
            <w:pPr>
              <w:pBdr>
                <w:top w:val="nil"/>
                <w:left w:val="nil"/>
                <w:bottom w:val="nil"/>
                <w:right w:val="nil"/>
                <w:between w:val="nil"/>
              </w:pBdr>
            </w:pPr>
            <w:r w:rsidRPr="00982F89">
              <w:rPr>
                <w:b/>
                <w:bCs/>
              </w:rPr>
              <w:t>Thème 2 :</w:t>
            </w:r>
            <w:r w:rsidRPr="00982F89">
              <w:t xml:space="preserve"> La distribution de l’offre</w:t>
            </w:r>
          </w:p>
          <w:p w:rsidR="00762A28" w:rsidRPr="00982F89" w:rsidRDefault="00762A28" w:rsidP="00BD7C73">
            <w:pPr>
              <w:pBdr>
                <w:top w:val="nil"/>
                <w:left w:val="nil"/>
                <w:bottom w:val="nil"/>
                <w:right w:val="nil"/>
                <w:between w:val="nil"/>
              </w:pBdr>
            </w:pPr>
            <w:r w:rsidRPr="00982F89">
              <w:rPr>
                <w:b/>
              </w:rPr>
              <w:t>Question</w:t>
            </w:r>
            <w:r w:rsidRPr="00982F89">
              <w:t xml:space="preserve"> </w:t>
            </w:r>
            <w:r w:rsidRPr="00982F89">
              <w:rPr>
                <w:b/>
                <w:bCs/>
              </w:rPr>
              <w:t>2.3</w:t>
            </w:r>
            <w:r w:rsidRPr="00982F89">
              <w:t xml:space="preserve"> Les technologies numériques, une autre manière de penser la di</w:t>
            </w:r>
            <w:r w:rsidRPr="00982F89">
              <w:t>s</w:t>
            </w:r>
            <w:r w:rsidRPr="00982F89">
              <w:t xml:space="preserve">tribution ? </w:t>
            </w:r>
          </w:p>
          <w:p w:rsidR="00762A28" w:rsidRPr="00982F89" w:rsidRDefault="00762A28" w:rsidP="00DB1EF8">
            <w:pPr>
              <w:spacing w:before="60"/>
            </w:pPr>
            <w:r w:rsidRPr="00982F89">
              <w:rPr>
                <w:b/>
              </w:rPr>
              <w:t>Enseignement spécifique Gestion et finance</w:t>
            </w:r>
            <w:r w:rsidRPr="00982F89">
              <w:t> :</w:t>
            </w:r>
          </w:p>
          <w:p w:rsidR="00762A28" w:rsidRPr="00982F89" w:rsidRDefault="00762A28" w:rsidP="00BD7C73">
            <w:pPr>
              <w:pBdr>
                <w:top w:val="nil"/>
                <w:left w:val="nil"/>
                <w:bottom w:val="nil"/>
                <w:right w:val="nil"/>
                <w:between w:val="nil"/>
              </w:pBdr>
            </w:pPr>
            <w:r w:rsidRPr="00982F89">
              <w:rPr>
                <w:b/>
              </w:rPr>
              <w:t>Thème</w:t>
            </w:r>
            <w:r w:rsidRPr="00982F89">
              <w:t> </w:t>
            </w:r>
            <w:r w:rsidRPr="00982F89">
              <w:rPr>
                <w:b/>
                <w:bCs/>
              </w:rPr>
              <w:t>3 :</w:t>
            </w:r>
            <w:r w:rsidRPr="00982F89">
              <w:t xml:space="preserve"> Accompagner la prise de décision</w:t>
            </w:r>
          </w:p>
          <w:p w:rsidR="00762A28" w:rsidRPr="00982F89" w:rsidRDefault="00762A28" w:rsidP="00BD7C73">
            <w:pPr>
              <w:pBdr>
                <w:top w:val="nil"/>
                <w:left w:val="nil"/>
                <w:bottom w:val="nil"/>
                <w:right w:val="nil"/>
                <w:between w:val="nil"/>
              </w:pBdr>
            </w:pPr>
            <w:r w:rsidRPr="00982F89">
              <w:rPr>
                <w:b/>
              </w:rPr>
              <w:t>Question</w:t>
            </w:r>
            <w:r w:rsidRPr="00982F89">
              <w:t xml:space="preserve"> </w:t>
            </w:r>
            <w:r w:rsidRPr="00982F89">
              <w:rPr>
                <w:b/>
                <w:bCs/>
              </w:rPr>
              <w:t>3.1</w:t>
            </w:r>
            <w:r w:rsidRPr="00982F89">
              <w:t xml:space="preserve"> Quels critères d’arbitrage entre les modalités de financement de l’organisation ? </w:t>
            </w:r>
          </w:p>
          <w:p w:rsidR="00762A28" w:rsidRPr="00982F89" w:rsidRDefault="00762A28" w:rsidP="00BD7C73">
            <w:pPr>
              <w:pBdr>
                <w:top w:val="nil"/>
                <w:left w:val="nil"/>
                <w:bottom w:val="nil"/>
                <w:right w:val="nil"/>
                <w:between w:val="nil"/>
              </w:pBdr>
            </w:pPr>
            <w:r w:rsidRPr="00982F89">
              <w:rPr>
                <w:b/>
              </w:rPr>
              <w:t>Question</w:t>
            </w:r>
            <w:r w:rsidRPr="00982F89">
              <w:t xml:space="preserve"> </w:t>
            </w:r>
            <w:r w:rsidRPr="00982F89">
              <w:rPr>
                <w:b/>
                <w:bCs/>
              </w:rPr>
              <w:t>3.4</w:t>
            </w:r>
            <w:r w:rsidRPr="00982F89">
              <w:t xml:space="preserve"> Qu’apporte l’analyse des coûts à la prise de décision ?</w:t>
            </w:r>
          </w:p>
          <w:p w:rsidR="00762A28" w:rsidRPr="00982F89" w:rsidRDefault="00762A28" w:rsidP="00DB1EF8">
            <w:pPr>
              <w:spacing w:before="60"/>
              <w:rPr>
                <w:b/>
              </w:rPr>
            </w:pPr>
            <w:r w:rsidRPr="00982F89">
              <w:rPr>
                <w:b/>
              </w:rPr>
              <w:t>Enseignement spécifique RHC</w:t>
            </w:r>
            <w:r w:rsidR="00FC0B3A" w:rsidRPr="00982F89">
              <w:rPr>
                <w:b/>
              </w:rPr>
              <w:t> :</w:t>
            </w:r>
          </w:p>
          <w:p w:rsidR="00762A28" w:rsidRPr="00982F89" w:rsidRDefault="00762A28" w:rsidP="00BD7C73">
            <w:r w:rsidRPr="00982F89">
              <w:rPr>
                <w:b/>
              </w:rPr>
              <w:t>Thème</w:t>
            </w:r>
            <w:r w:rsidRPr="00982F89">
              <w:t xml:space="preserve"> </w:t>
            </w:r>
            <w:r w:rsidRPr="00982F89">
              <w:rPr>
                <w:b/>
                <w:bCs/>
              </w:rPr>
              <w:t>1 :</w:t>
            </w:r>
            <w:r w:rsidRPr="00982F89">
              <w:t xml:space="preserve"> Les compétences au service de l’organisation et l’organisation au se</w:t>
            </w:r>
            <w:r w:rsidRPr="00982F89">
              <w:t>r</w:t>
            </w:r>
            <w:r w:rsidRPr="00982F89">
              <w:t>vice du développement des compétences</w:t>
            </w:r>
          </w:p>
          <w:p w:rsidR="00762A28" w:rsidRPr="00982F89" w:rsidRDefault="00762A28" w:rsidP="00BD7C73">
            <w:r w:rsidRPr="00982F89">
              <w:rPr>
                <w:b/>
              </w:rPr>
              <w:t>Question</w:t>
            </w:r>
            <w:r w:rsidRPr="00982F89">
              <w:t xml:space="preserve"> </w:t>
            </w:r>
            <w:r w:rsidRPr="00982F89">
              <w:rPr>
                <w:b/>
                <w:bCs/>
              </w:rPr>
              <w:t>1.1</w:t>
            </w:r>
            <w:r w:rsidRPr="00982F89">
              <w:t xml:space="preserve"> Le recrutement suffit-il pour répondre aux besoins en compétences de l’organisation ?</w:t>
            </w:r>
          </w:p>
          <w:p w:rsidR="00762A28" w:rsidRPr="00982F89" w:rsidRDefault="00762A28" w:rsidP="00BD7C73">
            <w:r w:rsidRPr="00982F89">
              <w:rPr>
                <w:b/>
              </w:rPr>
              <w:t>Question</w:t>
            </w:r>
            <w:r w:rsidRPr="00982F89">
              <w:t xml:space="preserve"> </w:t>
            </w:r>
            <w:r w:rsidRPr="00982F89">
              <w:rPr>
                <w:b/>
                <w:bCs/>
              </w:rPr>
              <w:t>3.3</w:t>
            </w:r>
            <w:r w:rsidRPr="00982F89">
              <w:t xml:space="preserve"> Comment la communication participe-t-elle à la cohésion et à la performance de l’organisation ?</w:t>
            </w:r>
          </w:p>
          <w:p w:rsidR="00762A28" w:rsidRPr="00982F89" w:rsidRDefault="00762A28" w:rsidP="00DB1EF8">
            <w:pPr>
              <w:spacing w:before="60"/>
              <w:rPr>
                <w:b/>
              </w:rPr>
            </w:pPr>
            <w:r w:rsidRPr="00982F89">
              <w:rPr>
                <w:b/>
              </w:rPr>
              <w:t>Enseignement spécifique SIG</w:t>
            </w:r>
            <w:r w:rsidR="00FC0B3A" w:rsidRPr="00982F89">
              <w:rPr>
                <w:b/>
              </w:rPr>
              <w:t> :</w:t>
            </w:r>
          </w:p>
          <w:p w:rsidR="00561832" w:rsidRPr="00982F89" w:rsidRDefault="00762A28" w:rsidP="00BD7C73">
            <w:pPr>
              <w:pBdr>
                <w:top w:val="nil"/>
                <w:left w:val="nil"/>
                <w:bottom w:val="nil"/>
                <w:right w:val="nil"/>
                <w:between w:val="nil"/>
              </w:pBdr>
            </w:pPr>
            <w:r w:rsidRPr="00982F89">
              <w:rPr>
                <w:b/>
              </w:rPr>
              <w:t>Question</w:t>
            </w:r>
            <w:r w:rsidRPr="00982F89">
              <w:t xml:space="preserve"> </w:t>
            </w:r>
            <w:r w:rsidRPr="00982F89">
              <w:rPr>
                <w:b/>
                <w:bCs/>
              </w:rPr>
              <w:t>1.1</w:t>
            </w:r>
            <w:r w:rsidRPr="00982F89">
              <w:t xml:space="preserve"> Comment l’organisation se structure-t-elle pour gérer l’information ?</w:t>
            </w:r>
          </w:p>
          <w:p w:rsidR="00024456" w:rsidRPr="00982F89" w:rsidRDefault="00024456" w:rsidP="00BD7C73">
            <w:pPr>
              <w:pBdr>
                <w:top w:val="nil"/>
                <w:left w:val="nil"/>
                <w:bottom w:val="nil"/>
                <w:right w:val="nil"/>
                <w:between w:val="nil"/>
              </w:pBdr>
            </w:pPr>
          </w:p>
          <w:p w:rsidR="00762A28" w:rsidRPr="00982F89" w:rsidRDefault="00561832" w:rsidP="007366B9">
            <w:pPr>
              <w:pStyle w:val="Paragraphedeliste"/>
              <w:numPr>
                <w:ilvl w:val="0"/>
                <w:numId w:val="37"/>
              </w:numPr>
              <w:pBdr>
                <w:top w:val="nil"/>
                <w:left w:val="nil"/>
                <w:bottom w:val="nil"/>
                <w:right w:val="nil"/>
                <w:between w:val="nil"/>
              </w:pBdr>
            </w:pPr>
            <w:r w:rsidRPr="00982F89">
              <w:t>Ces transversalités peuvent favoriser la mise en place d’un parcours de questionnement à partir d’une situation organisationnelle analysée</w:t>
            </w:r>
            <w:r w:rsidR="00762A28" w:rsidRPr="00982F89">
              <w:t xml:space="preserve"> </w:t>
            </w:r>
          </w:p>
        </w:tc>
      </w:tr>
      <w:tr w:rsidR="00762A28" w:rsidTr="00DB1EF8">
        <w:tc>
          <w:tcPr>
            <w:tcW w:w="1770" w:type="dxa"/>
          </w:tcPr>
          <w:p w:rsidR="00762A28" w:rsidRDefault="00762A28" w:rsidP="00BD7C73">
            <w:pPr>
              <w:rPr>
                <w:b/>
                <w:color w:val="990033"/>
                <w:sz w:val="18"/>
                <w:szCs w:val="18"/>
              </w:rPr>
            </w:pPr>
            <w:r>
              <w:rPr>
                <w:b/>
                <w:color w:val="990033"/>
                <w:sz w:val="18"/>
                <w:szCs w:val="18"/>
              </w:rPr>
              <w:t>Prérequis</w:t>
            </w:r>
          </w:p>
        </w:tc>
        <w:tc>
          <w:tcPr>
            <w:tcW w:w="7450" w:type="dxa"/>
          </w:tcPr>
          <w:p w:rsidR="00762A28" w:rsidRPr="00982F89" w:rsidRDefault="00762A28" w:rsidP="00BD7C73">
            <w:pPr>
              <w:rPr>
                <w:b/>
              </w:rPr>
            </w:pPr>
            <w:r w:rsidRPr="00982F89">
              <w:rPr>
                <w:b/>
              </w:rPr>
              <w:t>Science</w:t>
            </w:r>
            <w:r w:rsidR="00FF51B2">
              <w:rPr>
                <w:b/>
              </w:rPr>
              <w:t>s</w:t>
            </w:r>
            <w:r w:rsidRPr="00982F89">
              <w:rPr>
                <w:b/>
              </w:rPr>
              <w:t xml:space="preserve"> de gestion et </w:t>
            </w:r>
            <w:r w:rsidR="009B0B18">
              <w:rPr>
                <w:b/>
              </w:rPr>
              <w:t>n</w:t>
            </w:r>
            <w:r w:rsidRPr="00982F89">
              <w:rPr>
                <w:b/>
              </w:rPr>
              <w:t>umérique (classe de première)</w:t>
            </w:r>
          </w:p>
          <w:p w:rsidR="00762A28" w:rsidRPr="00982F89" w:rsidRDefault="00762A28" w:rsidP="00BD7C73">
            <w:r w:rsidRPr="00982F89">
              <w:rPr>
                <w:b/>
              </w:rPr>
              <w:t>Thème</w:t>
            </w:r>
            <w:r w:rsidRPr="00982F89">
              <w:t xml:space="preserve"> </w:t>
            </w:r>
            <w:r w:rsidRPr="00982F89">
              <w:rPr>
                <w:b/>
                <w:bCs/>
              </w:rPr>
              <w:t>3 :</w:t>
            </w:r>
            <w:r w:rsidRPr="00982F89">
              <w:t xml:space="preserve"> Peut-on mesurer la contribution de chaque acteur à la création de v</w:t>
            </w:r>
            <w:r w:rsidRPr="00982F89">
              <w:t>a</w:t>
            </w:r>
            <w:r w:rsidRPr="00982F89">
              <w:t xml:space="preserve">leur ? </w:t>
            </w:r>
          </w:p>
          <w:p w:rsidR="00762A28" w:rsidRPr="00982F89" w:rsidRDefault="00762A28" w:rsidP="00BD7C73">
            <w:r w:rsidRPr="00982F89">
              <w:t>Notion</w:t>
            </w:r>
            <w:r w:rsidR="00E0782C" w:rsidRPr="00982F89">
              <w:t>s</w:t>
            </w:r>
            <w:r w:rsidRPr="00982F89">
              <w:t xml:space="preserve"> de valeur</w:t>
            </w:r>
            <w:r w:rsidR="00AD2494" w:rsidRPr="00982F89">
              <w:t>, p</w:t>
            </w:r>
            <w:r w:rsidRPr="00982F89">
              <w:t xml:space="preserve">rix, coût, marge, charges. </w:t>
            </w:r>
          </w:p>
          <w:p w:rsidR="00762A28" w:rsidRPr="00982F89" w:rsidRDefault="00762A28" w:rsidP="00BD7C73">
            <w:r w:rsidRPr="00982F89">
              <w:rPr>
                <w:b/>
              </w:rPr>
              <w:lastRenderedPageBreak/>
              <w:t>Thème</w:t>
            </w:r>
            <w:r w:rsidRPr="00982F89">
              <w:t xml:space="preserve"> 4 : L’amélioration de la performance est-elle sans risque ? </w:t>
            </w:r>
          </w:p>
          <w:p w:rsidR="00762A28" w:rsidRPr="00982F89" w:rsidRDefault="00762A28" w:rsidP="00DB1EF8">
            <w:pPr>
              <w:spacing w:before="60"/>
            </w:pPr>
            <w:r w:rsidRPr="00982F89">
              <w:rPr>
                <w:b/>
              </w:rPr>
              <w:t>Management</w:t>
            </w:r>
            <w:r w:rsidRPr="00982F89">
              <w:t xml:space="preserve"> (classe de première)</w:t>
            </w:r>
          </w:p>
          <w:p w:rsidR="00762A28" w:rsidRPr="00982F89" w:rsidRDefault="00762A28" w:rsidP="00BD7C73">
            <w:r w:rsidRPr="00982F89">
              <w:rPr>
                <w:b/>
                <w:bCs/>
              </w:rPr>
              <w:t>Thème</w:t>
            </w:r>
            <w:r w:rsidRPr="00982F89">
              <w:t xml:space="preserve"> 2 : Le management stratégique, du diagnostic à la fixation des objectifs</w:t>
            </w:r>
          </w:p>
        </w:tc>
      </w:tr>
      <w:tr w:rsidR="00762A28" w:rsidTr="00DB1EF8">
        <w:tc>
          <w:tcPr>
            <w:tcW w:w="1770" w:type="dxa"/>
          </w:tcPr>
          <w:p w:rsidR="00762A28" w:rsidRDefault="00762A28" w:rsidP="00BD7C73">
            <w:pPr>
              <w:rPr>
                <w:b/>
                <w:color w:val="990033"/>
                <w:sz w:val="18"/>
                <w:szCs w:val="18"/>
              </w:rPr>
            </w:pPr>
            <w:r>
              <w:rPr>
                <w:b/>
                <w:color w:val="990033"/>
                <w:sz w:val="18"/>
                <w:szCs w:val="18"/>
              </w:rPr>
              <w:lastRenderedPageBreak/>
              <w:t>Mots-clés</w:t>
            </w:r>
          </w:p>
        </w:tc>
        <w:tc>
          <w:tcPr>
            <w:tcW w:w="7450" w:type="dxa"/>
          </w:tcPr>
          <w:p w:rsidR="00762A28" w:rsidRPr="00330410" w:rsidRDefault="00762A28" w:rsidP="00BD7C73">
            <w:r w:rsidRPr="00330410">
              <w:t>Modèle CANVAS, Modèles économiques innovants, Modèle de plateforme, M</w:t>
            </w:r>
            <w:r w:rsidRPr="00330410">
              <w:t>o</w:t>
            </w:r>
            <w:r w:rsidRPr="00330410">
              <w:t>dèle « </w:t>
            </w:r>
            <w:r w:rsidRPr="00330410">
              <w:rPr>
                <w:i/>
                <w:iCs/>
              </w:rPr>
              <w:t>low cost</w:t>
            </w:r>
            <w:r w:rsidRPr="00330410">
              <w:t xml:space="preserve"> », Modèle basé sur la gratuité, Modèle </w:t>
            </w:r>
            <w:r w:rsidRPr="00330410">
              <w:rPr>
                <w:i/>
                <w:iCs/>
              </w:rPr>
              <w:t>freemium</w:t>
            </w:r>
            <w:r w:rsidRPr="00330410">
              <w:t>.</w:t>
            </w:r>
          </w:p>
        </w:tc>
      </w:tr>
      <w:tr w:rsidR="00762A28" w:rsidTr="00DB1EF8">
        <w:tc>
          <w:tcPr>
            <w:tcW w:w="1770" w:type="dxa"/>
          </w:tcPr>
          <w:p w:rsidR="00762A28" w:rsidRDefault="00762A28" w:rsidP="00BD7C73">
            <w:pPr>
              <w:rPr>
                <w:b/>
                <w:color w:val="990033"/>
                <w:sz w:val="18"/>
                <w:szCs w:val="18"/>
              </w:rPr>
            </w:pPr>
            <w:r>
              <w:rPr>
                <w:b/>
                <w:color w:val="990033"/>
                <w:sz w:val="18"/>
                <w:szCs w:val="18"/>
              </w:rPr>
              <w:t>Auteur(es)</w:t>
            </w:r>
          </w:p>
        </w:tc>
        <w:tc>
          <w:tcPr>
            <w:tcW w:w="7450" w:type="dxa"/>
          </w:tcPr>
          <w:p w:rsidR="00762A28" w:rsidRDefault="00762A28" w:rsidP="00BD7C73">
            <w:r>
              <w:t>Laëtitia Dubourdieu, Gaëlle Castel</w:t>
            </w:r>
          </w:p>
        </w:tc>
      </w:tr>
      <w:tr w:rsidR="00762A28" w:rsidTr="00DB1EF8">
        <w:tc>
          <w:tcPr>
            <w:tcW w:w="1770" w:type="dxa"/>
          </w:tcPr>
          <w:p w:rsidR="00762A28" w:rsidRDefault="00762A28" w:rsidP="00BD7C73">
            <w:pPr>
              <w:rPr>
                <w:b/>
                <w:color w:val="990033"/>
                <w:sz w:val="18"/>
                <w:szCs w:val="18"/>
              </w:rPr>
            </w:pPr>
            <w:r>
              <w:rPr>
                <w:b/>
                <w:color w:val="990033"/>
                <w:sz w:val="18"/>
                <w:szCs w:val="18"/>
              </w:rPr>
              <w:t>Version</w:t>
            </w:r>
          </w:p>
        </w:tc>
        <w:tc>
          <w:tcPr>
            <w:tcW w:w="7450" w:type="dxa"/>
          </w:tcPr>
          <w:p w:rsidR="00762A28" w:rsidRDefault="00762A28" w:rsidP="00BD7C73">
            <w:r>
              <w:t>v 1.0</w:t>
            </w:r>
          </w:p>
        </w:tc>
      </w:tr>
      <w:tr w:rsidR="00762A28" w:rsidTr="00DB1EF8">
        <w:tc>
          <w:tcPr>
            <w:tcW w:w="1770" w:type="dxa"/>
          </w:tcPr>
          <w:p w:rsidR="00762A28" w:rsidRDefault="00762A28" w:rsidP="00BD7C73">
            <w:pPr>
              <w:rPr>
                <w:b/>
                <w:color w:val="990033"/>
                <w:sz w:val="18"/>
                <w:szCs w:val="18"/>
              </w:rPr>
            </w:pPr>
            <w:r>
              <w:rPr>
                <w:b/>
                <w:color w:val="990033"/>
                <w:sz w:val="18"/>
                <w:szCs w:val="18"/>
              </w:rPr>
              <w:t>Date de public</w:t>
            </w:r>
            <w:r>
              <w:rPr>
                <w:b/>
                <w:color w:val="990033"/>
                <w:sz w:val="18"/>
                <w:szCs w:val="18"/>
              </w:rPr>
              <w:t>a</w:t>
            </w:r>
            <w:r>
              <w:rPr>
                <w:b/>
                <w:color w:val="990033"/>
                <w:sz w:val="18"/>
                <w:szCs w:val="18"/>
              </w:rPr>
              <w:t>tion</w:t>
            </w:r>
          </w:p>
        </w:tc>
        <w:tc>
          <w:tcPr>
            <w:tcW w:w="7450" w:type="dxa"/>
          </w:tcPr>
          <w:p w:rsidR="00762A28" w:rsidRDefault="00833C92" w:rsidP="00BD7C73">
            <w:r>
              <w:t>23</w:t>
            </w:r>
            <w:r w:rsidR="00762A28">
              <w:t xml:space="preserve"> juin 2020</w:t>
            </w:r>
          </w:p>
        </w:tc>
      </w:tr>
    </w:tbl>
    <w:p w:rsidR="00024456" w:rsidRDefault="00024456" w:rsidP="00762A28">
      <w:pPr>
        <w:pStyle w:val="Sansinterligne"/>
        <w:ind w:firstLine="720"/>
      </w:pPr>
    </w:p>
    <w:p w:rsidR="00024456" w:rsidRDefault="00024456">
      <w:pPr>
        <w:jc w:val="left"/>
        <w:rPr>
          <w:rFonts w:eastAsia="Arial"/>
        </w:rPr>
      </w:pPr>
      <w:r>
        <w:br w:type="page"/>
      </w:r>
    </w:p>
    <w:p w:rsidR="00762A28" w:rsidRDefault="00762A28" w:rsidP="00762A28">
      <w:pPr>
        <w:pStyle w:val="Sansinterligne"/>
        <w:ind w:firstLine="720"/>
      </w:pPr>
      <w:r>
        <w:lastRenderedPageBreak/>
        <w:t xml:space="preserve">Cette production a pour objectif d’éclairer la notion de </w:t>
      </w:r>
      <w:r w:rsidRPr="00A92A75">
        <w:rPr>
          <w:b/>
          <w:bCs/>
        </w:rPr>
        <w:t>modèle économique d’une organis</w:t>
      </w:r>
      <w:r w:rsidRPr="00A92A75">
        <w:rPr>
          <w:b/>
          <w:bCs/>
        </w:rPr>
        <w:t>a</w:t>
      </w:r>
      <w:r w:rsidRPr="00A92A75">
        <w:rPr>
          <w:b/>
          <w:bCs/>
        </w:rPr>
        <w:t>tion</w:t>
      </w:r>
      <w:r>
        <w:t>, d’en identifier notamment le rôle et</w:t>
      </w:r>
      <w:r w:rsidRPr="00045B16">
        <w:t xml:space="preserve"> les indicateurs de création de valeur</w:t>
      </w:r>
      <w:r>
        <w:t>.</w:t>
      </w:r>
    </w:p>
    <w:p w:rsidR="00330410" w:rsidRDefault="00330410" w:rsidP="00330410">
      <w:pPr>
        <w:pStyle w:val="Sansinterligne"/>
      </w:pPr>
      <w:r>
        <w:t xml:space="preserve">La première partie a pour objectif d’éclairer la notion de modèle économique </w:t>
      </w:r>
      <w:r w:rsidRPr="00045B16">
        <w:t>d’une organisation</w:t>
      </w:r>
      <w:r>
        <w:t>. La deuxième partie permet de découvrir une analyse possible, la plus répandue, applicable à plusieurs modèles économiques actuels et de présenter cette approche de façon simplifiée tout en prenant en compte quelques notions clés du programme (enseignement commun de classe de terminale) : les besoins exprimés par les clients, l’offre, l’organisation interne, la structure des revenus et la structure des coûts. La troisième partie</w:t>
      </w:r>
      <w:r w:rsidR="00606D73">
        <w:t xml:space="preserve"> </w:t>
      </w:r>
      <w:r w:rsidR="00A51E59">
        <w:t>permet d’</w:t>
      </w:r>
      <w:r>
        <w:t>analyser des exemples de modèles économiques cités dans le programme en mobilisant la présentation effectuée dans la deuxième partie.</w:t>
      </w:r>
    </w:p>
    <w:p w:rsidR="00606D73" w:rsidRDefault="00606D73" w:rsidP="00330410">
      <w:pPr>
        <w:pStyle w:val="Sansinterligne"/>
      </w:pPr>
    </w:p>
    <w:p w:rsidR="00330410" w:rsidRDefault="00330410" w:rsidP="00762A28">
      <w:pPr>
        <w:pStyle w:val="Sansinterligne"/>
      </w:pPr>
    </w:p>
    <w:p w:rsidR="00762A28" w:rsidRDefault="00762A28" w:rsidP="00DB1EF8">
      <w:pPr>
        <w:pStyle w:val="Titre4"/>
      </w:pPr>
      <w:r>
        <w:t>La notion de modèle économique</w:t>
      </w:r>
    </w:p>
    <w:p w:rsidR="00762A28" w:rsidRDefault="00762A28" w:rsidP="00762A28">
      <w:pPr>
        <w:pStyle w:val="Sansinterligne"/>
        <w:ind w:firstLine="720"/>
      </w:pPr>
      <w:r>
        <w:t>La notion</w:t>
      </w:r>
      <w:r w:rsidRPr="00675E47">
        <w:t xml:space="preserve"> </w:t>
      </w:r>
      <w:r>
        <w:t>de modèle économique</w:t>
      </w:r>
      <w:r w:rsidR="00E20EEF">
        <w:t xml:space="preserve"> (</w:t>
      </w:r>
      <w:r w:rsidR="00E20EEF" w:rsidRPr="00A92A75">
        <w:rPr>
          <w:b/>
          <w:bCs/>
        </w:rPr>
        <w:t>ME</w:t>
      </w:r>
      <w:r w:rsidR="00E20EEF">
        <w:t>)</w:t>
      </w:r>
      <w:r>
        <w:t xml:space="preserve"> a émergé, à la fin des années 90, avec l’essor de la bulle spéculative liée à Internet, du besoin des organisations de justifier auprès des investisseurs de la manière dont elles étaient capables de créer de la valeur</w:t>
      </w:r>
      <w:r w:rsidRPr="00AD0F00">
        <w:t>.</w:t>
      </w:r>
      <w:r>
        <w:t xml:space="preserve"> Le ME est donc un concept qui a émergé des entreprises et des cabinets de conseil, pour être ensuite théorisé. </w:t>
      </w:r>
    </w:p>
    <w:p w:rsidR="00762A28" w:rsidRDefault="00762A28" w:rsidP="00762A28">
      <w:pPr>
        <w:pStyle w:val="Sansinterligne"/>
      </w:pPr>
    </w:p>
    <w:p w:rsidR="00762A28" w:rsidRDefault="001740DC" w:rsidP="00762A28">
      <w:pPr>
        <w:pStyle w:val="Sansinterligne"/>
        <w:ind w:firstLine="720"/>
      </w:pPr>
      <w:r>
        <w:t>Ainsi, l</w:t>
      </w:r>
      <w:r w:rsidR="00762A28">
        <w:t>e modèle économique ou modèle d’affaires (en anglais</w:t>
      </w:r>
      <w:r w:rsidR="00762A28" w:rsidRPr="003A1AF9">
        <w:rPr>
          <w:i/>
          <w:iCs/>
        </w:rPr>
        <w:t xml:space="preserve"> business model</w:t>
      </w:r>
      <w:r w:rsidR="003D7E32">
        <w:rPr>
          <w:i/>
          <w:iCs/>
        </w:rPr>
        <w:t>, BM</w:t>
      </w:r>
      <w:r w:rsidR="00762A28">
        <w:t xml:space="preserve">) décrit la logique globale par laquelle </w:t>
      </w:r>
      <w:r w:rsidR="00762A28" w:rsidRPr="00581D00">
        <w:t>une organisation</w:t>
      </w:r>
      <w:r w:rsidR="00762A28">
        <w:t xml:space="preserve"> crée de la valeur et permet d’identifier ses sources de performance. Le ME </w:t>
      </w:r>
      <w:r w:rsidR="00762A28" w:rsidRPr="00651C72">
        <w:t xml:space="preserve">met </w:t>
      </w:r>
      <w:r w:rsidR="00762A28">
        <w:t>également</w:t>
      </w:r>
      <w:r w:rsidR="00762A28" w:rsidRPr="00651C72">
        <w:t xml:space="preserve"> en évidence la répartition de cette </w:t>
      </w:r>
      <w:r w:rsidR="00762A28">
        <w:t>valeur</w:t>
      </w:r>
      <w:r w:rsidR="00762A28" w:rsidRPr="00651C72" w:rsidDel="000D3901">
        <w:t xml:space="preserve"> </w:t>
      </w:r>
      <w:r w:rsidR="00762A28" w:rsidRPr="00651C72">
        <w:t xml:space="preserve">entre les </w:t>
      </w:r>
      <w:r w:rsidR="00762A28">
        <w:t>différentes</w:t>
      </w:r>
      <w:r w:rsidR="00762A28" w:rsidRPr="00651C72">
        <w:t xml:space="preserve"> parties prenantes</w:t>
      </w:r>
      <w:r w:rsidR="00762A28">
        <w:t xml:space="preserve"> </w:t>
      </w:r>
      <w:r w:rsidR="00762A28" w:rsidRPr="00DB1EF8">
        <w:rPr>
          <w:b/>
          <w:bCs/>
        </w:rPr>
        <w:t>(</w:t>
      </w:r>
      <w:r w:rsidR="003D7E32" w:rsidRPr="00DB1EF8">
        <w:rPr>
          <w:b/>
          <w:bCs/>
        </w:rPr>
        <w:t>E</w:t>
      </w:r>
      <w:r w:rsidR="004E13D1">
        <w:rPr>
          <w:b/>
          <w:bCs/>
        </w:rPr>
        <w:t>d</w:t>
      </w:r>
      <w:r w:rsidR="003D7E32" w:rsidRPr="00DB1EF8">
        <w:rPr>
          <w:b/>
          <w:bCs/>
        </w:rPr>
        <w:t xml:space="preserve"> </w:t>
      </w:r>
      <w:r w:rsidR="00762A28" w:rsidRPr="00DB1EF8">
        <w:rPr>
          <w:b/>
          <w:bCs/>
        </w:rPr>
        <w:t>Freeman</w:t>
      </w:r>
      <w:r w:rsidR="004E13D1">
        <w:rPr>
          <w:rStyle w:val="Appelnotedebasdep"/>
          <w:b/>
          <w:bCs/>
        </w:rPr>
        <w:footnoteReference w:id="2"/>
      </w:r>
      <w:r w:rsidR="00762A28" w:rsidRPr="00DB1EF8">
        <w:rPr>
          <w:b/>
          <w:bCs/>
        </w:rPr>
        <w:t>)</w:t>
      </w:r>
      <w:r w:rsidR="00762A28">
        <w:t> : ses clients, ses actionnaires et l’ensemble de ses partenaires. Le ME permet</w:t>
      </w:r>
      <w:r w:rsidR="004B636C">
        <w:t xml:space="preserve">, entre autres, </w:t>
      </w:r>
      <w:r w:rsidR="00762A28">
        <w:t>de montrer comment l’organisation va générer des revenus (vente, publicité, location données marketing, commissions, services payants...). Il</w:t>
      </w:r>
      <w:r w:rsidR="00762A28" w:rsidRPr="000D5FD3">
        <w:t xml:space="preserve"> constitue </w:t>
      </w:r>
      <w:r w:rsidR="00762A28">
        <w:t xml:space="preserve">ainsi </w:t>
      </w:r>
      <w:r w:rsidR="00762A28" w:rsidRPr="000D5FD3">
        <w:t xml:space="preserve">une </w:t>
      </w:r>
      <w:r w:rsidR="00762A28" w:rsidRPr="00DB1EF8">
        <w:rPr>
          <w:b/>
          <w:bCs/>
        </w:rPr>
        <w:t>source de r</w:t>
      </w:r>
      <w:r w:rsidR="00762A28" w:rsidRPr="00DB1EF8">
        <w:rPr>
          <w:b/>
          <w:bCs/>
        </w:rPr>
        <w:t>é</w:t>
      </w:r>
      <w:r w:rsidR="00762A28" w:rsidRPr="00DB1EF8">
        <w:rPr>
          <w:b/>
          <w:bCs/>
        </w:rPr>
        <w:t>flexion créative</w:t>
      </w:r>
      <w:r w:rsidR="00762A28" w:rsidRPr="000D5FD3">
        <w:t xml:space="preserve"> pour </w:t>
      </w:r>
      <w:r w:rsidR="00762A28">
        <w:t>les</w:t>
      </w:r>
      <w:r w:rsidR="00762A28" w:rsidRPr="000D5FD3">
        <w:t xml:space="preserve"> dirigean</w:t>
      </w:r>
      <w:r w:rsidR="00762A28">
        <w:t>ts.</w:t>
      </w:r>
    </w:p>
    <w:p w:rsidR="001740DC" w:rsidRDefault="001740DC" w:rsidP="00762A28">
      <w:pPr>
        <w:shd w:val="clear" w:color="auto" w:fill="FFFFFF"/>
      </w:pPr>
    </w:p>
    <w:p w:rsidR="00762A28" w:rsidRPr="00621DF4" w:rsidRDefault="00762A28" w:rsidP="00A92A75">
      <w:pPr>
        <w:shd w:val="clear" w:color="auto" w:fill="FFFFFF"/>
        <w:ind w:firstLine="720"/>
      </w:pPr>
      <w:r w:rsidRPr="00621DF4">
        <w:t xml:space="preserve">Les deux ME les plus fréquemment rencontrés dans l'économie dite "traditionnelle" sont celui de la production pour vente avec marge et celui de l'achat pour revente avec marge, ce dernier étant le modèle économique de base </w:t>
      </w:r>
      <w:r w:rsidR="00651012" w:rsidRPr="00651012">
        <w:t>d’une activité commerciale</w:t>
      </w:r>
      <w:r w:rsidRPr="00621DF4">
        <w:t>.</w:t>
      </w:r>
    </w:p>
    <w:p w:rsidR="00762A28" w:rsidRDefault="00762A28" w:rsidP="00762A28">
      <w:pPr>
        <w:pStyle w:val="Sansinterligne"/>
      </w:pPr>
    </w:p>
    <w:p w:rsidR="00762A28" w:rsidRDefault="00762A28" w:rsidP="00762A28">
      <w:pPr>
        <w:pStyle w:val="Sansinterligne"/>
        <w:ind w:firstLine="720"/>
      </w:pPr>
      <w:r>
        <w:t xml:space="preserve">Concrètement, le ME est une </w:t>
      </w:r>
      <w:r w:rsidRPr="00A92A75">
        <w:rPr>
          <w:b/>
          <w:bCs/>
        </w:rPr>
        <w:t>formalisation</w:t>
      </w:r>
      <w:r>
        <w:t xml:space="preserve"> dynamique de la stratégie concurrentielle de l’organisation </w:t>
      </w:r>
      <w:r w:rsidR="004B636C">
        <w:t xml:space="preserve">(et </w:t>
      </w:r>
      <w:r w:rsidR="00651012">
        <w:t>complémentaire</w:t>
      </w:r>
      <w:r w:rsidR="004B636C">
        <w:t xml:space="preserve"> au modèle concurrentiel de </w:t>
      </w:r>
      <w:r w:rsidR="004B636C" w:rsidRPr="00DB1EF8">
        <w:rPr>
          <w:b/>
          <w:bCs/>
        </w:rPr>
        <w:t>M. Porter</w:t>
      </w:r>
      <w:r w:rsidR="004B636C">
        <w:t xml:space="preserve">) </w:t>
      </w:r>
      <w:r>
        <w:t>dont les rôles sont multiples. Il permet par exemple une comparaison avec les composantes des offres concurrentes, ou encore de valider un projet de création d’entreprise.</w:t>
      </w:r>
    </w:p>
    <w:p w:rsidR="00762A28" w:rsidRDefault="00762A28">
      <w:pPr>
        <w:pStyle w:val="Sansinterligne"/>
      </w:pPr>
      <w:r>
        <w:t xml:space="preserve">Cette formalisation est </w:t>
      </w:r>
      <w:r w:rsidRPr="00A92A75">
        <w:rPr>
          <w:b/>
          <w:bCs/>
        </w:rPr>
        <w:t>dynamique</w:t>
      </w:r>
      <w:r>
        <w:t xml:space="preserve"> car la modification d’une composante du ME aura des répercu</w:t>
      </w:r>
      <w:r>
        <w:t>s</w:t>
      </w:r>
      <w:r>
        <w:t>sions sur l’ensemble du modèle. C’est pourquoi il doit continuellement être actualisé (amélioration continue).</w:t>
      </w:r>
    </w:p>
    <w:p w:rsidR="00762A28" w:rsidRDefault="00762A28">
      <w:pPr>
        <w:pStyle w:val="Sansinterligne"/>
      </w:pPr>
      <w:r>
        <w:t>Le ME est une</w:t>
      </w:r>
      <w:r w:rsidRPr="000D3901">
        <w:t xml:space="preserve"> notion </w:t>
      </w:r>
      <w:r w:rsidRPr="00621DF4">
        <w:t>particulièrement</w:t>
      </w:r>
      <w:r w:rsidRPr="000D3901">
        <w:t xml:space="preserve"> utilisée en entreprenariat car elle aborde de façon transversale les notions de stratégie, de marketing (prix) et de contrôle de gestion (coûts).</w:t>
      </w:r>
    </w:p>
    <w:p w:rsidR="00762A28" w:rsidRDefault="00762A28" w:rsidP="00762A28">
      <w:pPr>
        <w:pStyle w:val="Sansinterligne"/>
      </w:pPr>
    </w:p>
    <w:p w:rsidR="00762A28" w:rsidRDefault="00762A28" w:rsidP="00762A28">
      <w:pPr>
        <w:pStyle w:val="Sansinterligne"/>
      </w:pPr>
      <w:r>
        <w:t>Attention, il convient toutefois de ne pas confondre :</w:t>
      </w:r>
    </w:p>
    <w:p w:rsidR="00762A28" w:rsidRDefault="00762A28" w:rsidP="00A92A75">
      <w:pPr>
        <w:pStyle w:val="Sansinterligne"/>
        <w:numPr>
          <w:ilvl w:val="0"/>
          <w:numId w:val="35"/>
        </w:numPr>
        <w:spacing w:before="120"/>
        <w:ind w:left="714" w:hanging="357"/>
      </w:pPr>
      <w:r w:rsidRPr="00DB1EF8">
        <w:rPr>
          <w:b/>
          <w:bCs/>
        </w:rPr>
        <w:t>Stratégie</w:t>
      </w:r>
      <w:r w:rsidRPr="002D54D8">
        <w:t xml:space="preserve"> et </w:t>
      </w:r>
      <w:r w:rsidRPr="00DB1EF8">
        <w:rPr>
          <w:b/>
          <w:bCs/>
        </w:rPr>
        <w:t>modèle économique</w:t>
      </w:r>
      <w:r w:rsidRPr="002D54D8" w:rsidDel="006128E5">
        <w:t xml:space="preserve"> </w:t>
      </w:r>
      <w:r w:rsidRPr="002D54D8">
        <w:t xml:space="preserve">: </w:t>
      </w:r>
    </w:p>
    <w:p w:rsidR="00762A28" w:rsidRDefault="00762A28" w:rsidP="00DB1EF8">
      <w:pPr>
        <w:pStyle w:val="Sansinterligne"/>
        <w:ind w:left="360"/>
      </w:pPr>
      <w:r>
        <w:t>En effet, l</w:t>
      </w:r>
      <w:r w:rsidRPr="002D54D8">
        <w:t xml:space="preserve">a stratégie se focalise </w:t>
      </w:r>
      <w:r>
        <w:t xml:space="preserve">classiquement </w:t>
      </w:r>
      <w:r w:rsidRPr="002D54D8">
        <w:t xml:space="preserve">sur la préservation de l’avantage concurrentiel et sur le choix des </w:t>
      </w:r>
      <w:r w:rsidRPr="00DB1EF8">
        <w:rPr>
          <w:b/>
          <w:bCs/>
        </w:rPr>
        <w:t>facteurs clé de succès (FCS)</w:t>
      </w:r>
      <w:r w:rsidRPr="002D54D8">
        <w:t xml:space="preserve"> </w:t>
      </w:r>
      <w:r>
        <w:t>dans le but de devancer</w:t>
      </w:r>
      <w:r w:rsidRPr="002D54D8">
        <w:t xml:space="preserve"> ses concurrents. </w:t>
      </w:r>
    </w:p>
    <w:p w:rsidR="00762A28" w:rsidRPr="002D54D8" w:rsidRDefault="00762A28" w:rsidP="00DB1EF8">
      <w:pPr>
        <w:pStyle w:val="Sansinterligne"/>
        <w:ind w:left="360"/>
      </w:pPr>
      <w:r w:rsidRPr="002D54D8">
        <w:t>Le ME, quant à lui,</w:t>
      </w:r>
      <w:r>
        <w:t xml:space="preserve"> </w:t>
      </w:r>
      <w:r w:rsidRPr="00903C27">
        <w:t xml:space="preserve">représente et synthétise </w:t>
      </w:r>
      <w:r>
        <w:t>cette</w:t>
      </w:r>
      <w:r w:rsidRPr="00903C27">
        <w:t xml:space="preserve"> stratégie</w:t>
      </w:r>
      <w:r>
        <w:t xml:space="preserve"> : il est une formalisation dynamique de la stratégie concurrentielle (</w:t>
      </w:r>
      <w:r w:rsidRPr="00DB1EF8">
        <w:rPr>
          <w:b/>
          <w:bCs/>
          <w:i/>
          <w:iCs/>
        </w:rPr>
        <w:t>business strategy</w:t>
      </w:r>
      <w:r>
        <w:t>). Il</w:t>
      </w:r>
      <w:r w:rsidRPr="002D54D8">
        <w:t xml:space="preserve"> aborde </w:t>
      </w:r>
      <w:r>
        <w:t>ainsi plusieurs</w:t>
      </w:r>
      <w:r w:rsidRPr="002D54D8">
        <w:t xml:space="preserve"> questions essentielles</w:t>
      </w:r>
      <w:r>
        <w:t> : c</w:t>
      </w:r>
      <w:r w:rsidRPr="002D54D8">
        <w:t>omment les ressources mobilisées se transforment</w:t>
      </w:r>
      <w:r w:rsidR="00257313">
        <w:t>-elles</w:t>
      </w:r>
      <w:r w:rsidRPr="002D54D8">
        <w:t xml:space="preserve"> en offre faite aux clients ? Comment o</w:t>
      </w:r>
      <w:r w:rsidRPr="002D54D8">
        <w:t>r</w:t>
      </w:r>
      <w:r w:rsidRPr="002D54D8">
        <w:t xml:space="preserve">ganiser </w:t>
      </w:r>
      <w:r w:rsidR="001740DC">
        <w:t>sa</w:t>
      </w:r>
      <w:r w:rsidR="001740DC" w:rsidRPr="002D54D8">
        <w:t xml:space="preserve"> </w:t>
      </w:r>
      <w:r w:rsidRPr="002D54D8">
        <w:t>chaine de valeur (interne) et son réseau de valeur (partenaires) ? Quelles sont les sources de revenus ? Quels sont les coûts générés par l’activité ?</w:t>
      </w:r>
    </w:p>
    <w:p w:rsidR="00762A28" w:rsidRDefault="00762A28" w:rsidP="00A92A75">
      <w:pPr>
        <w:pStyle w:val="Sansinterligne"/>
        <w:numPr>
          <w:ilvl w:val="0"/>
          <w:numId w:val="35"/>
        </w:numPr>
        <w:spacing w:before="120"/>
        <w:ind w:left="714" w:hanging="357"/>
      </w:pPr>
      <w:r w:rsidRPr="00DB1EF8">
        <w:rPr>
          <w:b/>
          <w:bCs/>
          <w:i/>
          <w:iCs/>
        </w:rPr>
        <w:t>Business model</w:t>
      </w:r>
      <w:r w:rsidRPr="00DB1EF8">
        <w:rPr>
          <w:b/>
          <w:bCs/>
        </w:rPr>
        <w:t xml:space="preserve"> (modèle économique)</w:t>
      </w:r>
      <w:r>
        <w:t xml:space="preserve"> et</w:t>
      </w:r>
      <w:r w:rsidRPr="00B51766" w:rsidDel="006128E5">
        <w:t xml:space="preserve"> </w:t>
      </w:r>
      <w:r w:rsidRPr="00DB1EF8">
        <w:rPr>
          <w:b/>
          <w:bCs/>
          <w:i/>
          <w:iCs/>
        </w:rPr>
        <w:t>Business plan</w:t>
      </w:r>
      <w:r>
        <w:t xml:space="preserve"> </w:t>
      </w:r>
      <w:r w:rsidRPr="00B51766">
        <w:t xml:space="preserve">: </w:t>
      </w:r>
    </w:p>
    <w:p w:rsidR="00762A28" w:rsidRDefault="00762A28" w:rsidP="00DB1EF8">
      <w:pPr>
        <w:pStyle w:val="Sansinterligne"/>
        <w:ind w:left="360"/>
        <w:rPr>
          <w:shd w:val="clear" w:color="auto" w:fill="FFFFFF"/>
        </w:rPr>
      </w:pPr>
      <w:r w:rsidRPr="00B51766">
        <w:t xml:space="preserve">Le ME est le préalable au </w:t>
      </w:r>
      <w:r w:rsidRPr="00B51766">
        <w:rPr>
          <w:i/>
          <w:iCs/>
        </w:rPr>
        <w:t>business plan</w:t>
      </w:r>
      <w:r w:rsidRPr="00B51766">
        <w:t xml:space="preserve">. En effet, </w:t>
      </w:r>
      <w:r>
        <w:t>ce dernier</w:t>
      </w:r>
      <w:r w:rsidRPr="00B51766">
        <w:t xml:space="preserve"> traduit</w:t>
      </w:r>
      <w:r>
        <w:t xml:space="preserve">, sous la forme d’un document détaillé, </w:t>
      </w:r>
      <w:r w:rsidRPr="00B51766">
        <w:t xml:space="preserve">le positionnement défini par le ME en une série d’actions </w:t>
      </w:r>
      <w:r>
        <w:t>concrètes et opérationnelles</w:t>
      </w:r>
      <w:r w:rsidRPr="00B51766">
        <w:t xml:space="preserve"> à mettre en place.</w:t>
      </w:r>
      <w:r>
        <w:t xml:space="preserve"> Le </w:t>
      </w:r>
      <w:r w:rsidRPr="00621DF4">
        <w:rPr>
          <w:i/>
          <w:iCs/>
        </w:rPr>
        <w:t>business plan</w:t>
      </w:r>
      <w:r>
        <w:t xml:space="preserve"> est aussi un outil de communication interne et externe du m</w:t>
      </w:r>
      <w:r>
        <w:t>o</w:t>
      </w:r>
      <w:r>
        <w:t>dèle économique.</w:t>
      </w:r>
    </w:p>
    <w:p w:rsidR="00762A28" w:rsidRDefault="00762A28" w:rsidP="00762A28">
      <w:pPr>
        <w:rPr>
          <w:color w:val="202122"/>
          <w:sz w:val="21"/>
          <w:szCs w:val="21"/>
          <w:shd w:val="clear" w:color="auto" w:fill="FFFFFF"/>
        </w:rPr>
      </w:pPr>
    </w:p>
    <w:p w:rsidR="00606D73" w:rsidRDefault="00606D73" w:rsidP="00762A28">
      <w:pPr>
        <w:rPr>
          <w:color w:val="202122"/>
          <w:sz w:val="21"/>
          <w:szCs w:val="21"/>
          <w:shd w:val="clear" w:color="auto" w:fill="FFFFFF"/>
        </w:rPr>
      </w:pPr>
    </w:p>
    <w:p w:rsidR="00762A28" w:rsidRDefault="00762A28" w:rsidP="00762A28">
      <w:pPr>
        <w:pStyle w:val="Titre4"/>
      </w:pPr>
      <w:r>
        <w:t>A</w:t>
      </w:r>
      <w:r w:rsidRPr="004D735A">
        <w:t xml:space="preserve">nalyse </w:t>
      </w:r>
      <w:r>
        <w:t>du</w:t>
      </w:r>
      <w:r w:rsidRPr="004D735A">
        <w:t xml:space="preserve"> </w:t>
      </w:r>
      <w:r>
        <w:t>modèle économique</w:t>
      </w:r>
      <w:r w:rsidRPr="004D735A">
        <w:t xml:space="preserve"> d’une organisatio</w:t>
      </w:r>
      <w:r>
        <w:t>n</w:t>
      </w:r>
    </w:p>
    <w:p w:rsidR="00651012" w:rsidRDefault="00762A28" w:rsidP="00A92A75">
      <w:pPr>
        <w:ind w:firstLine="680"/>
        <w:rPr>
          <w:sz w:val="21"/>
          <w:szCs w:val="21"/>
        </w:rPr>
      </w:pPr>
      <w:r w:rsidRPr="00DB1EF8">
        <w:rPr>
          <w:sz w:val="21"/>
          <w:szCs w:val="21"/>
        </w:rPr>
        <w:lastRenderedPageBreak/>
        <w:t xml:space="preserve">L’objectif du ME consiste donc à formaliser dans un document synthétique la démarche globale de l'entreprise permettant d’expliciter la création de valeur. </w:t>
      </w:r>
    </w:p>
    <w:p w:rsidR="00762A28" w:rsidRPr="00DB1EF8" w:rsidRDefault="00762A28">
      <w:r w:rsidRPr="00DB1EF8">
        <w:rPr>
          <w:sz w:val="21"/>
          <w:szCs w:val="21"/>
        </w:rPr>
        <w:t xml:space="preserve">Pour cela, différents types d’approches peuvent </w:t>
      </w:r>
      <w:r w:rsidR="00651012">
        <w:rPr>
          <w:sz w:val="21"/>
          <w:szCs w:val="21"/>
        </w:rPr>
        <w:t>ê</w:t>
      </w:r>
      <w:r w:rsidRPr="00DB1EF8">
        <w:rPr>
          <w:sz w:val="21"/>
          <w:szCs w:val="21"/>
        </w:rPr>
        <w:t xml:space="preserve">tre privilégiés parmi lesquels une </w:t>
      </w:r>
      <w:r w:rsidRPr="00DB1EF8">
        <w:rPr>
          <w:b/>
          <w:bCs/>
          <w:sz w:val="21"/>
          <w:szCs w:val="21"/>
        </w:rPr>
        <w:t>approche par blocs de composants</w:t>
      </w:r>
      <w:r w:rsidRPr="00DB1EF8">
        <w:rPr>
          <w:sz w:val="21"/>
          <w:szCs w:val="21"/>
        </w:rPr>
        <w:t>, permettant de structurer le ME comme un ensemble cohérent et re</w:t>
      </w:r>
      <w:r w:rsidRPr="00DB1EF8">
        <w:rPr>
          <w:sz w:val="21"/>
          <w:szCs w:val="21"/>
        </w:rPr>
        <w:t>n</w:t>
      </w:r>
      <w:r w:rsidRPr="00DB1EF8">
        <w:rPr>
          <w:sz w:val="21"/>
          <w:szCs w:val="21"/>
        </w:rPr>
        <w:t xml:space="preserve">table, mais aussi capable de satisfaire </w:t>
      </w:r>
      <w:r w:rsidR="003B4C49" w:rsidRPr="00DB1EF8">
        <w:rPr>
          <w:sz w:val="21"/>
          <w:szCs w:val="21"/>
        </w:rPr>
        <w:t xml:space="preserve">les clients </w:t>
      </w:r>
      <w:r w:rsidRPr="00DB1EF8">
        <w:rPr>
          <w:sz w:val="21"/>
          <w:szCs w:val="21"/>
        </w:rPr>
        <w:t xml:space="preserve">dans la durée. La représentation la plus connue de cette approche est le </w:t>
      </w:r>
      <w:r w:rsidRPr="00DB1EF8">
        <w:rPr>
          <w:b/>
          <w:bCs/>
          <w:sz w:val="21"/>
          <w:szCs w:val="21"/>
        </w:rPr>
        <w:t>modèle Canvas</w:t>
      </w:r>
      <w:r w:rsidRPr="00DB1EF8">
        <w:rPr>
          <w:sz w:val="21"/>
          <w:szCs w:val="21"/>
        </w:rPr>
        <w:t xml:space="preserve"> de </w:t>
      </w:r>
      <w:r w:rsidRPr="00DB1EF8">
        <w:rPr>
          <w:b/>
          <w:bCs/>
          <w:sz w:val="21"/>
          <w:szCs w:val="21"/>
        </w:rPr>
        <w:t>A. Osterwalder</w:t>
      </w:r>
      <w:r w:rsidRPr="00DB1EF8">
        <w:rPr>
          <w:sz w:val="21"/>
          <w:szCs w:val="21"/>
        </w:rPr>
        <w:t xml:space="preserve">. </w:t>
      </w:r>
      <w:r w:rsidR="00651012" w:rsidRPr="00DB1EF8">
        <w:t>E</w:t>
      </w:r>
      <w:r w:rsidR="00961A6E" w:rsidRPr="00651012">
        <w:t>lle est préconisée notamment par les Chambres de Commerce et de l’Industrie et les cabinets d’audit.</w:t>
      </w:r>
    </w:p>
    <w:p w:rsidR="00B81772" w:rsidRPr="00DB1EF8" w:rsidRDefault="00B81772" w:rsidP="00762A28">
      <w:pPr>
        <w:rPr>
          <w:i/>
          <w:iCs/>
        </w:rPr>
      </w:pPr>
    </w:p>
    <w:p w:rsidR="00961A6E" w:rsidRPr="004D735A" w:rsidRDefault="00961A6E" w:rsidP="00762A28"/>
    <w:p w:rsidR="00762A28" w:rsidRPr="004D735A" w:rsidRDefault="00BD54A5" w:rsidP="00762A28">
      <w:pPr>
        <w:pStyle w:val="Titre5"/>
      </w:pPr>
      <w:r>
        <w:t>Présentation de l</w:t>
      </w:r>
      <w:r w:rsidR="00762A28" w:rsidRPr="004D735A">
        <w:t>’approche par bloc de composants</w:t>
      </w:r>
      <w:r w:rsidR="001A7AF8">
        <w:t xml:space="preserve"> : le modèle </w:t>
      </w:r>
      <w:r>
        <w:t>Canvas</w:t>
      </w:r>
      <w:r w:rsidR="001A7AF8">
        <w:t xml:space="preserve"> cla</w:t>
      </w:r>
      <w:r w:rsidR="000D6379">
        <w:t>ssique</w:t>
      </w:r>
    </w:p>
    <w:p w:rsidR="00762A28" w:rsidRDefault="00762A28" w:rsidP="00762A28">
      <w:pPr>
        <w:rPr>
          <w:sz w:val="21"/>
          <w:szCs w:val="21"/>
        </w:rPr>
      </w:pPr>
    </w:p>
    <w:p w:rsidR="00762A28" w:rsidRDefault="00762A28" w:rsidP="00762A28">
      <w:r w:rsidRPr="00621DF4">
        <w:t xml:space="preserve">Alexander Osterwalder, chercheur et entrepreneur suisse, a formalisé le ME en 9 blocs dans le </w:t>
      </w:r>
      <w:r w:rsidRPr="00621DF4">
        <w:rPr>
          <w:b/>
          <w:bCs/>
          <w:i/>
          <w:iCs/>
        </w:rPr>
        <w:t>bus</w:t>
      </w:r>
      <w:r w:rsidRPr="00621DF4">
        <w:rPr>
          <w:b/>
          <w:bCs/>
          <w:i/>
          <w:iCs/>
        </w:rPr>
        <w:t>i</w:t>
      </w:r>
      <w:r w:rsidRPr="00621DF4">
        <w:rPr>
          <w:b/>
          <w:bCs/>
          <w:i/>
          <w:iCs/>
        </w:rPr>
        <w:t>ness model</w:t>
      </w:r>
      <w:r w:rsidRPr="00621DF4">
        <w:rPr>
          <w:b/>
          <w:bCs/>
        </w:rPr>
        <w:t xml:space="preserve"> Canvas</w:t>
      </w:r>
      <w:r w:rsidRPr="00621DF4">
        <w:t>. Il s’agit de l’outil le plus largement utilisé permettant de décrire, de structurer et de visualiser un modèle économique.</w:t>
      </w:r>
    </w:p>
    <w:p w:rsidR="00762A28" w:rsidRDefault="00762A28" w:rsidP="00762A28"/>
    <w:p w:rsidR="00762A28" w:rsidRDefault="008C1C0B" w:rsidP="00762A28">
      <w:r>
        <w:rPr>
          <w:noProof/>
        </w:rPr>
        <w:pict>
          <v:shapetype id="_x0000_t202" coordsize="21600,21600" o:spt="202" path="m,l,21600r21600,l21600,xe">
            <v:stroke joinstyle="miter"/>
            <v:path gradientshapeok="t" o:connecttype="rect"/>
          </v:shapetype>
          <v:shape id="Zone de texte 64" o:spid="_x0000_s1026" type="#_x0000_t202" style="position:absolute;left:0;text-align:left;margin-left:343.7pt;margin-top:32.55pt;width:138.05pt;height:45.8pt;z-index:251661312;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" fillcolor="white [3201]" strokecolor="#4f81bd [3204]" strokeweight="2pt">
            <v:path arrowok="t"/>
            <v:textbox>
              <w:txbxContent>
                <w:p w:rsidR="00BD7C73" w:rsidRPr="00621DF4" w:rsidRDefault="00BD7C73" w:rsidP="00762A28">
                  <w:pPr>
                    <w:rPr>
                      <w:sz w:val="16"/>
                      <w:szCs w:val="16"/>
                    </w:rPr>
                  </w:pPr>
                  <w:r w:rsidRPr="00621DF4">
                    <w:rPr>
                      <w:sz w:val="16"/>
                      <w:szCs w:val="16"/>
                    </w:rPr>
                    <w:t>Au centre</w:t>
                  </w:r>
                  <w:r>
                    <w:rPr>
                      <w:sz w:val="16"/>
                      <w:szCs w:val="16"/>
                    </w:rPr>
                    <w:t> :</w:t>
                  </w:r>
                  <w:r w:rsidRPr="00621DF4">
                    <w:rPr>
                      <w:sz w:val="16"/>
                      <w:szCs w:val="16"/>
                    </w:rPr>
                    <w:t xml:space="preserve"> la proposition de valeur</w:t>
                  </w:r>
                  <w:r>
                    <w:rPr>
                      <w:sz w:val="16"/>
                      <w:szCs w:val="16"/>
                    </w:rPr>
                    <w:t>. Elle</w:t>
                  </w:r>
                  <w:r w:rsidRPr="00621DF4">
                    <w:rPr>
                      <w:sz w:val="16"/>
                      <w:szCs w:val="16"/>
                    </w:rPr>
                    <w:t xml:space="preserve"> correspond à l’offre, ce qui fait que les clients achèt</w:t>
                  </w:r>
                  <w:r w:rsidRPr="00621DF4">
                    <w:rPr>
                      <w:sz w:val="16"/>
                      <w:szCs w:val="16"/>
                    </w:rPr>
                    <w:t>e</w:t>
                  </w:r>
                  <w:r w:rsidRPr="00621DF4">
                    <w:rPr>
                      <w:sz w:val="16"/>
                      <w:szCs w:val="16"/>
                    </w:rPr>
                    <w:t>ront le produit ou service proposé</w:t>
                  </w:r>
                  <w:r>
                    <w:rPr>
                      <w:sz w:val="16"/>
                      <w:szCs w:val="16"/>
                    </w:rPr>
                    <w:t>.</w:t>
                  </w:r>
                </w:p>
              </w:txbxContent>
            </v:textbox>
          </v:shape>
        </w:pict>
      </w:r>
      <w:r>
        <w:rPr>
          <w:noProof/>
        </w:rPr>
        <w:pict>
          <v:shape id="Zone de texte 65" o:spid="_x0000_s1027" type="#_x0000_t202" style="position:absolute;left:0;text-align:left;margin-left:343.7pt;margin-top:91.6pt;width:138.05pt;height:47.6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" fillcolor="white [3201]" strokecolor="#4f81bd [3204]" strokeweight="2pt">
            <v:path arrowok="t"/>
            <v:textbox>
              <w:txbxContent>
                <w:p w:rsidR="00BD7C73" w:rsidRPr="00621DF4" w:rsidRDefault="00BD7C73" w:rsidP="00762A28">
                  <w:pPr>
                    <w:rPr>
                      <w:sz w:val="16"/>
                      <w:szCs w:val="16"/>
                    </w:rPr>
                  </w:pPr>
                  <w:r w:rsidRPr="00621DF4">
                    <w:rPr>
                      <w:sz w:val="16"/>
                      <w:szCs w:val="16"/>
                    </w:rPr>
                    <w:t>À droite</w:t>
                  </w:r>
                  <w:r>
                    <w:rPr>
                      <w:sz w:val="16"/>
                      <w:szCs w:val="16"/>
                    </w:rPr>
                    <w:t xml:space="preserve"> : </w:t>
                  </w:r>
                  <w:r w:rsidRPr="00621DF4">
                    <w:rPr>
                      <w:sz w:val="16"/>
                      <w:szCs w:val="16"/>
                    </w:rPr>
                    <w:t>les blocs concernant les clients, les moyens d’entrer en relation avec eux, les revenus qu’ils vont générer.</w:t>
                  </w:r>
                </w:p>
              </w:txbxContent>
            </v:textbox>
          </v:shape>
        </w:pict>
      </w:r>
      <w:r>
        <w:rPr>
          <w:noProof/>
        </w:rPr>
        <w:pict>
          <v:shape id="Zone de texte 66" o:spid="_x0000_s1028" type="#_x0000_t202" style="position:absolute;left:0;text-align:left;margin-left:343.7pt;margin-top:150.05pt;width:138.05pt;height:85.75pt;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" fillcolor="white [3201]" strokecolor="#4f81bd [3204]" strokeweight="2pt">
            <v:path arrowok="t"/>
            <v:textbox>
              <w:txbxContent>
                <w:p w:rsidR="00BD7C73" w:rsidRPr="00621DF4" w:rsidRDefault="00BD7C73" w:rsidP="00762A28">
                  <w:pPr>
                    <w:rPr>
                      <w:sz w:val="16"/>
                      <w:szCs w:val="16"/>
                    </w:rPr>
                  </w:pPr>
                  <w:r w:rsidRPr="00621DF4">
                    <w:rPr>
                      <w:sz w:val="16"/>
                      <w:szCs w:val="16"/>
                    </w:rPr>
                    <w:t>À gauche</w:t>
                  </w:r>
                  <w:r>
                    <w:rPr>
                      <w:sz w:val="16"/>
                      <w:szCs w:val="16"/>
                    </w:rPr>
                    <w:t xml:space="preserve"> : </w:t>
                  </w:r>
                  <w:r w:rsidRPr="00621DF4">
                    <w:rPr>
                      <w:sz w:val="16"/>
                      <w:szCs w:val="16"/>
                    </w:rPr>
                    <w:t>les blocs concernant l’organisation de l’entreprise permettant de fournir la propos</w:t>
                  </w:r>
                  <w:r w:rsidRPr="00621DF4">
                    <w:rPr>
                      <w:sz w:val="16"/>
                      <w:szCs w:val="16"/>
                    </w:rPr>
                    <w:t>i</w:t>
                  </w:r>
                  <w:r w:rsidRPr="00621DF4">
                    <w:rPr>
                      <w:sz w:val="16"/>
                      <w:szCs w:val="16"/>
                    </w:rPr>
                    <w:t>tion de valeur promise aux clients par les bons canaux, avec un coût qui permette de vendre au prix attendu et selon le mode relatio</w:t>
                  </w:r>
                  <w:r w:rsidRPr="00621DF4">
                    <w:rPr>
                      <w:sz w:val="16"/>
                      <w:szCs w:val="16"/>
                    </w:rPr>
                    <w:t>n</w:t>
                  </w:r>
                  <w:r w:rsidRPr="00621DF4">
                    <w:rPr>
                      <w:sz w:val="16"/>
                      <w:szCs w:val="16"/>
                    </w:rPr>
                    <w:t>nel qui convient au client.</w:t>
                  </w:r>
                </w:p>
              </w:txbxContent>
            </v:textbox>
          </v:shape>
        </w:pict>
      </w:r>
      <w:r w:rsidR="008068BE">
        <w:rPr>
          <w:noProof/>
        </w:rPr>
        <w:drawing>
          <wp:anchor distT="0" distB="0" distL="114300" distR="114300" simplePos="0" relativeHeight="251660288" behindDoc="0" locked="0" layoutInCell="1" allowOverlap="1">
            <wp:simplePos x="0" y="0"/>
            <wp:positionH relativeFrom="column">
              <wp:posOffset>-46403</wp:posOffset>
            </wp:positionH>
            <wp:positionV relativeFrom="paragraph">
              <wp:posOffset>378017</wp:posOffset>
            </wp:positionV>
            <wp:extent cx="4401820" cy="2711450"/>
            <wp:effectExtent l="0" t="0" r="5080" b="6350"/>
            <wp:wrapTopAndBottom/>
            <wp:docPr id="49" name="Ima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canvas (4).png"/>
                    <pic:cNvPicPr/>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4401820" cy="2711450"/>
                    </a:xfrm>
                    <a:prstGeom prst="rect">
                      <a:avLst/>
                    </a:prstGeom>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762A28" w:rsidRPr="00C940A7">
        <w:t>Le modèle Canvas se présente sous la forme d’une matrice de 9 blocs structurée de la manière su</w:t>
      </w:r>
      <w:r w:rsidR="00762A28" w:rsidRPr="00C940A7">
        <w:t>i</w:t>
      </w:r>
      <w:r w:rsidR="00762A28" w:rsidRPr="00C940A7">
        <w:t>vante</w:t>
      </w:r>
      <w:r w:rsidR="00762A28">
        <w:t> </w:t>
      </w:r>
      <w:r w:rsidR="00762A28" w:rsidRPr="00C940A7">
        <w:t>:</w:t>
      </w:r>
    </w:p>
    <w:p w:rsidR="00762A28" w:rsidRPr="00621DF4" w:rsidRDefault="002D739A" w:rsidP="00DB1EF8">
      <w:pPr>
        <w:tabs>
          <w:tab w:val="left" w:pos="1985"/>
          <w:tab w:val="left" w:pos="2268"/>
        </w:tabs>
        <w:rPr>
          <w:i/>
          <w:iCs/>
          <w:sz w:val="18"/>
          <w:szCs w:val="18"/>
        </w:rPr>
      </w:pPr>
      <w:r>
        <w:tab/>
      </w:r>
      <w:r w:rsidR="00762A28" w:rsidRPr="00621DF4">
        <w:rPr>
          <w:i/>
          <w:iCs/>
          <w:sz w:val="18"/>
          <w:szCs w:val="18"/>
        </w:rPr>
        <w:t>Les 9 blocs du modèle Canvas</w:t>
      </w:r>
      <w:r w:rsidR="008068BE">
        <w:rPr>
          <w:i/>
          <w:iCs/>
          <w:sz w:val="18"/>
          <w:szCs w:val="18"/>
        </w:rPr>
        <w:t xml:space="preserve"> classique</w:t>
      </w:r>
    </w:p>
    <w:p w:rsidR="003458BC" w:rsidRDefault="003458BC" w:rsidP="00762A28">
      <w:pPr>
        <w:rPr>
          <w:sz w:val="21"/>
          <w:szCs w:val="21"/>
        </w:rPr>
      </w:pPr>
    </w:p>
    <w:p w:rsidR="00762A28" w:rsidRDefault="00B81772" w:rsidP="00762A28">
      <w:r>
        <w:t xml:space="preserve">Les 9 blocs du modèle Canvas classique </w:t>
      </w:r>
      <w:r w:rsidR="003458BC">
        <w:t>sont les suivants</w:t>
      </w:r>
      <w:r>
        <w:t> :</w:t>
      </w:r>
    </w:p>
    <w:p w:rsidR="003458BC" w:rsidRPr="00E83DDB" w:rsidRDefault="003458BC" w:rsidP="00762A28"/>
    <w:p w:rsidR="00762A28" w:rsidRDefault="00762A28" w:rsidP="00DB1EF8">
      <w:pPr>
        <w:pStyle w:val="Paragraphedeliste"/>
        <w:numPr>
          <w:ilvl w:val="0"/>
          <w:numId w:val="15"/>
        </w:numPr>
        <w:ind w:left="426"/>
      </w:pPr>
      <w:r w:rsidRPr="00B72A30">
        <w:rPr>
          <w:u w:val="single"/>
        </w:rPr>
        <w:t>Proposition de valeur</w:t>
      </w:r>
      <w:r w:rsidRPr="00701486">
        <w:t xml:space="preserve"> : il s’agit d’une combinaison de produits et de services qui crée de la valeur pour un </w:t>
      </w:r>
      <w:r w:rsidRPr="00DB1EF8">
        <w:rPr>
          <w:u w:val="single"/>
        </w:rPr>
        <w:t>segment de clientèle</w:t>
      </w:r>
      <w:r w:rsidRPr="00701486">
        <w:t xml:space="preserve"> donné</w:t>
      </w:r>
      <w:r w:rsidR="003458BC">
        <w:t>, c</w:t>
      </w:r>
      <w:r w:rsidRPr="00701486">
        <w:t>e qui détermine les clients à choisir</w:t>
      </w:r>
      <w:r w:rsidR="003458BC">
        <w:t xml:space="preserve"> par</w:t>
      </w:r>
      <w:r w:rsidRPr="00701486">
        <w:t xml:space="preserve"> l’entreprise.  Quelle valeur apporte</w:t>
      </w:r>
      <w:r w:rsidR="003458BC">
        <w:t xml:space="preserve"> cette combinaison</w:t>
      </w:r>
      <w:r w:rsidRPr="00701486">
        <w:t xml:space="preserve"> ? Quel problème contribue-t-elle à résoudre ? Quelles solutions propose-t-elle pour y répondre ? À quels besoins </w:t>
      </w:r>
      <w:r w:rsidR="003458BC" w:rsidRPr="00701486">
        <w:t>l’offre</w:t>
      </w:r>
      <w:r w:rsidR="003458BC">
        <w:t xml:space="preserve"> </w:t>
      </w:r>
      <w:r w:rsidRPr="00701486">
        <w:t>répond</w:t>
      </w:r>
      <w:r w:rsidR="003458BC">
        <w:t xml:space="preserve">-elle </w:t>
      </w:r>
      <w:r w:rsidRPr="00701486">
        <w:t>? La valeur peut être quant</w:t>
      </w:r>
      <w:r w:rsidRPr="00701486">
        <w:t>i</w:t>
      </w:r>
      <w:r w:rsidRPr="00701486">
        <w:t>tative (prix, rapidité du service) et</w:t>
      </w:r>
      <w:r w:rsidR="00C73507">
        <w:t>/ou</w:t>
      </w:r>
      <w:r w:rsidRPr="00701486">
        <w:t xml:space="preserve"> qualitative (design, packaging, expérience client).</w:t>
      </w:r>
    </w:p>
    <w:p w:rsidR="00762A28" w:rsidRDefault="00762A28" w:rsidP="00DB1EF8">
      <w:pPr>
        <w:ind w:left="426"/>
      </w:pPr>
    </w:p>
    <w:p w:rsidR="00762A28" w:rsidRDefault="00762A28" w:rsidP="00DB1EF8">
      <w:pPr>
        <w:pStyle w:val="Paragraphedeliste"/>
        <w:numPr>
          <w:ilvl w:val="0"/>
          <w:numId w:val="15"/>
        </w:numPr>
        <w:ind w:left="426"/>
      </w:pPr>
      <w:r w:rsidRPr="00B72A30">
        <w:rPr>
          <w:u w:val="single"/>
        </w:rPr>
        <w:t>Segments clients</w:t>
      </w:r>
      <w:r w:rsidRPr="006F5796">
        <w:t xml:space="preserve"> </w:t>
      </w:r>
      <w:r w:rsidRPr="00701486">
        <w:t xml:space="preserve">: </w:t>
      </w:r>
      <w:r w:rsidR="00DA3F63">
        <w:t>il</w:t>
      </w:r>
      <w:r w:rsidRPr="00701486">
        <w:t xml:space="preserve"> est constitué d’un groupe </w:t>
      </w:r>
      <w:r>
        <w:t xml:space="preserve">d’individus au comportement </w:t>
      </w:r>
      <w:r w:rsidRPr="00701486">
        <w:t xml:space="preserve">homogène </w:t>
      </w:r>
      <w:r>
        <w:t xml:space="preserve">auquel il convient d’apporter </w:t>
      </w:r>
      <w:r w:rsidRPr="00701486">
        <w:t>une offre distincte,</w:t>
      </w:r>
      <w:r>
        <w:t xml:space="preserve"> d’utiliser</w:t>
      </w:r>
      <w:r w:rsidRPr="00701486">
        <w:t xml:space="preserve"> </w:t>
      </w:r>
      <w:r>
        <w:t>d</w:t>
      </w:r>
      <w:r w:rsidRPr="00701486">
        <w:t xml:space="preserve">es canaux spécifiques, </w:t>
      </w:r>
      <w:r>
        <w:t xml:space="preserve">et avec lequel </w:t>
      </w:r>
      <w:r w:rsidR="000C2523">
        <w:t xml:space="preserve">l’organisation se doit </w:t>
      </w:r>
      <w:r>
        <w:t>d’entretenir une</w:t>
      </w:r>
      <w:r w:rsidRPr="00701486">
        <w:t xml:space="preserve"> relation particuli</w:t>
      </w:r>
      <w:r>
        <w:t>ère. Le ni</w:t>
      </w:r>
      <w:r w:rsidRPr="00701486">
        <w:t xml:space="preserve">veau de rentabilité </w:t>
      </w:r>
      <w:r>
        <w:t xml:space="preserve">lui sera </w:t>
      </w:r>
      <w:r w:rsidRPr="00701486">
        <w:t xml:space="preserve">propre. Le </w:t>
      </w:r>
      <w:r w:rsidR="00DA3F63">
        <w:t>ME</w:t>
      </w:r>
      <w:r w:rsidR="00DA3F63" w:rsidRPr="00701486">
        <w:t xml:space="preserve"> </w:t>
      </w:r>
      <w:r w:rsidRPr="00701486">
        <w:t>doit permettre d</w:t>
      </w:r>
      <w:r>
        <w:t>’identifier les segments que l’entreprise cible et ceux qu’elle choisit d’</w:t>
      </w:r>
      <w:r w:rsidRPr="00701486">
        <w:t>ignorer</w:t>
      </w:r>
      <w:r>
        <w:t>.</w:t>
      </w:r>
    </w:p>
    <w:p w:rsidR="00762A28" w:rsidRPr="00701486" w:rsidRDefault="00762A28" w:rsidP="00DB1EF8">
      <w:pPr>
        <w:ind w:left="426"/>
      </w:pPr>
    </w:p>
    <w:p w:rsidR="00762A28" w:rsidRPr="00485AEA" w:rsidRDefault="00762A28">
      <w:pPr>
        <w:pStyle w:val="Paragraphedeliste"/>
        <w:numPr>
          <w:ilvl w:val="0"/>
          <w:numId w:val="15"/>
        </w:numPr>
        <w:ind w:left="426"/>
      </w:pPr>
      <w:r w:rsidRPr="00E64C19">
        <w:rPr>
          <w:u w:val="single"/>
        </w:rPr>
        <w:t>Les canaux</w:t>
      </w:r>
      <w:r w:rsidRPr="006F5796">
        <w:t xml:space="preserve"> </w:t>
      </w:r>
      <w:r w:rsidR="00E64C19">
        <w:t xml:space="preserve">(de distribution) </w:t>
      </w:r>
      <w:r w:rsidRPr="00485AEA">
        <w:t xml:space="preserve">: </w:t>
      </w:r>
      <w:r w:rsidR="00E64C19">
        <w:t xml:space="preserve">il s’agit de </w:t>
      </w:r>
      <w:r w:rsidRPr="00485AEA">
        <w:t>l’interface de communication et de distribution entre l’entreprise et ses clients (faire savoir, aider les clients à évaluer la proposition de valeur, pe</w:t>
      </w:r>
      <w:r w:rsidRPr="00485AEA">
        <w:t>r</w:t>
      </w:r>
      <w:r w:rsidRPr="00485AEA">
        <w:t xml:space="preserve">mettre l’achat, délivrer la proposition de valeur, assurer l’après-vente). </w:t>
      </w:r>
      <w:r>
        <w:t xml:space="preserve">Des choix </w:t>
      </w:r>
      <w:r w:rsidR="00E64C19">
        <w:t xml:space="preserve">doivent </w:t>
      </w:r>
      <w:r>
        <w:t>être opérés</w:t>
      </w:r>
      <w:r w:rsidR="00E64C19">
        <w:t xml:space="preserve"> par l’organisation</w:t>
      </w:r>
      <w:r>
        <w:t xml:space="preserve"> quant à la bonne combinaison</w:t>
      </w:r>
      <w:r w:rsidR="001A43D3">
        <w:t xml:space="preserve"> de canaux : u</w:t>
      </w:r>
      <w:r>
        <w:t xml:space="preserve">tiliser un canal interne ou le confier à un partenaire ? </w:t>
      </w:r>
      <w:r w:rsidR="009E0BFC">
        <w:t>U</w:t>
      </w:r>
      <w:r>
        <w:t>tiliser un canal direct (force de vente, vente en ligne) ou ind</w:t>
      </w:r>
      <w:r>
        <w:t>i</w:t>
      </w:r>
      <w:r>
        <w:t xml:space="preserve">rect (magasin partenaires, grossiste) ? </w:t>
      </w:r>
    </w:p>
    <w:p w:rsidR="00762A28" w:rsidRDefault="00762A28" w:rsidP="00DB1EF8">
      <w:pPr>
        <w:ind w:left="426"/>
        <w:rPr>
          <w:b/>
          <w:color w:val="41B3AE"/>
          <w:sz w:val="21"/>
          <w:szCs w:val="21"/>
        </w:rPr>
      </w:pPr>
    </w:p>
    <w:p w:rsidR="00762A28" w:rsidRPr="00701486" w:rsidRDefault="00762A28" w:rsidP="00DB1EF8">
      <w:pPr>
        <w:pStyle w:val="Paragraphedeliste"/>
        <w:numPr>
          <w:ilvl w:val="0"/>
          <w:numId w:val="15"/>
        </w:numPr>
        <w:ind w:left="426"/>
      </w:pPr>
      <w:r w:rsidRPr="00B72A30">
        <w:rPr>
          <w:u w:val="single"/>
        </w:rPr>
        <w:lastRenderedPageBreak/>
        <w:t>Relation client</w:t>
      </w:r>
      <w:r w:rsidRPr="00701486">
        <w:t xml:space="preserve"> : </w:t>
      </w:r>
      <w:r>
        <w:t>e</w:t>
      </w:r>
      <w:r w:rsidRPr="00701486">
        <w:t>lle recouvre l’ensemble des moyens mis en œuvre pour capter de nouveaux clients, les fidéliser et réaliser des ventes additionnelles. Qu’attendent</w:t>
      </w:r>
      <w:r>
        <w:t xml:space="preserve"> </w:t>
      </w:r>
      <w:r w:rsidRPr="00701486">
        <w:t>les (futurs) clients ? Quels sont les coûts des différentes approches possibles ? Comment s’articulent-elles avec les autres éléments du modèle ?</w:t>
      </w:r>
    </w:p>
    <w:p w:rsidR="00762A28" w:rsidRPr="00701486" w:rsidRDefault="00762A28" w:rsidP="00DB1EF8">
      <w:pPr>
        <w:ind w:left="426"/>
      </w:pPr>
    </w:p>
    <w:p w:rsidR="00762A28" w:rsidRPr="00FC3AC6" w:rsidRDefault="00762A28" w:rsidP="00DB1EF8">
      <w:pPr>
        <w:pStyle w:val="Paragraphedeliste"/>
        <w:numPr>
          <w:ilvl w:val="0"/>
          <w:numId w:val="15"/>
        </w:numPr>
        <w:ind w:left="426"/>
      </w:pPr>
      <w:r w:rsidRPr="00B72A30">
        <w:rPr>
          <w:u w:val="single"/>
        </w:rPr>
        <w:t>Sources de revenus</w:t>
      </w:r>
      <w:r>
        <w:t xml:space="preserve"> : </w:t>
      </w:r>
      <w:r w:rsidR="002644D1">
        <w:t>s</w:t>
      </w:r>
      <w:r w:rsidRPr="00E21B0C">
        <w:t>elon les choix effectués en termes d’offre, l’entreprise visera des se</w:t>
      </w:r>
      <w:r w:rsidRPr="00E21B0C">
        <w:t>g</w:t>
      </w:r>
      <w:r w:rsidRPr="00E21B0C">
        <w:t>ments clients plus ou moins importants en taille</w:t>
      </w:r>
      <w:r w:rsidR="00CE7186">
        <w:t>,</w:t>
      </w:r>
      <w:r w:rsidRPr="00E21B0C">
        <w:t xml:space="preserve"> et plus ou moins nombreux, déterminant ainsi un niveau global de revenus. Cette segmentation permettra d’adapter l’offre, de dégager le revenu le plus élevé sur chacun des segments et de diminuer l’exposition de l’entreprise à des crises.</w:t>
      </w:r>
    </w:p>
    <w:p w:rsidR="00762A28" w:rsidRPr="00E21B0C" w:rsidRDefault="00183E21" w:rsidP="00DB1EF8">
      <w:pPr>
        <w:pStyle w:val="Paragraphedeliste"/>
        <w:ind w:left="426"/>
      </w:pPr>
      <w:r>
        <w:t>Les sources</w:t>
      </w:r>
      <w:r w:rsidR="00762A28" w:rsidRPr="00E21B0C">
        <w:t xml:space="preserve"> de revenus</w:t>
      </w:r>
      <w:r>
        <w:t xml:space="preserve"> se partagent entre</w:t>
      </w:r>
      <w:r w:rsidR="00762A28" w:rsidRPr="00E21B0C">
        <w:t xml:space="preserve"> flux ponctuels </w:t>
      </w:r>
      <w:r>
        <w:t>et</w:t>
      </w:r>
      <w:r w:rsidRPr="00E21B0C">
        <w:t xml:space="preserve"> </w:t>
      </w:r>
      <w:r w:rsidR="00762A28" w:rsidRPr="00E21B0C">
        <w:t>flux récurrents générés par la valor</w:t>
      </w:r>
      <w:r w:rsidR="00762A28" w:rsidRPr="00E21B0C">
        <w:t>i</w:t>
      </w:r>
      <w:r w:rsidR="00762A28" w:rsidRPr="00E21B0C">
        <w:t>sation des biens et services proposés. Cela donne naissance à des modèles de prix : prix fixes vs prix dynamiques.</w:t>
      </w:r>
    </w:p>
    <w:p w:rsidR="00762A28" w:rsidRPr="00E21B0C" w:rsidRDefault="00762A28" w:rsidP="00DB1EF8">
      <w:pPr>
        <w:pStyle w:val="Paragraphedeliste"/>
        <w:ind w:left="426"/>
      </w:pPr>
      <w:r w:rsidRPr="00E21B0C">
        <w:t>Pour quelle valeur les futurs clients sont-ils prêts à payer ? Pour quelle valeur comparable payent-ils aujourd’hui ? Quand et comment préfèrent-ils payer ? Quelle est la contribution relative de chaque flux de revenus au revenu global ?</w:t>
      </w:r>
    </w:p>
    <w:p w:rsidR="00762A28" w:rsidRDefault="00762A28" w:rsidP="00DB1EF8">
      <w:pPr>
        <w:ind w:left="426"/>
        <w:rPr>
          <w:sz w:val="21"/>
          <w:szCs w:val="21"/>
        </w:rPr>
      </w:pPr>
    </w:p>
    <w:p w:rsidR="00762A28" w:rsidRDefault="00762A28" w:rsidP="00DB1EF8">
      <w:pPr>
        <w:pStyle w:val="Sansinterligne"/>
        <w:numPr>
          <w:ilvl w:val="0"/>
          <w:numId w:val="15"/>
        </w:numPr>
        <w:ind w:left="426"/>
      </w:pPr>
      <w:r>
        <w:rPr>
          <w:u w:val="single"/>
        </w:rPr>
        <w:t>Ressources clés</w:t>
      </w:r>
      <w:r>
        <w:t xml:space="preserve"> : </w:t>
      </w:r>
      <w:r w:rsidR="002644D1">
        <w:t>e</w:t>
      </w:r>
      <w:r>
        <w:t>lles sont essentielles au fonctionnement du modèle de l’entreprise. Il s’agit ici de recenser les ressources nécessaires à la mise en œuvre de l’offre faite aux clients et à sa di</w:t>
      </w:r>
      <w:r>
        <w:t>s</w:t>
      </w:r>
      <w:r>
        <w:t>tribution</w:t>
      </w:r>
      <w:r w:rsidR="002644D1">
        <w:t>.</w:t>
      </w:r>
      <w:r>
        <w:t xml:space="preserve"> Quelles sont les ressources physiques (infrastructures), intellectuelles (marques, br</w:t>
      </w:r>
      <w:r>
        <w:t>e</w:t>
      </w:r>
      <w:r>
        <w:t>vets, données…), humaines (recherche et développement, force de vente) et financières ?</w:t>
      </w:r>
    </w:p>
    <w:p w:rsidR="00762A28" w:rsidRDefault="00762A28" w:rsidP="00DB1EF8">
      <w:pPr>
        <w:pStyle w:val="Sansinterligne"/>
        <w:ind w:left="426"/>
        <w:rPr>
          <w:u w:val="single"/>
        </w:rPr>
      </w:pPr>
    </w:p>
    <w:p w:rsidR="00762A28" w:rsidRDefault="00762A28" w:rsidP="00DB1EF8">
      <w:pPr>
        <w:pStyle w:val="Sansinterligne"/>
        <w:numPr>
          <w:ilvl w:val="0"/>
          <w:numId w:val="15"/>
        </w:numPr>
        <w:ind w:left="426"/>
      </w:pPr>
      <w:r>
        <w:rPr>
          <w:u w:val="single"/>
        </w:rPr>
        <w:t>Activités clés</w:t>
      </w:r>
      <w:r>
        <w:t xml:space="preserve"> : </w:t>
      </w:r>
      <w:r w:rsidR="002644D1">
        <w:t>ce sont l</w:t>
      </w:r>
      <w:r>
        <w:t>es activités de production, de résolution de problème (gestion des co</w:t>
      </w:r>
      <w:r>
        <w:t>n</w:t>
      </w:r>
      <w:r>
        <w:t xml:space="preserve">naissances, formation), de plateforme ou de réseau (promotion, vente…), marketing et R&amp;D </w:t>
      </w:r>
      <w:r w:rsidR="002644D1">
        <w:t xml:space="preserve">qui </w:t>
      </w:r>
      <w:r>
        <w:t>sont essentielles pour la mise en œuvre et la réussite du projet.</w:t>
      </w:r>
    </w:p>
    <w:p w:rsidR="00762A28" w:rsidRDefault="00762A28" w:rsidP="00DB1EF8">
      <w:pPr>
        <w:ind w:left="426"/>
        <w:rPr>
          <w:u w:val="single"/>
        </w:rPr>
      </w:pPr>
    </w:p>
    <w:p w:rsidR="00762A28" w:rsidRDefault="00762A28" w:rsidP="00DB1EF8">
      <w:pPr>
        <w:pStyle w:val="Paragraphedeliste"/>
        <w:numPr>
          <w:ilvl w:val="0"/>
          <w:numId w:val="15"/>
        </w:numPr>
        <w:ind w:left="426"/>
      </w:pPr>
      <w:r w:rsidRPr="00B72A30">
        <w:rPr>
          <w:u w:val="single"/>
        </w:rPr>
        <w:t>Partenaires</w:t>
      </w:r>
      <w:r w:rsidRPr="00A92A75">
        <w:t xml:space="preserve"> </w:t>
      </w:r>
      <w:r w:rsidRPr="00485AEA">
        <w:t xml:space="preserve">: </w:t>
      </w:r>
      <w:r w:rsidR="002644D1">
        <w:t>i</w:t>
      </w:r>
      <w:r w:rsidRPr="00485AEA">
        <w:t xml:space="preserve">l s’agit du réseau de ressources externes (fournisseurs et partenaires) sur lequel l’entreprise pourra s’appuyer dans le cadre de son activité à des fins d’acquisition de ressources à moindre risque/coût, d’adjonction de savoir-faire spécifiques, d’optimisation et d’économies d’échelle. Plusieurs formes de partenariat sont possibles : alliance stratégiques, coopération, </w:t>
      </w:r>
      <w:r w:rsidRPr="00DB1EF8">
        <w:rPr>
          <w:i/>
          <w:iCs/>
        </w:rPr>
        <w:t>joint-venture</w:t>
      </w:r>
      <w:r w:rsidRPr="00485AEA">
        <w:t>, acheteur-fournisseur.</w:t>
      </w:r>
    </w:p>
    <w:p w:rsidR="00762A28" w:rsidRDefault="00762A28" w:rsidP="00DB1EF8">
      <w:pPr>
        <w:ind w:left="426"/>
      </w:pPr>
    </w:p>
    <w:p w:rsidR="00762A28" w:rsidRPr="00E21B0C" w:rsidRDefault="00762A28" w:rsidP="00DB1EF8">
      <w:pPr>
        <w:pStyle w:val="Paragraphedeliste"/>
        <w:numPr>
          <w:ilvl w:val="0"/>
          <w:numId w:val="15"/>
        </w:numPr>
        <w:ind w:left="426"/>
      </w:pPr>
      <w:r w:rsidRPr="00B72A30">
        <w:rPr>
          <w:u w:val="single"/>
        </w:rPr>
        <w:t>Structure des coûts</w:t>
      </w:r>
      <w:r>
        <w:t xml:space="preserve"> : </w:t>
      </w:r>
      <w:r w:rsidRPr="00E21B0C">
        <w:t xml:space="preserve">ce sont les coûts inhérents au modèle défini et donc la traduction chiffrée de la réflexion menée sur les activités clés, les ressources clés et les partenaires clés. </w:t>
      </w:r>
    </w:p>
    <w:p w:rsidR="00F04F7E" w:rsidRDefault="00762A28" w:rsidP="00DB1EF8">
      <w:pPr>
        <w:pStyle w:val="Paragraphedeliste"/>
        <w:ind w:left="426"/>
      </w:pPr>
      <w:r w:rsidRPr="00E21B0C">
        <w:t xml:space="preserve">Deux modèles de structure de coûts s’opposent : </w:t>
      </w:r>
    </w:p>
    <w:p w:rsidR="00F04F7E" w:rsidRDefault="00762A28" w:rsidP="00F04F7E">
      <w:pPr>
        <w:pStyle w:val="Paragraphedeliste"/>
        <w:numPr>
          <w:ilvl w:val="1"/>
          <w:numId w:val="15"/>
        </w:numPr>
      </w:pPr>
      <w:r w:rsidRPr="00DB1EF8">
        <w:rPr>
          <w:b/>
          <w:bCs/>
          <w:i/>
          <w:iCs/>
        </w:rPr>
        <w:t>Cost driven</w:t>
      </w:r>
      <w:r w:rsidR="00F04F7E">
        <w:t xml:space="preserve"> : </w:t>
      </w:r>
      <w:r w:rsidRPr="00E21B0C">
        <w:t>modèle qui cherche à réduire les coûts à leur minimum pour le client et donc pour l’entreprise</w:t>
      </w:r>
      <w:r w:rsidR="00F04F7E">
        <w:t> ;</w:t>
      </w:r>
      <w:r w:rsidRPr="00E21B0C">
        <w:t xml:space="preserve"> </w:t>
      </w:r>
    </w:p>
    <w:p w:rsidR="00762A28" w:rsidRPr="00E21B0C" w:rsidRDefault="00F04F7E" w:rsidP="00A92A75">
      <w:pPr>
        <w:pStyle w:val="Paragraphedeliste"/>
        <w:numPr>
          <w:ilvl w:val="1"/>
          <w:numId w:val="15"/>
        </w:numPr>
      </w:pPr>
      <w:r>
        <w:rPr>
          <w:b/>
          <w:bCs/>
          <w:i/>
          <w:iCs/>
        </w:rPr>
        <w:t>V</w:t>
      </w:r>
      <w:r w:rsidR="00762A28" w:rsidRPr="00DB1EF8">
        <w:rPr>
          <w:b/>
          <w:bCs/>
          <w:i/>
          <w:iCs/>
        </w:rPr>
        <w:t>alue driven</w:t>
      </w:r>
      <w:r>
        <w:t xml:space="preserve"> : </w:t>
      </w:r>
      <w:r w:rsidR="00762A28" w:rsidRPr="00E21B0C">
        <w:t>modèle qui détermine les ressources</w:t>
      </w:r>
      <w:r w:rsidR="00803959">
        <w:t xml:space="preserve"> </w:t>
      </w:r>
      <w:r w:rsidR="00762A28" w:rsidRPr="00E21B0C">
        <w:t>clé</w:t>
      </w:r>
      <w:r w:rsidR="00803959">
        <w:t>s</w:t>
      </w:r>
      <w:r w:rsidR="00762A28" w:rsidRPr="00E21B0C">
        <w:t>, activités</w:t>
      </w:r>
      <w:r w:rsidR="00803959">
        <w:t xml:space="preserve"> </w:t>
      </w:r>
      <w:r w:rsidR="00762A28" w:rsidRPr="00E21B0C">
        <w:t>clé</w:t>
      </w:r>
      <w:r w:rsidR="00803959">
        <w:t>s</w:t>
      </w:r>
      <w:r w:rsidR="00762A28" w:rsidRPr="00E21B0C">
        <w:t xml:space="preserve"> et partenaires</w:t>
      </w:r>
      <w:r w:rsidR="00803959">
        <w:t xml:space="preserve"> </w:t>
      </w:r>
      <w:r w:rsidR="00762A28" w:rsidRPr="00E21B0C">
        <w:t>clé</w:t>
      </w:r>
      <w:r w:rsidR="00803959">
        <w:t>s</w:t>
      </w:r>
      <w:r w:rsidR="00762A28" w:rsidRPr="00E21B0C">
        <w:t xml:space="preserve"> prioritaires pour la production d’une valeur </w:t>
      </w:r>
      <w:r w:rsidR="00762A28" w:rsidRPr="00DB1EF8">
        <w:rPr>
          <w:i/>
          <w:iCs/>
        </w:rPr>
        <w:t>premium</w:t>
      </w:r>
      <w:r w:rsidR="00762A28" w:rsidRPr="00B72A30">
        <w:rPr>
          <w:color w:val="000000"/>
        </w:rPr>
        <w:t xml:space="preserve"> </w:t>
      </w:r>
      <w:r w:rsidR="00762A28" w:rsidRPr="00E21B0C">
        <w:t>et d’un haut degré de pe</w:t>
      </w:r>
      <w:r w:rsidR="00762A28" w:rsidRPr="00E21B0C">
        <w:t>r</w:t>
      </w:r>
      <w:r w:rsidR="00762A28" w:rsidRPr="00E21B0C">
        <w:t>sonnalisation.</w:t>
      </w:r>
    </w:p>
    <w:p w:rsidR="00762A28" w:rsidRDefault="00762A28" w:rsidP="00DB1EF8">
      <w:pPr>
        <w:pStyle w:val="Paragraphedeliste"/>
        <w:ind w:left="426"/>
      </w:pPr>
      <w:r>
        <w:t>Il ne s’agit pa</w:t>
      </w:r>
      <w:r w:rsidRPr="00E21B0C">
        <w:t xml:space="preserve">s d’accroître les revenus de l’entreprise coûte que coûte mais d’assurer la pérennité de celle-ci. Toute tentative de générer des revenus a un impact sur les coûts. Développer une nouvelle offre ou cibler de nouveaux clients entraîne des coûts pour l’acquisition et la mise en œuvre des ressources et compétences nécessaires. Il convient donc de confronter les charges associées aux choix envisagés jusqu’à présent. La marge ainsi définie permettra de savoir </w:t>
      </w:r>
      <w:r w:rsidR="00B36882">
        <w:t>si</w:t>
      </w:r>
      <w:r w:rsidR="00B36882" w:rsidRPr="00E21B0C">
        <w:t xml:space="preserve"> </w:t>
      </w:r>
      <w:r w:rsidRPr="00E21B0C">
        <w:t>le ME retenu est profitable et donc soutenable.</w:t>
      </w:r>
      <w:r>
        <w:t xml:space="preserve"> </w:t>
      </w:r>
      <w:r w:rsidRPr="00E21B0C">
        <w:t>Le ratio coût</w:t>
      </w:r>
      <w:r w:rsidR="009C48A5">
        <w:t>s</w:t>
      </w:r>
      <w:r w:rsidRPr="00E21B0C">
        <w:t xml:space="preserve">/revenus détermine la performance globale d’un modèle dans un secteur donné. </w:t>
      </w:r>
    </w:p>
    <w:p w:rsidR="00762A28" w:rsidRDefault="00762A28" w:rsidP="00762A28"/>
    <w:p w:rsidR="00B36882" w:rsidRDefault="00B36882" w:rsidP="00762A28"/>
    <w:p w:rsidR="00C148DA" w:rsidRDefault="00C148DA" w:rsidP="00762A28"/>
    <w:p w:rsidR="00C148DA" w:rsidRDefault="00762A28" w:rsidP="00DB1EF8">
      <w:pPr>
        <w:tabs>
          <w:tab w:val="left" w:pos="567"/>
        </w:tabs>
      </w:pPr>
      <w:r>
        <w:tab/>
      </w:r>
      <w:r w:rsidRPr="00913B9B">
        <w:t xml:space="preserve">Les choix effectués par les dirigeants obligent à travailler simultanément sur </w:t>
      </w:r>
      <w:r w:rsidR="0053603C">
        <w:t xml:space="preserve">de </w:t>
      </w:r>
      <w:r w:rsidRPr="00913B9B">
        <w:t>nombreuses dimensions de l’entreprise habituellement déconnectées les unes des autres et cloisonnées par fon</w:t>
      </w:r>
      <w:r w:rsidRPr="00913B9B">
        <w:t>c</w:t>
      </w:r>
      <w:r w:rsidRPr="00913B9B">
        <w:t>tions.</w:t>
      </w:r>
      <w:r>
        <w:t xml:space="preserve"> </w:t>
      </w:r>
    </w:p>
    <w:p w:rsidR="00762A28" w:rsidRPr="00E21B0C" w:rsidRDefault="00762A28" w:rsidP="00DB1EF8">
      <w:pPr>
        <w:tabs>
          <w:tab w:val="left" w:pos="567"/>
        </w:tabs>
      </w:pPr>
      <w:r w:rsidRPr="00913B9B">
        <w:t xml:space="preserve">Le ME impose des articulations d’ordres </w:t>
      </w:r>
      <w:r w:rsidRPr="00913B9B">
        <w:rPr>
          <w:b/>
        </w:rPr>
        <w:t>stratégiques</w:t>
      </w:r>
      <w:r w:rsidRPr="00913B9B">
        <w:t xml:space="preserve"> (gestion des ressources et compétences, a</w:t>
      </w:r>
      <w:r w:rsidRPr="00913B9B">
        <w:t>l</w:t>
      </w:r>
      <w:r w:rsidRPr="00913B9B">
        <w:t xml:space="preserve">liances avec des partenaires), </w:t>
      </w:r>
      <w:r w:rsidRPr="00913B9B">
        <w:rPr>
          <w:b/>
        </w:rPr>
        <w:t>organisationnelles</w:t>
      </w:r>
      <w:r w:rsidRPr="00913B9B">
        <w:t xml:space="preserve"> (fonctions assurées en interne ou confiées à des partenaires extérieurs), </w:t>
      </w:r>
      <w:r w:rsidRPr="00913B9B">
        <w:rPr>
          <w:b/>
        </w:rPr>
        <w:t>marketing</w:t>
      </w:r>
      <w:r w:rsidRPr="00913B9B">
        <w:t xml:space="preserve"> (produits et services offerts, clients ciblés, prix et modes de pai</w:t>
      </w:r>
      <w:r w:rsidRPr="00913B9B">
        <w:t>e</w:t>
      </w:r>
      <w:r w:rsidRPr="00913B9B">
        <w:t xml:space="preserve">ment), </w:t>
      </w:r>
      <w:r w:rsidRPr="00913B9B">
        <w:rPr>
          <w:b/>
        </w:rPr>
        <w:t>comptables</w:t>
      </w:r>
      <w:r w:rsidRPr="00913B9B">
        <w:t xml:space="preserve"> (structure et volume des produits</w:t>
      </w:r>
      <w:r w:rsidR="00C148DA">
        <w:t xml:space="preserve">, </w:t>
      </w:r>
      <w:r w:rsidRPr="00913B9B">
        <w:t>coûts induits par l’offre</w:t>
      </w:r>
      <w:r w:rsidR="00C148DA">
        <w:t xml:space="preserve">, </w:t>
      </w:r>
      <w:r w:rsidRPr="00913B9B">
        <w:t>choix organisation</w:t>
      </w:r>
      <w:r w:rsidR="00C148DA">
        <w:t>nels</w:t>
      </w:r>
      <w:r w:rsidRPr="00913B9B">
        <w:t xml:space="preserve">) et </w:t>
      </w:r>
      <w:r w:rsidRPr="00913B9B">
        <w:rPr>
          <w:b/>
        </w:rPr>
        <w:t>financières</w:t>
      </w:r>
      <w:r w:rsidRPr="00913B9B">
        <w:t xml:space="preserve"> (flux de trésorerie associés à l’offre et à l’organisation retenues).</w:t>
      </w:r>
    </w:p>
    <w:p w:rsidR="00762A28" w:rsidRDefault="00762A28" w:rsidP="00762A28">
      <w:pPr>
        <w:pStyle w:val="Sansinterligne"/>
      </w:pPr>
    </w:p>
    <w:p w:rsidR="00B36882" w:rsidRDefault="00B36882" w:rsidP="00762A28">
      <w:pPr>
        <w:pStyle w:val="Sansinterligne"/>
      </w:pPr>
    </w:p>
    <w:p w:rsidR="00B36882" w:rsidRDefault="00B36882" w:rsidP="00762A28">
      <w:pPr>
        <w:pStyle w:val="Sansinterligne"/>
      </w:pPr>
    </w:p>
    <w:p w:rsidR="00762A28" w:rsidRPr="00DB1EF8" w:rsidRDefault="00762A28" w:rsidP="00762A28">
      <w:pPr>
        <w:rPr>
          <w:i/>
          <w:iCs/>
        </w:rPr>
      </w:pPr>
      <w:r w:rsidRPr="00DB1EF8">
        <w:rPr>
          <w:i/>
          <w:iCs/>
        </w:rPr>
        <w:t>Pour découvrir le modèle Canvas autrement :</w:t>
      </w:r>
    </w:p>
    <w:p w:rsidR="00762A28" w:rsidRPr="00DB1EF8" w:rsidRDefault="008C1C0B" w:rsidP="00762A28">
      <w:pPr>
        <w:rPr>
          <w:i/>
          <w:iCs/>
        </w:rPr>
      </w:pPr>
      <w:hyperlink r:id="rId8" w:history="1">
        <w:r w:rsidR="00762A28" w:rsidRPr="00DB1EF8">
          <w:rPr>
            <w:rStyle w:val="Lienhypertexte"/>
            <w:i/>
            <w:iCs/>
          </w:rPr>
          <w:t>https://view.genial.ly/5dac65dfdebcf80f62553000/guide-bmc-interactif</w:t>
        </w:r>
      </w:hyperlink>
    </w:p>
    <w:p w:rsidR="00762A28" w:rsidRDefault="00762A28" w:rsidP="00762A28"/>
    <w:p w:rsidR="00762A28" w:rsidRDefault="00762A28" w:rsidP="00762A28"/>
    <w:p w:rsidR="00606D73" w:rsidRDefault="00606D73" w:rsidP="00762A28"/>
    <w:p w:rsidR="00606D73" w:rsidRDefault="00606D73" w:rsidP="00762A28"/>
    <w:p w:rsidR="00606D73" w:rsidRDefault="00606D73" w:rsidP="00762A28"/>
    <w:p w:rsidR="000D6379" w:rsidRPr="004D735A" w:rsidRDefault="000D6379" w:rsidP="00DB1EF8">
      <w:pPr>
        <w:pStyle w:val="Titre5"/>
      </w:pPr>
      <w:r>
        <w:t>Le modèle Canvas simplifié</w:t>
      </w:r>
    </w:p>
    <w:p w:rsidR="001B16DE" w:rsidRPr="00621DF4" w:rsidRDefault="00336977" w:rsidP="0089246B">
      <w:r>
        <w:rPr>
          <w:noProof/>
        </w:rPr>
        <w:drawing>
          <wp:anchor distT="0" distB="0" distL="114300" distR="114300" simplePos="0" relativeHeight="251665408" behindDoc="1" locked="0" layoutInCell="1" allowOverlap="1">
            <wp:simplePos x="0" y="0"/>
            <wp:positionH relativeFrom="column">
              <wp:posOffset>1664970</wp:posOffset>
            </wp:positionH>
            <wp:positionV relativeFrom="paragraph">
              <wp:posOffset>223520</wp:posOffset>
            </wp:positionV>
            <wp:extent cx="4223385" cy="2787650"/>
            <wp:effectExtent l="0" t="0" r="5715" b="6350"/>
            <wp:wrapTight wrapText="bothSides">
              <wp:wrapPolygon edited="0">
                <wp:start x="0" y="0"/>
                <wp:lineTo x="0" y="21551"/>
                <wp:lineTo x="21564" y="21551"/>
                <wp:lineTo x="21564" y="0"/>
                <wp:lineTo x="0" y="0"/>
              </wp:wrapPolygon>
            </wp:wrapTight>
            <wp:docPr id="3" name="Image 3" descr="Une image contenant capture d’écra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anvas (11).png"/>
                    <pic:cNvPicPr/>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223385" cy="2787650"/>
                    </a:xfrm>
                    <a:prstGeom prst="rect">
                      <a:avLst/>
                    </a:prstGeom>
                  </pic:spPr>
                </pic:pic>
              </a:graphicData>
            </a:graphic>
          </wp:anchor>
        </w:drawing>
      </w:r>
      <w:r w:rsidR="000D6379">
        <w:t>Afin de simplifier l’utilisation du modèle Canvas classique, il est possible d</w:t>
      </w:r>
      <w:r w:rsidR="00D07688">
        <w:t>’</w:t>
      </w:r>
      <w:r w:rsidR="000D6379">
        <w:t>e</w:t>
      </w:r>
      <w:r w:rsidR="00D07688">
        <w:t>n</w:t>
      </w:r>
      <w:r w:rsidR="000D6379">
        <w:t xml:space="preserve"> faire émerger </w:t>
      </w:r>
      <w:r w:rsidR="000D6379" w:rsidRPr="00DB1EF8">
        <w:rPr>
          <w:b/>
          <w:bCs/>
        </w:rPr>
        <w:t>5 blocs</w:t>
      </w:r>
      <w:r w:rsidR="000D6379">
        <w:t xml:space="preserve"> </w:t>
      </w:r>
      <w:r w:rsidR="000D6379" w:rsidRPr="00A92A75">
        <w:rPr>
          <w:b/>
          <w:bCs/>
        </w:rPr>
        <w:t>principaux</w:t>
      </w:r>
      <w:r w:rsidR="000D6379">
        <w:t> :</w:t>
      </w:r>
    </w:p>
    <w:p w:rsidR="0089246B" w:rsidRDefault="0089246B" w:rsidP="00D43D01">
      <w:pPr>
        <w:pStyle w:val="Paragraphedeliste"/>
        <w:numPr>
          <w:ilvl w:val="0"/>
          <w:numId w:val="13"/>
        </w:numPr>
        <w:spacing w:before="120" w:after="120"/>
        <w:ind w:left="425" w:hanging="357"/>
        <w:contextualSpacing w:val="0"/>
        <w:jc w:val="left"/>
      </w:pPr>
      <w:r>
        <w:t>l’offre faite aux clients ;</w:t>
      </w:r>
    </w:p>
    <w:p w:rsidR="007D262B" w:rsidRDefault="007D262B" w:rsidP="00D43D01">
      <w:pPr>
        <w:pStyle w:val="Paragraphedeliste"/>
        <w:numPr>
          <w:ilvl w:val="0"/>
          <w:numId w:val="13"/>
        </w:numPr>
        <w:spacing w:before="120" w:after="120"/>
        <w:ind w:left="425" w:hanging="357"/>
        <w:contextualSpacing w:val="0"/>
        <w:jc w:val="left"/>
      </w:pPr>
      <w:r>
        <w:t>les clients ;</w:t>
      </w:r>
    </w:p>
    <w:p w:rsidR="0089246B" w:rsidRDefault="0089246B" w:rsidP="00D43D01">
      <w:pPr>
        <w:pStyle w:val="Paragraphedeliste"/>
        <w:numPr>
          <w:ilvl w:val="0"/>
          <w:numId w:val="13"/>
        </w:numPr>
        <w:spacing w:before="120" w:after="120"/>
        <w:ind w:left="425" w:hanging="357"/>
        <w:contextualSpacing w:val="0"/>
        <w:jc w:val="left"/>
      </w:pPr>
      <w:r>
        <w:t>l’infrastructure mise en œuvre ;</w:t>
      </w:r>
    </w:p>
    <w:p w:rsidR="0089246B" w:rsidRDefault="0089246B" w:rsidP="00D43D01">
      <w:pPr>
        <w:pStyle w:val="Paragraphedeliste"/>
        <w:numPr>
          <w:ilvl w:val="0"/>
          <w:numId w:val="13"/>
        </w:numPr>
        <w:spacing w:before="120" w:after="120"/>
        <w:ind w:left="425" w:hanging="357"/>
        <w:contextualSpacing w:val="0"/>
        <w:jc w:val="left"/>
      </w:pPr>
      <w:r>
        <w:t>la structure des coûts ;</w:t>
      </w:r>
    </w:p>
    <w:p w:rsidR="0089246B" w:rsidRPr="00DB1EF8" w:rsidRDefault="0089246B" w:rsidP="00D43D01">
      <w:pPr>
        <w:pStyle w:val="Paragraphedeliste"/>
        <w:numPr>
          <w:ilvl w:val="0"/>
          <w:numId w:val="13"/>
        </w:numPr>
        <w:spacing w:before="120" w:after="120"/>
        <w:ind w:left="425" w:hanging="357"/>
        <w:contextualSpacing w:val="0"/>
        <w:jc w:val="left"/>
      </w:pPr>
      <w:r>
        <w:t>les sources de rev</w:t>
      </w:r>
      <w:r>
        <w:t>e</w:t>
      </w:r>
      <w:r>
        <w:t>nus.</w:t>
      </w:r>
    </w:p>
    <w:p w:rsidR="00762A28" w:rsidRDefault="00762A28" w:rsidP="00762A28"/>
    <w:p w:rsidR="000D6379" w:rsidRDefault="000D6379" w:rsidP="00762A28"/>
    <w:p w:rsidR="000D6379" w:rsidRDefault="000D6379" w:rsidP="00762A28"/>
    <w:p w:rsidR="000D6379" w:rsidRDefault="000D6379" w:rsidP="00762A28"/>
    <w:p w:rsidR="0089246B" w:rsidRDefault="0089246B" w:rsidP="00762A28"/>
    <w:p w:rsidR="0089246B" w:rsidRDefault="0089246B" w:rsidP="00762A28"/>
    <w:p w:rsidR="0089246B" w:rsidRDefault="0089246B" w:rsidP="00762A28"/>
    <w:p w:rsidR="00A2153C" w:rsidRDefault="00A2153C" w:rsidP="00D43D01"/>
    <w:p w:rsidR="00762A28" w:rsidRDefault="00123328" w:rsidP="00762A28">
      <w:pPr>
        <w:ind w:firstLine="720"/>
      </w:pPr>
      <w:r>
        <w:t xml:space="preserve">Même si ce document est centré sur l’approche par composants, </w:t>
      </w:r>
      <w:r w:rsidR="002D645B">
        <w:t>cette dernière n’est pas unique et ce sont bien l</w:t>
      </w:r>
      <w:r>
        <w:t>es d</w:t>
      </w:r>
      <w:r w:rsidR="00762A28">
        <w:t>ifférentes approches théoriques du ME</w:t>
      </w:r>
      <w:r w:rsidR="002D645B">
        <w:t xml:space="preserve"> qui</w:t>
      </w:r>
      <w:r>
        <w:t xml:space="preserve"> </w:t>
      </w:r>
      <w:r w:rsidR="00762A28">
        <w:t>ont été propices à faire éme</w:t>
      </w:r>
      <w:r w:rsidR="00762A28">
        <w:t>r</w:t>
      </w:r>
      <w:r w:rsidR="00762A28">
        <w:t xml:space="preserve">ger et à caractériser les « nouveaux » ME tels que les modèles </w:t>
      </w:r>
      <w:r w:rsidR="00762A28" w:rsidRPr="00621DF4">
        <w:rPr>
          <w:i/>
          <w:iCs/>
        </w:rPr>
        <w:t>low cost</w:t>
      </w:r>
      <w:r w:rsidR="00762A28">
        <w:t>, les modèles basés sur la gratuité, etc.</w:t>
      </w:r>
    </w:p>
    <w:p w:rsidR="00762A28" w:rsidRDefault="00762A28" w:rsidP="00D86DF4"/>
    <w:p w:rsidR="00762A28" w:rsidRDefault="00762A28" w:rsidP="00762A28">
      <w:pPr>
        <w:ind w:firstLine="720"/>
      </w:pPr>
    </w:p>
    <w:p w:rsidR="00762A28" w:rsidRPr="004D735A" w:rsidRDefault="00762A28" w:rsidP="00762A28">
      <w:pPr>
        <w:pStyle w:val="Titre4"/>
      </w:pPr>
      <w:r w:rsidRPr="004D735A">
        <w:t xml:space="preserve">Mise en œuvre de </w:t>
      </w:r>
      <w:r>
        <w:t>l’</w:t>
      </w:r>
      <w:r w:rsidRPr="004D735A">
        <w:t>approche</w:t>
      </w:r>
      <w:r>
        <w:t xml:space="preserve"> Canvas</w:t>
      </w:r>
      <w:r w:rsidRPr="004D735A">
        <w:t xml:space="preserve"> pour caractériser les modèles économiques actuels</w:t>
      </w:r>
    </w:p>
    <w:p w:rsidR="00762A28" w:rsidRPr="004D735A" w:rsidRDefault="00762A28" w:rsidP="00762A28"/>
    <w:p w:rsidR="00762A28" w:rsidRPr="002D71CA" w:rsidRDefault="00762A28" w:rsidP="00762A28">
      <w:pPr>
        <w:pStyle w:val="Titre5"/>
      </w:pPr>
      <w:r w:rsidRPr="004D735A">
        <w:t xml:space="preserve">Le modèle économique du </w:t>
      </w:r>
      <w:r w:rsidRPr="002D71CA">
        <w:rPr>
          <w:i/>
          <w:iCs/>
        </w:rPr>
        <w:t>low cost</w:t>
      </w:r>
      <w:r w:rsidRPr="004D735A">
        <w:t xml:space="preserve"> </w:t>
      </w:r>
    </w:p>
    <w:p w:rsidR="00762A28" w:rsidRDefault="00762A28" w:rsidP="00DB1EF8">
      <w:pPr>
        <w:pStyle w:val="Titre6"/>
      </w:pPr>
      <w:r w:rsidRPr="00621DF4">
        <w:t>Description générale</w:t>
      </w:r>
    </w:p>
    <w:p w:rsidR="00762A28" w:rsidRPr="00DB1EF8" w:rsidRDefault="00762A28" w:rsidP="00762A28">
      <w:pPr>
        <w:shd w:val="clear" w:color="auto" w:fill="FFFFFF"/>
        <w:rPr>
          <w:i/>
          <w:iCs/>
        </w:rPr>
      </w:pPr>
      <w:r w:rsidRPr="00370922">
        <w:t xml:space="preserve">Le modèle </w:t>
      </w:r>
      <w:r w:rsidRPr="00370922">
        <w:rPr>
          <w:i/>
          <w:iCs/>
        </w:rPr>
        <w:t>low cost</w:t>
      </w:r>
      <w:r w:rsidRPr="00370922">
        <w:t xml:space="preserve"> </w:t>
      </w:r>
      <w:r>
        <w:t xml:space="preserve">(bas coût) est un ME qui </w:t>
      </w:r>
      <w:r w:rsidRPr="00370922">
        <w:t xml:space="preserve">propose des prix très attractifs pour attirer </w:t>
      </w:r>
      <w:r w:rsidR="00035F31">
        <w:t xml:space="preserve">le </w:t>
      </w:r>
      <w:r w:rsidRPr="00370922">
        <w:t xml:space="preserve">plus </w:t>
      </w:r>
      <w:r>
        <w:t xml:space="preserve">grand nombre possible </w:t>
      </w:r>
      <w:r w:rsidRPr="00370922">
        <w:t>de clients en réduisant au maximum l’offre de produit</w:t>
      </w:r>
      <w:r>
        <w:t>s</w:t>
      </w:r>
      <w:r w:rsidRPr="00370922">
        <w:t xml:space="preserve"> ou de service</w:t>
      </w:r>
      <w:r>
        <w:t>s</w:t>
      </w:r>
      <w:r w:rsidRPr="00370922">
        <w:t xml:space="preserve">. </w:t>
      </w:r>
      <w:r>
        <w:t xml:space="preserve">Il s’agit d’un modèle de domination par les coûts. </w:t>
      </w:r>
      <w:r w:rsidRPr="00DB1EF8">
        <w:rPr>
          <w:i/>
          <w:iCs/>
        </w:rPr>
        <w:t xml:space="preserve">Exemples : Ryanair, Ouigo, Free mobile, IKEA. </w:t>
      </w:r>
    </w:p>
    <w:p w:rsidR="00762A28" w:rsidRDefault="00762A28" w:rsidP="00762A28">
      <w:pPr>
        <w:shd w:val="clear" w:color="auto" w:fill="FFFFFF"/>
      </w:pPr>
      <w:r>
        <w:t>Dans ce ME, l</w:t>
      </w:r>
      <w:r w:rsidRPr="002323B2">
        <w:t>es entreprises</w:t>
      </w:r>
      <w:r>
        <w:t xml:space="preserve">, après avoir </w:t>
      </w:r>
      <w:r w:rsidRPr="002323B2">
        <w:t>étudi</w:t>
      </w:r>
      <w:r>
        <w:t>é</w:t>
      </w:r>
      <w:r w:rsidRPr="002323B2">
        <w:t xml:space="preserve"> les attentes d</w:t>
      </w:r>
      <w:r>
        <w:t xml:space="preserve">es clients, vont </w:t>
      </w:r>
      <w:r w:rsidRPr="002323B2">
        <w:t>simplifi</w:t>
      </w:r>
      <w:r>
        <w:t>er</w:t>
      </w:r>
      <w:r w:rsidRPr="002323B2">
        <w:t xml:space="preserve"> au maximum le service ou le produit proposé</w:t>
      </w:r>
      <w:r>
        <w:t xml:space="preserve"> en supprimant tout ce qui n’est pas indispensable </w:t>
      </w:r>
      <w:r w:rsidR="00035F31">
        <w:t xml:space="preserve">à </w:t>
      </w:r>
      <w:r>
        <w:t>sa réalisation. L’offre est ainsi conçue</w:t>
      </w:r>
      <w:r w:rsidRPr="002323B2">
        <w:t xml:space="preserve"> pour réponde </w:t>
      </w:r>
      <w:r>
        <w:t xml:space="preserve">aux </w:t>
      </w:r>
      <w:r w:rsidRPr="002323B2">
        <w:t>besoins de base</w:t>
      </w:r>
      <w:r>
        <w:t xml:space="preserve"> des clients. Toutes les options superflues sont </w:t>
      </w:r>
      <w:r w:rsidR="00035F31">
        <w:t>exclues du</w:t>
      </w:r>
      <w:r>
        <w:t xml:space="preserve"> tarif</w:t>
      </w:r>
      <w:r w:rsidR="00035F31">
        <w:t xml:space="preserve"> de base</w:t>
      </w:r>
      <w:r>
        <w:t>, mais proposées en</w:t>
      </w:r>
      <w:r w:rsidRPr="002323B2">
        <w:t xml:space="preserve"> option</w:t>
      </w:r>
      <w:r>
        <w:t>s payantes voire totalement supprimées</w:t>
      </w:r>
      <w:r w:rsidRPr="002323B2">
        <w:t>.</w:t>
      </w:r>
    </w:p>
    <w:p w:rsidR="00762A28" w:rsidRPr="00621DF4" w:rsidRDefault="00762A28" w:rsidP="00762A28"/>
    <w:p w:rsidR="001D60D2" w:rsidRPr="002A1D3F" w:rsidRDefault="00762A28" w:rsidP="00DB1EF8">
      <w:pPr>
        <w:pStyle w:val="Titre6"/>
      </w:pPr>
      <w:r>
        <w:t>C</w:t>
      </w:r>
      <w:r w:rsidRPr="00621DF4">
        <w:t>omposantes Canvas spécifiques à ce modèle</w:t>
      </w:r>
    </w:p>
    <w:p w:rsidR="001D60D2" w:rsidRPr="00DB1EF8" w:rsidRDefault="001D60D2" w:rsidP="00DB1EF8">
      <w:pPr>
        <w:pStyle w:val="Paragraphedeliste"/>
        <w:numPr>
          <w:ilvl w:val="0"/>
          <w:numId w:val="33"/>
        </w:numPr>
        <w:rPr>
          <w:b/>
          <w:bCs/>
        </w:rPr>
      </w:pPr>
      <w:r w:rsidRPr="00DB1EF8">
        <w:rPr>
          <w:b/>
          <w:bCs/>
        </w:rPr>
        <w:t>L’offre fai</w:t>
      </w:r>
      <w:r w:rsidR="007D262B" w:rsidRPr="00DB1EF8">
        <w:rPr>
          <w:b/>
          <w:bCs/>
        </w:rPr>
        <w:t>t</w:t>
      </w:r>
      <w:r w:rsidRPr="00DB1EF8">
        <w:rPr>
          <w:b/>
          <w:bCs/>
        </w:rPr>
        <w:t>e aux clients</w:t>
      </w:r>
    </w:p>
    <w:p w:rsidR="007D262B" w:rsidRDefault="007D262B" w:rsidP="00DB1EF8">
      <w:pPr>
        <w:pStyle w:val="Titre3"/>
        <w:tabs>
          <w:tab w:val="left" w:pos="284"/>
        </w:tabs>
        <w:rPr>
          <w:b w:val="0"/>
        </w:rPr>
      </w:pPr>
      <w:r w:rsidRPr="00621DF4">
        <w:rPr>
          <w:b w:val="0"/>
        </w:rPr>
        <w:t xml:space="preserve">L’entreprise propose des prix très bas pour un service basique. Chaque prestation complémentaire est facturée en supplément. Le </w:t>
      </w:r>
      <w:r w:rsidRPr="00621DF4">
        <w:rPr>
          <w:b w:val="0"/>
          <w:i/>
          <w:iCs/>
        </w:rPr>
        <w:t>low cost</w:t>
      </w:r>
      <w:r>
        <w:rPr>
          <w:b w:val="0"/>
        </w:rPr>
        <w:t xml:space="preserve"> </w:t>
      </w:r>
      <w:r w:rsidRPr="00621DF4">
        <w:rPr>
          <w:b w:val="0"/>
        </w:rPr>
        <w:t xml:space="preserve">n’a </w:t>
      </w:r>
      <w:r>
        <w:rPr>
          <w:b w:val="0"/>
        </w:rPr>
        <w:t xml:space="preserve">pourtant </w:t>
      </w:r>
      <w:r w:rsidRPr="00621DF4">
        <w:rPr>
          <w:b w:val="0"/>
        </w:rPr>
        <w:t>pas pour vocation à réduire la qualité. Les a</w:t>
      </w:r>
      <w:r w:rsidRPr="00621DF4">
        <w:rPr>
          <w:b w:val="0"/>
        </w:rPr>
        <w:t>c</w:t>
      </w:r>
      <w:r w:rsidRPr="00621DF4">
        <w:rPr>
          <w:b w:val="0"/>
        </w:rPr>
        <w:t xml:space="preserve">teurs </w:t>
      </w:r>
      <w:r w:rsidRPr="00621DF4">
        <w:rPr>
          <w:b w:val="0"/>
          <w:i/>
          <w:iCs/>
        </w:rPr>
        <w:t>low cost</w:t>
      </w:r>
      <w:r w:rsidRPr="00621DF4">
        <w:rPr>
          <w:b w:val="0"/>
        </w:rPr>
        <w:t xml:space="preserve"> tentent, bien au contraire, d’améliorer la perception de la qualité pour le client tout en proposant un tarif abordable. La proposition </w:t>
      </w:r>
      <w:r w:rsidR="00BE76A7" w:rsidRPr="00A92A75">
        <w:rPr>
          <w:b w:val="0"/>
          <w:i/>
          <w:iCs/>
        </w:rPr>
        <w:t>low cost</w:t>
      </w:r>
      <w:r w:rsidRPr="00621DF4">
        <w:rPr>
          <w:b w:val="0"/>
        </w:rPr>
        <w:t xml:space="preserve"> est donc l’assurance pour le consommateur d’avoir un prix plus bas que les concurrents avec une qualité similaire (ou presque).</w:t>
      </w:r>
    </w:p>
    <w:p w:rsidR="007D262B" w:rsidRDefault="007D262B" w:rsidP="001D60D2"/>
    <w:p w:rsidR="007D262B" w:rsidRPr="00DB1EF8" w:rsidRDefault="007D262B" w:rsidP="00DB1EF8">
      <w:pPr>
        <w:pStyle w:val="Paragraphedeliste"/>
        <w:numPr>
          <w:ilvl w:val="0"/>
          <w:numId w:val="33"/>
        </w:numPr>
        <w:rPr>
          <w:b/>
          <w:bCs/>
        </w:rPr>
      </w:pPr>
      <w:r w:rsidRPr="00DB1EF8">
        <w:rPr>
          <w:b/>
          <w:bCs/>
        </w:rPr>
        <w:t>Les clients</w:t>
      </w:r>
    </w:p>
    <w:p w:rsidR="007D262B" w:rsidRPr="007D262B" w:rsidRDefault="007D262B" w:rsidP="007D262B">
      <w:r w:rsidRPr="007D262B">
        <w:t xml:space="preserve">Le ME </w:t>
      </w:r>
      <w:r w:rsidRPr="007D262B">
        <w:rPr>
          <w:i/>
          <w:iCs/>
        </w:rPr>
        <w:t>low</w:t>
      </w:r>
      <w:r w:rsidR="00BE76A7">
        <w:rPr>
          <w:i/>
          <w:iCs/>
        </w:rPr>
        <w:t xml:space="preserve"> </w:t>
      </w:r>
      <w:r w:rsidRPr="007D262B">
        <w:rPr>
          <w:i/>
          <w:iCs/>
        </w:rPr>
        <w:t>cost</w:t>
      </w:r>
      <w:r w:rsidRPr="007D262B">
        <w:t xml:space="preserve"> cible, a priori, une clientèle au budget limité</w:t>
      </w:r>
      <w:r w:rsidR="003630CD">
        <w:t>,</w:t>
      </w:r>
      <w:r w:rsidRPr="007D262B">
        <w:t xml:space="preserve"> potentiellement prête à renouveler </w:t>
      </w:r>
      <w:r w:rsidR="003630CD">
        <w:t>son</w:t>
      </w:r>
      <w:r w:rsidRPr="007D262B">
        <w:t xml:space="preserve"> achat. Par ailleurs, le client coproduit souvent lui-même la prestation de service (recherche, co</w:t>
      </w:r>
      <w:r w:rsidRPr="007D262B">
        <w:t>m</w:t>
      </w:r>
      <w:r w:rsidRPr="007D262B">
        <w:lastRenderedPageBreak/>
        <w:t>mande, impression, montage, etc.).</w:t>
      </w:r>
      <w:r>
        <w:t xml:space="preserve"> </w:t>
      </w:r>
      <w:r w:rsidRPr="007D262B">
        <w:t>Le </w:t>
      </w:r>
      <w:r w:rsidRPr="007D262B">
        <w:rPr>
          <w:i/>
          <w:iCs/>
        </w:rPr>
        <w:t>low cost</w:t>
      </w:r>
      <w:r w:rsidRPr="007D262B">
        <w:t> utilise aussi un système de distribution simplifié en essayant d’éviter au maximum les intermédiaires : vente directe ou utilisation d’internet par exemple. </w:t>
      </w:r>
    </w:p>
    <w:p w:rsidR="007D262B" w:rsidRPr="007D262B" w:rsidRDefault="007D262B" w:rsidP="007D262B">
      <w:r w:rsidRPr="007D262B">
        <w:t xml:space="preserve">Ce ME a la particularité de se concentrer sur les besoins du consommateur et cherche à le satisfaire au mieux avec un service ou produit le plus simplifié possible. Le service ou produit initial est donc dénué de </w:t>
      </w:r>
      <w:r w:rsidR="00BE76A7">
        <w:t>certaines</w:t>
      </w:r>
      <w:r w:rsidR="00BE76A7" w:rsidRPr="007D262B">
        <w:t xml:space="preserve"> </w:t>
      </w:r>
      <w:r w:rsidRPr="007D262B">
        <w:t>options qui</w:t>
      </w:r>
      <w:r w:rsidR="003630CD">
        <w:t>,</w:t>
      </w:r>
      <w:r w:rsidRPr="007D262B">
        <w:t xml:space="preserve"> elles, deviendront payantes si le client souhaite les obtenir. </w:t>
      </w:r>
    </w:p>
    <w:p w:rsidR="007D262B" w:rsidRDefault="007D262B" w:rsidP="00DB1EF8"/>
    <w:p w:rsidR="001D60D2" w:rsidRPr="00DB1EF8" w:rsidRDefault="001D60D2" w:rsidP="00DB1EF8">
      <w:pPr>
        <w:pStyle w:val="Paragraphedeliste"/>
        <w:numPr>
          <w:ilvl w:val="0"/>
          <w:numId w:val="33"/>
        </w:numPr>
        <w:rPr>
          <w:b/>
          <w:bCs/>
        </w:rPr>
      </w:pPr>
      <w:r w:rsidRPr="00DB1EF8">
        <w:rPr>
          <w:b/>
          <w:bCs/>
        </w:rPr>
        <w:t>L’infrastructure mise en œuvre</w:t>
      </w:r>
    </w:p>
    <w:p w:rsidR="007D262B" w:rsidRDefault="007D262B" w:rsidP="001D60D2">
      <w:r>
        <w:t xml:space="preserve">Les activités clés, ressources clés et les modalités de coopération avec les partenaires </w:t>
      </w:r>
      <w:r w:rsidR="003630CD">
        <w:t>sont intim</w:t>
      </w:r>
      <w:r w:rsidR="003630CD">
        <w:t>e</w:t>
      </w:r>
      <w:r w:rsidR="003630CD">
        <w:t xml:space="preserve">ment </w:t>
      </w:r>
      <w:r>
        <w:t>dépend</w:t>
      </w:r>
      <w:r w:rsidR="003630CD">
        <w:t>a</w:t>
      </w:r>
      <w:r>
        <w:t>nt</w:t>
      </w:r>
      <w:r w:rsidR="003630CD">
        <w:t>es</w:t>
      </w:r>
      <w:r>
        <w:t xml:space="preserve"> de l’organisation étudiée.</w:t>
      </w:r>
    </w:p>
    <w:p w:rsidR="007D262B" w:rsidRDefault="007D262B" w:rsidP="00DB1EF8"/>
    <w:p w:rsidR="001D60D2" w:rsidRPr="00DB1EF8" w:rsidRDefault="001D60D2" w:rsidP="00DB1EF8">
      <w:pPr>
        <w:pStyle w:val="Paragraphedeliste"/>
        <w:numPr>
          <w:ilvl w:val="0"/>
          <w:numId w:val="33"/>
        </w:numPr>
        <w:rPr>
          <w:b/>
          <w:bCs/>
        </w:rPr>
      </w:pPr>
      <w:r w:rsidRPr="00DB1EF8">
        <w:rPr>
          <w:b/>
          <w:bCs/>
        </w:rPr>
        <w:t>La structure des coûts</w:t>
      </w:r>
    </w:p>
    <w:p w:rsidR="007D262B" w:rsidRDefault="007D262B" w:rsidP="001D60D2">
      <w:r w:rsidRPr="007D262B">
        <w:t>Dans l</w:t>
      </w:r>
      <w:r w:rsidR="00ED0326">
        <w:t xml:space="preserve">e </w:t>
      </w:r>
      <w:r w:rsidRPr="007D262B">
        <w:rPr>
          <w:i/>
          <w:iCs/>
        </w:rPr>
        <w:t>low cost</w:t>
      </w:r>
      <w:r w:rsidRPr="007D262B">
        <w:t>, les intermédiaires sont éliminés, les activités non fondamentales sont externalisées (</w:t>
      </w:r>
      <w:r w:rsidRPr="007D262B">
        <w:rPr>
          <w:u w:val="single"/>
        </w:rPr>
        <w:t>partenaires</w:t>
      </w:r>
      <w:r w:rsidRPr="007D262B">
        <w:t>). Les entreprises </w:t>
      </w:r>
      <w:r w:rsidRPr="007D262B">
        <w:rPr>
          <w:i/>
          <w:iCs/>
        </w:rPr>
        <w:t>low</w:t>
      </w:r>
      <w:r>
        <w:rPr>
          <w:i/>
          <w:iCs/>
        </w:rPr>
        <w:t xml:space="preserve"> </w:t>
      </w:r>
      <w:r w:rsidRPr="007D262B">
        <w:rPr>
          <w:i/>
          <w:iCs/>
        </w:rPr>
        <w:t>cost</w:t>
      </w:r>
      <w:r w:rsidRPr="007D262B">
        <w:t> ne cherchent pas à comprimer indistinctement tous les coûts et ne se contentent pas de faire jouer les seuls effets d’échelle (</w:t>
      </w:r>
      <w:r w:rsidRPr="007D262B">
        <w:rPr>
          <w:u w:val="single"/>
        </w:rPr>
        <w:t>ressources clés</w:t>
      </w:r>
      <w:r w:rsidRPr="007D262B">
        <w:t>). Elles ont, en revanche, développé une architecture de valeur radicalement différente et originale (</w:t>
      </w:r>
      <w:r w:rsidRPr="007D262B">
        <w:rPr>
          <w:u w:val="single"/>
        </w:rPr>
        <w:t>activités clés</w:t>
      </w:r>
      <w:r w:rsidRPr="007D262B">
        <w:t>), se traduisant par un total des coûts significativement plus faible que celui des acteurs traditionnels. Les frais de marketing sont éliminés (la communication repose principalement sur le </w:t>
      </w:r>
      <w:r w:rsidRPr="007D262B">
        <w:rPr>
          <w:i/>
          <w:iCs/>
        </w:rPr>
        <w:t>buzz</w:t>
      </w:r>
      <w:r w:rsidRPr="007D262B">
        <w:t>), les coûts de production et de logistique sont réduits à l’essentiel et les activités conservées sont exercées de façon innovante</w:t>
      </w:r>
      <w:r w:rsidR="00FE23CE">
        <w:t>.</w:t>
      </w:r>
    </w:p>
    <w:p w:rsidR="007D262B" w:rsidRDefault="007D262B" w:rsidP="001D60D2"/>
    <w:p w:rsidR="007D262B" w:rsidRPr="00DB1EF8" w:rsidRDefault="007D262B" w:rsidP="00DB1EF8">
      <w:pPr>
        <w:pStyle w:val="Paragraphedeliste"/>
        <w:numPr>
          <w:ilvl w:val="0"/>
          <w:numId w:val="33"/>
        </w:numPr>
        <w:rPr>
          <w:b/>
          <w:bCs/>
        </w:rPr>
      </w:pPr>
      <w:r w:rsidRPr="00DB1EF8">
        <w:rPr>
          <w:b/>
          <w:bCs/>
        </w:rPr>
        <w:t>Les sources de revenus</w:t>
      </w:r>
    </w:p>
    <w:p w:rsidR="00762A28" w:rsidRDefault="007D262B" w:rsidP="00DB1EF8">
      <w:r w:rsidRPr="007D262B">
        <w:rPr>
          <w:bCs/>
        </w:rPr>
        <w:t>Les revenus complémentaires</w:t>
      </w:r>
      <w:r w:rsidR="00ED0326">
        <w:rPr>
          <w:bCs/>
        </w:rPr>
        <w:t xml:space="preserve"> à ceux évoqués précédemment</w:t>
      </w:r>
      <w:r w:rsidRPr="007D262B">
        <w:rPr>
          <w:bCs/>
        </w:rPr>
        <w:t xml:space="preserve"> permettent d’assurer la rentabilité</w:t>
      </w:r>
      <w:r w:rsidR="00ED0326">
        <w:rPr>
          <w:bCs/>
        </w:rPr>
        <w:t xml:space="preserve"> de l’offre</w:t>
      </w:r>
      <w:r w:rsidRPr="007D262B">
        <w:rPr>
          <w:bCs/>
        </w:rPr>
        <w:t>. Ils proviennent d’activités et de services (options payantes) qui génèrent des revenus, outre ceux liés à l’offre de base. </w:t>
      </w:r>
    </w:p>
    <w:p w:rsidR="00762A28" w:rsidRPr="002D71CA" w:rsidRDefault="00762A28" w:rsidP="00762A28">
      <w:pPr>
        <w:ind w:left="284"/>
        <w:rPr>
          <w:highlight w:val="yellow"/>
        </w:rPr>
      </w:pPr>
    </w:p>
    <w:p w:rsidR="00762A28" w:rsidRDefault="00762A28" w:rsidP="00762A28">
      <w:pPr>
        <w:shd w:val="clear" w:color="auto" w:fill="FFFFFF"/>
      </w:pPr>
    </w:p>
    <w:p w:rsidR="00762A28" w:rsidRPr="00621DF4" w:rsidRDefault="007D262B" w:rsidP="00DB1EF8">
      <w:pPr>
        <w:pStyle w:val="Titre6"/>
      </w:pPr>
      <w:r>
        <w:rPr>
          <w:noProof/>
        </w:rPr>
        <w:drawing>
          <wp:anchor distT="0" distB="0" distL="114300" distR="114300" simplePos="0" relativeHeight="251664384" behindDoc="0" locked="0" layoutInCell="1" allowOverlap="1">
            <wp:simplePos x="0" y="0"/>
            <wp:positionH relativeFrom="column">
              <wp:posOffset>-20955</wp:posOffset>
            </wp:positionH>
            <wp:positionV relativeFrom="paragraph">
              <wp:posOffset>452830</wp:posOffset>
            </wp:positionV>
            <wp:extent cx="5911215" cy="3441700"/>
            <wp:effectExtent l="0" t="0" r="635" b="0"/>
            <wp:wrapTopAndBottom/>
            <wp:docPr id="38" name="Imag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canvas (8).png"/>
                    <pic:cNvPicPr/>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11215" cy="3441700"/>
                    </a:xfrm>
                    <a:prstGeom prst="rect">
                      <a:avLst/>
                    </a:prstGeom>
                  </pic:spPr>
                </pic:pic>
              </a:graphicData>
            </a:graphic>
          </wp:anchor>
        </w:drawing>
      </w:r>
      <w:r w:rsidR="00762A28" w:rsidRPr="00621DF4">
        <w:t>Exemple du ME</w:t>
      </w:r>
      <w:r>
        <w:t xml:space="preserve"> </w:t>
      </w:r>
      <w:r w:rsidR="00762A28" w:rsidRPr="00621DF4">
        <w:t>de RYANAIR</w:t>
      </w:r>
      <w:r w:rsidR="00D77E7F">
        <w:t xml:space="preserve"> comme illustration du modèle </w:t>
      </w:r>
      <w:r w:rsidR="00D77E7F" w:rsidRPr="00621DF4">
        <w:rPr>
          <w:i/>
          <w:iCs/>
        </w:rPr>
        <w:t>low cost</w:t>
      </w:r>
    </w:p>
    <w:p w:rsidR="00AA1F09" w:rsidRDefault="00AA1F09" w:rsidP="00762A28">
      <w:pPr>
        <w:rPr>
          <w:highlight w:val="yellow"/>
        </w:rPr>
      </w:pPr>
    </w:p>
    <w:p w:rsidR="00762A28" w:rsidRPr="006F5796" w:rsidRDefault="00762A28" w:rsidP="00762A28">
      <w:pPr>
        <w:rPr>
          <w:highlight w:val="yellow"/>
        </w:rPr>
      </w:pPr>
    </w:p>
    <w:p w:rsidR="00762A28" w:rsidRDefault="00762A28" w:rsidP="00762A28">
      <w:pPr>
        <w:pStyle w:val="Titre5"/>
      </w:pPr>
      <w:r w:rsidRPr="004D735A">
        <w:t>Le</w:t>
      </w:r>
      <w:r>
        <w:t>s</w:t>
      </w:r>
      <w:r w:rsidRPr="004D735A">
        <w:t xml:space="preserve"> modèle</w:t>
      </w:r>
      <w:r>
        <w:t>s</w:t>
      </w:r>
      <w:r w:rsidRPr="004D735A">
        <w:t xml:space="preserve"> économique</w:t>
      </w:r>
      <w:r>
        <w:t>s</w:t>
      </w:r>
      <w:r w:rsidRPr="004D735A">
        <w:t xml:space="preserve"> basé</w:t>
      </w:r>
      <w:r>
        <w:t>s</w:t>
      </w:r>
      <w:r w:rsidRPr="004D735A">
        <w:t xml:space="preserve"> sur la</w:t>
      </w:r>
      <w:r>
        <w:t xml:space="preserve"> </w:t>
      </w:r>
      <w:r w:rsidRPr="004D735A">
        <w:t>gratuité</w:t>
      </w:r>
      <w:r>
        <w:t xml:space="preserve"> </w:t>
      </w:r>
    </w:p>
    <w:p w:rsidR="00762A28" w:rsidRDefault="00762A28" w:rsidP="00762A28"/>
    <w:p w:rsidR="00762A28" w:rsidRDefault="00762A28" w:rsidP="00DB1EF8">
      <w:pPr>
        <w:pStyle w:val="Titre6"/>
      </w:pPr>
      <w:r w:rsidRPr="00C940A7">
        <w:t>Description générale</w:t>
      </w:r>
    </w:p>
    <w:p w:rsidR="00762A28" w:rsidRDefault="00762A28" w:rsidP="00762A28">
      <w:r>
        <w:t>Il existe en fait deux grandes catégories de modèles basés sur la gratuité : l</w:t>
      </w:r>
      <w:r w:rsidRPr="00C940A7">
        <w:t xml:space="preserve">es </w:t>
      </w:r>
      <w:r w:rsidRPr="00621DF4">
        <w:rPr>
          <w:b/>
          <w:bCs/>
        </w:rPr>
        <w:t>modèles de financ</w:t>
      </w:r>
      <w:r w:rsidRPr="00621DF4">
        <w:rPr>
          <w:b/>
          <w:bCs/>
        </w:rPr>
        <w:t>e</w:t>
      </w:r>
      <w:r w:rsidRPr="00621DF4">
        <w:rPr>
          <w:b/>
          <w:bCs/>
        </w:rPr>
        <w:t>ment par un tiers</w:t>
      </w:r>
      <w:r>
        <w:t xml:space="preserve"> et les </w:t>
      </w:r>
      <w:r w:rsidRPr="00621DF4">
        <w:rPr>
          <w:b/>
          <w:bCs/>
        </w:rPr>
        <w:t xml:space="preserve">modèles </w:t>
      </w:r>
      <w:r w:rsidRPr="00621DF4">
        <w:rPr>
          <w:b/>
          <w:bCs/>
          <w:i/>
          <w:iCs/>
        </w:rPr>
        <w:t>freemium</w:t>
      </w:r>
      <w:r>
        <w:rPr>
          <w:i/>
          <w:iCs/>
        </w:rPr>
        <w:t>.</w:t>
      </w:r>
    </w:p>
    <w:p w:rsidR="00762A28" w:rsidRDefault="00762A28" w:rsidP="00762A28"/>
    <w:p w:rsidR="00762A28" w:rsidRPr="00621DF4" w:rsidRDefault="00762A28" w:rsidP="00762A28">
      <w:pPr>
        <w:pStyle w:val="Titre7"/>
      </w:pPr>
      <w:r w:rsidRPr="00621DF4">
        <w:t>Les modèles de financement par un tiers</w:t>
      </w:r>
    </w:p>
    <w:p w:rsidR="00AA1F09" w:rsidRDefault="00AA1F09" w:rsidP="00762A28">
      <w:pPr>
        <w:shd w:val="clear" w:color="auto" w:fill="FFFFFF"/>
      </w:pPr>
    </w:p>
    <w:p w:rsidR="00762A28" w:rsidRPr="00C940A7" w:rsidRDefault="00762A28" w:rsidP="00762A28">
      <w:r w:rsidRPr="00C940A7">
        <w:t xml:space="preserve">Les </w:t>
      </w:r>
      <w:r w:rsidRPr="00DB1EF8">
        <w:rPr>
          <w:b/>
          <w:bCs/>
        </w:rPr>
        <w:t>modèles de financement par un tiers</w:t>
      </w:r>
      <w:r w:rsidRPr="00C940A7">
        <w:t xml:space="preserve"> permet</w:t>
      </w:r>
      <w:r>
        <w:t>tent</w:t>
      </w:r>
      <w:r w:rsidRPr="00C940A7">
        <w:t xml:space="preserve"> la gratuité totale pour les clients car le fina</w:t>
      </w:r>
      <w:r w:rsidRPr="00C940A7">
        <w:t>n</w:t>
      </w:r>
      <w:r w:rsidRPr="00C940A7">
        <w:t>cement est assuré par un tiers selon deux modalités possibles :</w:t>
      </w:r>
    </w:p>
    <w:p w:rsidR="00762A28" w:rsidRPr="002D71CA" w:rsidRDefault="00762A28" w:rsidP="00DB1EF8">
      <w:pPr>
        <w:pStyle w:val="Paragraphedeliste"/>
        <w:numPr>
          <w:ilvl w:val="0"/>
          <w:numId w:val="33"/>
        </w:numPr>
      </w:pPr>
      <w:r w:rsidRPr="00C940A7">
        <w:t xml:space="preserve">Le </w:t>
      </w:r>
      <w:r w:rsidRPr="002D71CA">
        <w:t xml:space="preserve">financement est assuré par une </w:t>
      </w:r>
      <w:r w:rsidRPr="00A040A4">
        <w:rPr>
          <w:b/>
          <w:bCs/>
        </w:rPr>
        <w:t>tierce partie</w:t>
      </w:r>
      <w:r w:rsidRPr="002D71CA">
        <w:t xml:space="preserve"> : </w:t>
      </w:r>
    </w:p>
    <w:p w:rsidR="00762A28" w:rsidRPr="00DB1EF8" w:rsidRDefault="00762A28" w:rsidP="00DB1EF8">
      <w:pPr>
        <w:pStyle w:val="Paragraphedeliste"/>
        <w:numPr>
          <w:ilvl w:val="1"/>
          <w:numId w:val="33"/>
        </w:numPr>
        <w:rPr>
          <w:i/>
          <w:iCs/>
        </w:rPr>
      </w:pPr>
      <w:r w:rsidRPr="00CE15D6">
        <w:t xml:space="preserve">via une subvention </w:t>
      </w:r>
      <w:r w:rsidRPr="00DB1EF8">
        <w:rPr>
          <w:i/>
          <w:iCs/>
        </w:rPr>
        <w:t>(exemple : Pole Emploi)</w:t>
      </w:r>
      <w:r w:rsidR="005F44DE">
        <w:t> ;</w:t>
      </w:r>
    </w:p>
    <w:p w:rsidR="00762A28" w:rsidRDefault="00762A28" w:rsidP="00DB1EF8">
      <w:pPr>
        <w:pStyle w:val="Paragraphedeliste"/>
        <w:numPr>
          <w:ilvl w:val="1"/>
          <w:numId w:val="33"/>
        </w:numPr>
      </w:pPr>
      <w:r w:rsidRPr="00CE15D6">
        <w:t xml:space="preserve">via la publicité </w:t>
      </w:r>
      <w:r w:rsidRPr="00DB1EF8">
        <w:rPr>
          <w:i/>
          <w:iCs/>
        </w:rPr>
        <w:t>(exemple : Facebook)</w:t>
      </w:r>
      <w:r w:rsidR="005F44DE">
        <w:rPr>
          <w:i/>
          <w:iCs/>
        </w:rPr>
        <w:t> </w:t>
      </w:r>
      <w:r w:rsidR="005F44DE">
        <w:t>;</w:t>
      </w:r>
    </w:p>
    <w:p w:rsidR="00762A28" w:rsidRPr="00621DF4" w:rsidRDefault="00762A28" w:rsidP="00DB1EF8">
      <w:pPr>
        <w:pStyle w:val="Paragraphedeliste"/>
        <w:numPr>
          <w:ilvl w:val="1"/>
          <w:numId w:val="33"/>
        </w:numPr>
      </w:pPr>
      <w:r>
        <w:t xml:space="preserve">via la collecte et la revente de données </w:t>
      </w:r>
      <w:r w:rsidRPr="00DB1EF8">
        <w:rPr>
          <w:i/>
          <w:iCs/>
        </w:rPr>
        <w:t>(exemple : Google Ads)</w:t>
      </w:r>
      <w:r w:rsidR="005F44DE">
        <w:rPr>
          <w:i/>
          <w:iCs/>
        </w:rPr>
        <w:t> </w:t>
      </w:r>
      <w:r w:rsidR="005F44DE">
        <w:t>;</w:t>
      </w:r>
    </w:p>
    <w:p w:rsidR="00762A28" w:rsidRPr="00DB1EF8" w:rsidRDefault="00762A28" w:rsidP="00DB1EF8">
      <w:pPr>
        <w:pStyle w:val="Paragraphedeliste"/>
        <w:numPr>
          <w:ilvl w:val="1"/>
          <w:numId w:val="33"/>
        </w:numPr>
        <w:rPr>
          <w:i/>
          <w:iCs/>
        </w:rPr>
      </w:pPr>
      <w:r w:rsidRPr="002D71CA">
        <w:t xml:space="preserve">via </w:t>
      </w:r>
      <w:r w:rsidR="008A5ADB">
        <w:t>des dons</w:t>
      </w:r>
      <w:r w:rsidRPr="002D71CA">
        <w:t xml:space="preserve"> </w:t>
      </w:r>
      <w:r w:rsidRPr="00DB1EF8">
        <w:rPr>
          <w:i/>
          <w:iCs/>
        </w:rPr>
        <w:t>(exemple : Wikipédia)</w:t>
      </w:r>
      <w:r w:rsidR="005F44DE">
        <w:rPr>
          <w:i/>
          <w:iCs/>
        </w:rPr>
        <w:t> </w:t>
      </w:r>
      <w:r w:rsidR="005F44DE">
        <w:t>;</w:t>
      </w:r>
    </w:p>
    <w:p w:rsidR="00762A28" w:rsidRPr="00CE15D6" w:rsidRDefault="00762A28" w:rsidP="00DB1EF8">
      <w:pPr>
        <w:pStyle w:val="Paragraphedeliste"/>
        <w:numPr>
          <w:ilvl w:val="1"/>
          <w:numId w:val="33"/>
        </w:numPr>
      </w:pPr>
      <w:r w:rsidRPr="00CE15D6">
        <w:t>etc.</w:t>
      </w:r>
    </w:p>
    <w:p w:rsidR="00762A28" w:rsidRPr="00C940A7" w:rsidRDefault="00762A28" w:rsidP="00DB1EF8">
      <w:pPr>
        <w:pStyle w:val="Paragraphedeliste"/>
        <w:numPr>
          <w:ilvl w:val="0"/>
          <w:numId w:val="33"/>
        </w:numPr>
      </w:pPr>
      <w:r w:rsidRPr="00C940A7">
        <w:t xml:space="preserve">Le financement est assuré par une </w:t>
      </w:r>
      <w:r w:rsidRPr="00A040A4">
        <w:rPr>
          <w:b/>
          <w:bCs/>
        </w:rPr>
        <w:t>tierce activité</w:t>
      </w:r>
      <w:r w:rsidRPr="00C940A7">
        <w:t xml:space="preserve"> : </w:t>
      </w:r>
    </w:p>
    <w:p w:rsidR="00762A28" w:rsidRPr="00C940A7" w:rsidRDefault="00762A28" w:rsidP="00DB1EF8">
      <w:pPr>
        <w:pStyle w:val="Paragraphedeliste"/>
        <w:numPr>
          <w:ilvl w:val="1"/>
          <w:numId w:val="33"/>
        </w:numPr>
      </w:pPr>
      <w:r w:rsidRPr="00C940A7">
        <w:t>via des produits dérivés</w:t>
      </w:r>
      <w:r w:rsidR="005F44DE">
        <w:t> ;</w:t>
      </w:r>
    </w:p>
    <w:p w:rsidR="00762A28" w:rsidRPr="00C940A7" w:rsidRDefault="00762A28" w:rsidP="00DB1EF8">
      <w:pPr>
        <w:pStyle w:val="Paragraphedeliste"/>
        <w:numPr>
          <w:ilvl w:val="1"/>
          <w:numId w:val="33"/>
        </w:numPr>
      </w:pPr>
      <w:r w:rsidRPr="00C940A7">
        <w:t xml:space="preserve">via du </w:t>
      </w:r>
      <w:r w:rsidRPr="00DB1EF8">
        <w:rPr>
          <w:i/>
          <w:iCs/>
        </w:rPr>
        <w:t>brand content</w:t>
      </w:r>
      <w:r w:rsidRPr="00C940A7">
        <w:t xml:space="preserve"> (présen</w:t>
      </w:r>
      <w:r w:rsidR="005F44DE">
        <w:t>ce</w:t>
      </w:r>
      <w:r w:rsidRPr="00C940A7">
        <w:t xml:space="preserve"> dans les médias, contenu</w:t>
      </w:r>
      <w:r w:rsidR="0053603C">
        <w:t>s</w:t>
      </w:r>
      <w:r w:rsidRPr="00C940A7">
        <w:t xml:space="preserve"> éditoriaux gratuits financé</w:t>
      </w:r>
      <w:r w:rsidR="0053603C">
        <w:t>s</w:t>
      </w:r>
      <w:r w:rsidRPr="00C940A7">
        <w:t xml:space="preserve"> par des marques)</w:t>
      </w:r>
      <w:r w:rsidR="005F44DE">
        <w:t> ;</w:t>
      </w:r>
    </w:p>
    <w:p w:rsidR="00762A28" w:rsidRDefault="00762A28" w:rsidP="00DB1EF8">
      <w:pPr>
        <w:pStyle w:val="Paragraphedeliste"/>
        <w:numPr>
          <w:ilvl w:val="1"/>
          <w:numId w:val="33"/>
        </w:numPr>
      </w:pPr>
      <w:r w:rsidRPr="00C940A7">
        <w:t>etc.</w:t>
      </w:r>
    </w:p>
    <w:p w:rsidR="00762A28" w:rsidRDefault="00762A28" w:rsidP="00762A28">
      <w:pPr>
        <w:shd w:val="clear" w:color="auto" w:fill="FFFFFF"/>
      </w:pPr>
    </w:p>
    <w:p w:rsidR="00762A28" w:rsidRPr="00621DF4" w:rsidRDefault="00762A28" w:rsidP="00762A28">
      <w:pPr>
        <w:pStyle w:val="Titre7"/>
      </w:pPr>
      <w:r w:rsidRPr="00621DF4">
        <w:t xml:space="preserve">Les modèles </w:t>
      </w:r>
      <w:r w:rsidRPr="00621DF4">
        <w:rPr>
          <w:i/>
          <w:iCs/>
        </w:rPr>
        <w:t>freemium</w:t>
      </w:r>
    </w:p>
    <w:p w:rsidR="00762A28" w:rsidRPr="00E83DDB" w:rsidRDefault="00762A28" w:rsidP="00762A28"/>
    <w:p w:rsidR="00762A28" w:rsidRDefault="00762A28" w:rsidP="00DB1EF8">
      <w:pPr>
        <w:ind w:firstLine="851"/>
      </w:pPr>
      <w:r w:rsidRPr="005615E5">
        <w:t>Il s’agit d’un modèle économique qui rapporte de l'argent tout en étant basé sur la gratuité.</w:t>
      </w:r>
      <w:r w:rsidR="00AA1F09">
        <w:t xml:space="preserve"> </w:t>
      </w:r>
      <w:r>
        <w:t xml:space="preserve">Le terme </w:t>
      </w:r>
      <w:r w:rsidRPr="00621DF4">
        <w:rPr>
          <w:i/>
          <w:iCs/>
        </w:rPr>
        <w:t>freemium</w:t>
      </w:r>
      <w:r>
        <w:t xml:space="preserve"> est</w:t>
      </w:r>
      <w:r w:rsidRPr="005615E5">
        <w:t xml:space="preserve"> un mixte entre le modèle « </w:t>
      </w:r>
      <w:r w:rsidRPr="005615E5">
        <w:rPr>
          <w:i/>
          <w:iCs/>
        </w:rPr>
        <w:t>free</w:t>
      </w:r>
      <w:r w:rsidRPr="005615E5">
        <w:t> » et le modèle « </w:t>
      </w:r>
      <w:r w:rsidRPr="005615E5">
        <w:rPr>
          <w:i/>
          <w:iCs/>
        </w:rPr>
        <w:t>premium</w:t>
      </w:r>
      <w:r w:rsidRPr="005615E5">
        <w:t> ». Le « </w:t>
      </w:r>
      <w:r w:rsidRPr="00621DF4">
        <w:rPr>
          <w:i/>
          <w:iCs/>
        </w:rPr>
        <w:t>free</w:t>
      </w:r>
      <w:r w:rsidRPr="005615E5">
        <w:t> » prop</w:t>
      </w:r>
      <w:r w:rsidRPr="005615E5">
        <w:t>o</w:t>
      </w:r>
      <w:r w:rsidRPr="005615E5">
        <w:t>sant un service gratuit et le « </w:t>
      </w:r>
      <w:r w:rsidRPr="00621DF4">
        <w:rPr>
          <w:i/>
          <w:iCs/>
        </w:rPr>
        <w:t>premium</w:t>
      </w:r>
      <w:r w:rsidRPr="005615E5">
        <w:t xml:space="preserve"> » proposant un service payant et haut de gamme. </w:t>
      </w:r>
      <w:r w:rsidRPr="00621DF4">
        <w:t xml:space="preserve">Les </w:t>
      </w:r>
      <w:r w:rsidRPr="00E83DDB">
        <w:t xml:space="preserve">modèles </w:t>
      </w:r>
      <w:r w:rsidRPr="00621DF4">
        <w:rPr>
          <w:i/>
          <w:iCs/>
        </w:rPr>
        <w:t>freemium</w:t>
      </w:r>
      <w:r w:rsidRPr="00E83DDB">
        <w:t xml:space="preserve"> </w:t>
      </w:r>
      <w:r w:rsidRPr="00621DF4">
        <w:t>proposent des services</w:t>
      </w:r>
      <w:r w:rsidRPr="00E83DDB">
        <w:t xml:space="preserve"> gratuits </w:t>
      </w:r>
      <w:r w:rsidRPr="00621DF4">
        <w:t xml:space="preserve">mais </w:t>
      </w:r>
      <w:r w:rsidRPr="00E83DDB">
        <w:t>limités</w:t>
      </w:r>
      <w:r w:rsidRPr="00621DF4">
        <w:t xml:space="preserve"> et des services</w:t>
      </w:r>
      <w:r w:rsidRPr="00E83DDB">
        <w:t xml:space="preserve"> payants exhaustifs</w:t>
      </w:r>
      <w:r w:rsidRPr="00621DF4">
        <w:t xml:space="preserve">. </w:t>
      </w:r>
    </w:p>
    <w:p w:rsidR="00762A28" w:rsidRDefault="00762A28" w:rsidP="00762A28"/>
    <w:p w:rsidR="00762A28" w:rsidRDefault="00762A28" w:rsidP="00762A28">
      <w:r w:rsidRPr="00621DF4">
        <w:t xml:space="preserve">Parmi les modèles </w:t>
      </w:r>
      <w:r w:rsidRPr="00621DF4">
        <w:rPr>
          <w:i/>
          <w:iCs/>
        </w:rPr>
        <w:t>freemium</w:t>
      </w:r>
      <w:r w:rsidRPr="00621DF4">
        <w:t>, il est possible de distinguer :</w:t>
      </w:r>
    </w:p>
    <w:p w:rsidR="00762A28" w:rsidRPr="00E83DDB" w:rsidRDefault="00762A28" w:rsidP="00762A28"/>
    <w:p w:rsidR="00762A28" w:rsidRPr="00DB1EF8" w:rsidRDefault="00762A28" w:rsidP="00DB1EF8">
      <w:pPr>
        <w:pStyle w:val="Paragraphedeliste"/>
        <w:numPr>
          <w:ilvl w:val="0"/>
          <w:numId w:val="12"/>
        </w:numPr>
        <w:ind w:left="284"/>
        <w:rPr>
          <w:i/>
          <w:iCs/>
        </w:rPr>
      </w:pPr>
      <w:r w:rsidRPr="00621DF4">
        <w:t>Les m</w:t>
      </w:r>
      <w:r w:rsidRPr="00E83DDB">
        <w:t>od</w:t>
      </w:r>
      <w:r w:rsidRPr="00621DF4">
        <w:t>è</w:t>
      </w:r>
      <w:r w:rsidRPr="00E83DDB">
        <w:t xml:space="preserve">les de </w:t>
      </w:r>
      <w:r w:rsidRPr="00621DF4">
        <w:rPr>
          <w:b/>
          <w:bCs/>
        </w:rPr>
        <w:t>gratuité sélective</w:t>
      </w:r>
      <w:r w:rsidRPr="00E83DDB">
        <w:t xml:space="preserve"> : </w:t>
      </w:r>
      <w:r w:rsidRPr="00621DF4">
        <w:t xml:space="preserve">il s’agit des modèles dans lesquels pour un même service </w:t>
      </w:r>
      <w:r w:rsidRPr="00E83DDB">
        <w:t xml:space="preserve">certains </w:t>
      </w:r>
      <w:r w:rsidRPr="00621DF4">
        <w:t xml:space="preserve">utilisateurs </w:t>
      </w:r>
      <w:r w:rsidRPr="00E83DDB">
        <w:t>paient</w:t>
      </w:r>
      <w:r w:rsidRPr="00621DF4">
        <w:t xml:space="preserve"> et </w:t>
      </w:r>
      <w:r w:rsidRPr="00E83DDB">
        <w:t xml:space="preserve">d’autres </w:t>
      </w:r>
      <w:r w:rsidRPr="00621DF4">
        <w:t>non</w:t>
      </w:r>
      <w:r w:rsidRPr="00E83DDB">
        <w:t xml:space="preserve">. </w:t>
      </w:r>
      <w:r w:rsidRPr="00621DF4">
        <w:t>L’objectif est alors d’a</w:t>
      </w:r>
      <w:r w:rsidRPr="00E83DDB">
        <w:t>ttirer une pop</w:t>
      </w:r>
      <w:r w:rsidRPr="00621DF4">
        <w:t>ulation</w:t>
      </w:r>
      <w:r w:rsidRPr="00E83DDB">
        <w:t xml:space="preserve"> spécifique</w:t>
      </w:r>
      <w:r w:rsidRPr="00621DF4">
        <w:t xml:space="preserve">. </w:t>
      </w:r>
      <w:r w:rsidRPr="00DB1EF8">
        <w:rPr>
          <w:i/>
          <w:iCs/>
        </w:rPr>
        <w:t>Exemples : sites de rencontre (souvent payants pour les hommes), Le Bon Coin (payant pour les professionnels).</w:t>
      </w:r>
    </w:p>
    <w:p w:rsidR="00762A28" w:rsidRPr="00621DF4" w:rsidRDefault="00762A28" w:rsidP="00762A28">
      <w:pPr>
        <w:pStyle w:val="Paragraphedeliste"/>
        <w:ind w:left="284"/>
      </w:pPr>
    </w:p>
    <w:p w:rsidR="00762A28" w:rsidRPr="00621DF4" w:rsidRDefault="00762A28" w:rsidP="00DB1EF8">
      <w:pPr>
        <w:pStyle w:val="Paragraphedeliste"/>
        <w:numPr>
          <w:ilvl w:val="0"/>
          <w:numId w:val="12"/>
        </w:numPr>
        <w:ind w:left="284"/>
      </w:pPr>
      <w:r w:rsidRPr="00621DF4">
        <w:t xml:space="preserve">Les modèles de </w:t>
      </w:r>
      <w:r w:rsidRPr="00621DF4">
        <w:rPr>
          <w:b/>
          <w:bCs/>
        </w:rPr>
        <w:t>gratuité contingentée</w:t>
      </w:r>
      <w:r w:rsidRPr="00621DF4">
        <w:t xml:space="preserve"> : dans ce modèle, </w:t>
      </w:r>
      <w:r w:rsidRPr="00E83DDB">
        <w:t>une partie du service</w:t>
      </w:r>
      <w:r w:rsidR="00D150BB">
        <w:t xml:space="preserve">, </w:t>
      </w:r>
      <w:r w:rsidRPr="00621DF4">
        <w:t xml:space="preserve">limitée par un quota de durée </w:t>
      </w:r>
      <w:r w:rsidRPr="00DB1EF8">
        <w:rPr>
          <w:i/>
          <w:iCs/>
        </w:rPr>
        <w:t>(exemple : Deezer)</w:t>
      </w:r>
      <w:r w:rsidRPr="00621DF4">
        <w:t xml:space="preserve">, de quantité </w:t>
      </w:r>
      <w:r w:rsidRPr="00DB1EF8">
        <w:rPr>
          <w:i/>
          <w:iCs/>
        </w:rPr>
        <w:t>(exemple : LinkedIn)</w:t>
      </w:r>
      <w:r w:rsidRPr="00621DF4">
        <w:t xml:space="preserve">, de longueur </w:t>
      </w:r>
      <w:r w:rsidRPr="00DB1EF8">
        <w:rPr>
          <w:i/>
          <w:iCs/>
        </w:rPr>
        <w:t>(exemple : a</w:t>
      </w:r>
      <w:r w:rsidRPr="00DB1EF8">
        <w:rPr>
          <w:i/>
          <w:iCs/>
        </w:rPr>
        <w:t>r</w:t>
      </w:r>
      <w:r w:rsidRPr="00DB1EF8">
        <w:rPr>
          <w:i/>
          <w:iCs/>
        </w:rPr>
        <w:t>ticles du journal Le Monde tronqués)</w:t>
      </w:r>
      <w:r>
        <w:t>, de qualité de service (</w:t>
      </w:r>
      <w:r w:rsidRPr="00DB1EF8">
        <w:rPr>
          <w:i/>
          <w:iCs/>
        </w:rPr>
        <w:t xml:space="preserve">exemples : Prestashop, </w:t>
      </w:r>
      <w:r w:rsidRPr="00DB1EF8">
        <w:rPr>
          <w:bCs/>
          <w:i/>
          <w:iCs/>
        </w:rPr>
        <w:t>antivirus</w:t>
      </w:r>
      <w:r w:rsidRPr="00DB1EF8">
        <w:rPr>
          <w:b/>
          <w:bCs/>
          <w:i/>
          <w:iCs/>
        </w:rPr>
        <w:t xml:space="preserve"> </w:t>
      </w:r>
      <w:r w:rsidRPr="00DB1EF8">
        <w:rPr>
          <w:i/>
          <w:iCs/>
        </w:rPr>
        <w:t>Avast)</w:t>
      </w:r>
      <w:r w:rsidR="00D150BB">
        <w:rPr>
          <w:i/>
          <w:iCs/>
        </w:rPr>
        <w:t>,</w:t>
      </w:r>
      <w:r w:rsidRPr="00621DF4">
        <w:t xml:space="preserve"> </w:t>
      </w:r>
      <w:r w:rsidRPr="00E83DDB">
        <w:t>est gratuit</w:t>
      </w:r>
      <w:r w:rsidR="00D150BB">
        <w:t>e tandis que</w:t>
      </w:r>
      <w:r w:rsidRPr="00A156BD">
        <w:t xml:space="preserve"> le reste </w:t>
      </w:r>
      <w:r w:rsidRPr="00621DF4">
        <w:t xml:space="preserve">de l’offre est </w:t>
      </w:r>
      <w:r w:rsidRPr="00E83DDB">
        <w:t>payant</w:t>
      </w:r>
      <w:r w:rsidRPr="00621DF4">
        <w:t>e</w:t>
      </w:r>
      <w:r w:rsidRPr="00E83DDB">
        <w:t>.</w:t>
      </w:r>
    </w:p>
    <w:p w:rsidR="00762A28" w:rsidRPr="00C940A7" w:rsidRDefault="00762A28" w:rsidP="00762A28">
      <w:pPr>
        <w:shd w:val="clear" w:color="auto" w:fill="FFFFFF"/>
        <w:rPr>
          <w:highlight w:val="yellow"/>
        </w:rPr>
      </w:pPr>
    </w:p>
    <w:p w:rsidR="00762A28" w:rsidRDefault="00762A28" w:rsidP="00DB1EF8">
      <w:pPr>
        <w:shd w:val="clear" w:color="auto" w:fill="FFFFFF"/>
        <w:ind w:firstLine="680"/>
      </w:pPr>
      <w:r w:rsidRPr="00621DF4">
        <w:t xml:space="preserve">Le modèle </w:t>
      </w:r>
      <w:r w:rsidRPr="00621DF4">
        <w:rPr>
          <w:i/>
          <w:iCs/>
        </w:rPr>
        <w:t>freemium</w:t>
      </w:r>
      <w:r w:rsidRPr="00621DF4">
        <w:t xml:space="preserve"> est un modèle économique récent qui est adapté aux entreprises prop</w:t>
      </w:r>
      <w:r w:rsidRPr="00621DF4">
        <w:t>o</w:t>
      </w:r>
      <w:r w:rsidRPr="00621DF4">
        <w:t>sant des services numérique</w:t>
      </w:r>
      <w:r>
        <w:t>s</w:t>
      </w:r>
      <w:r w:rsidRPr="00621DF4">
        <w:t xml:space="preserve"> car il faut pouvoir rassembler un grand nombre d'utilisateurs gratuits pour les convertir en utilisateurs payants.</w:t>
      </w:r>
    </w:p>
    <w:p w:rsidR="00762A28" w:rsidRDefault="00762A28" w:rsidP="00762A28">
      <w:pPr>
        <w:rPr>
          <w:color w:val="76923C" w:themeColor="accent3" w:themeShade="BF"/>
        </w:rPr>
      </w:pPr>
    </w:p>
    <w:p w:rsidR="00762A28" w:rsidRDefault="00762A28" w:rsidP="00762A28">
      <w:pPr>
        <w:rPr>
          <w:color w:val="76923C" w:themeColor="accent3" w:themeShade="BF"/>
        </w:rPr>
      </w:pPr>
    </w:p>
    <w:p w:rsidR="00762A28" w:rsidRDefault="00762A28" w:rsidP="00DB1EF8">
      <w:pPr>
        <w:pStyle w:val="Titre6"/>
      </w:pPr>
      <w:r>
        <w:t>C</w:t>
      </w:r>
      <w:r w:rsidRPr="00C940A7">
        <w:t xml:space="preserve">omposantes Canvas spécifiques </w:t>
      </w:r>
      <w:r>
        <w:t>au</w:t>
      </w:r>
      <w:r w:rsidRPr="00C940A7">
        <w:t xml:space="preserve"> modèle</w:t>
      </w:r>
      <w:r>
        <w:t xml:space="preserve"> </w:t>
      </w:r>
      <w:r w:rsidRPr="00621DF4">
        <w:rPr>
          <w:i/>
          <w:iCs/>
        </w:rPr>
        <w:t>freemium</w:t>
      </w:r>
    </w:p>
    <w:p w:rsidR="002A1D3F" w:rsidRPr="004420D8" w:rsidRDefault="002A1D3F" w:rsidP="002A1D3F">
      <w:pPr>
        <w:pStyle w:val="Paragraphedeliste"/>
        <w:numPr>
          <w:ilvl w:val="0"/>
          <w:numId w:val="13"/>
        </w:numPr>
        <w:rPr>
          <w:b/>
          <w:bCs/>
        </w:rPr>
      </w:pPr>
      <w:r w:rsidRPr="004420D8">
        <w:rPr>
          <w:b/>
          <w:bCs/>
        </w:rPr>
        <w:t>L’offre faite aux clients</w:t>
      </w:r>
    </w:p>
    <w:p w:rsidR="002A1D3F" w:rsidRDefault="002A1D3F" w:rsidP="002A1D3F">
      <w:pPr>
        <w:ind w:left="-76"/>
      </w:pPr>
      <w:r w:rsidRPr="00DB1EF8">
        <w:t>Dans le modèle</w:t>
      </w:r>
      <w:r w:rsidR="00946AA7">
        <w:t xml:space="preserve"> </w:t>
      </w:r>
      <w:r w:rsidRPr="00DB1EF8">
        <w:rPr>
          <w:i/>
          <w:iCs/>
        </w:rPr>
        <w:t>freemium</w:t>
      </w:r>
      <w:r w:rsidRPr="00DB1EF8">
        <w:t>, un segment de clients bénéficie donc d’une offre gratuite tandis qu’un autre segment paye pour un service « </w:t>
      </w:r>
      <w:r w:rsidRPr="00DB1EF8">
        <w:rPr>
          <w:i/>
          <w:iCs/>
        </w:rPr>
        <w:t>premium</w:t>
      </w:r>
      <w:r w:rsidRPr="00DB1EF8">
        <w:t> ».</w:t>
      </w:r>
    </w:p>
    <w:p w:rsidR="002A1D3F" w:rsidRDefault="002A1D3F" w:rsidP="002A1D3F">
      <w:pPr>
        <w:ind w:left="-76"/>
      </w:pPr>
    </w:p>
    <w:p w:rsidR="002A1D3F" w:rsidRPr="004420D8" w:rsidRDefault="002A1D3F" w:rsidP="002A1D3F">
      <w:pPr>
        <w:pStyle w:val="Paragraphedeliste"/>
        <w:numPr>
          <w:ilvl w:val="0"/>
          <w:numId w:val="33"/>
        </w:numPr>
        <w:rPr>
          <w:b/>
          <w:bCs/>
        </w:rPr>
      </w:pPr>
      <w:r w:rsidRPr="004420D8">
        <w:rPr>
          <w:b/>
          <w:bCs/>
        </w:rPr>
        <w:t>Les clients</w:t>
      </w:r>
    </w:p>
    <w:p w:rsidR="006410C6" w:rsidRDefault="002A1D3F" w:rsidP="002A1D3F">
      <w:pPr>
        <w:ind w:left="-76"/>
      </w:pPr>
      <w:r w:rsidRPr="002A1D3F">
        <w:t xml:space="preserve">Il s’agit de cibler un marché large car le taux de conversion en clients payants est généralement faible (souvent moins de 10 %). Il faut alors cibler un volume d’utilisateurs très élevé. L’objectif est que le volume d’utilisateurs payants soit suffisant pour financer le service gratuit. Plus le nombre d’utilisateurs gratuits est important, plus l’entreprise a de chances d’augmenter son </w:t>
      </w:r>
      <w:r w:rsidR="006928A7">
        <w:t>nombre</w:t>
      </w:r>
      <w:r w:rsidR="006928A7" w:rsidRPr="002A1D3F">
        <w:t xml:space="preserve"> </w:t>
      </w:r>
      <w:r w:rsidRPr="002A1D3F">
        <w:t>de conversion et de voir croitre son chiffre d’affaires.</w:t>
      </w:r>
      <w:r w:rsidR="00DA6869">
        <w:t xml:space="preserve"> </w:t>
      </w:r>
    </w:p>
    <w:p w:rsidR="002A1D3F" w:rsidRPr="002A1D3F" w:rsidRDefault="006410C6" w:rsidP="002A1D3F">
      <w:pPr>
        <w:ind w:left="-76"/>
      </w:pPr>
      <w:r>
        <w:t>En outre</w:t>
      </w:r>
      <w:r w:rsidR="006928A7">
        <w:t>, l</w:t>
      </w:r>
      <w:r w:rsidR="002A1D3F" w:rsidRPr="002A1D3F">
        <w:t>es utilisateurs de ce type de service</w:t>
      </w:r>
      <w:r w:rsidR="006928A7">
        <w:t>s</w:t>
      </w:r>
      <w:r w:rsidR="002A1D3F" w:rsidRPr="002A1D3F">
        <w:t>, s’ils sont satisfaits, voudront naturellement le reco</w:t>
      </w:r>
      <w:r w:rsidR="002A1D3F" w:rsidRPr="002A1D3F">
        <w:t>m</w:t>
      </w:r>
      <w:r w:rsidR="002A1D3F" w:rsidRPr="002A1D3F">
        <w:t>mander. C’est pourquoi ces services intègrent souvent des options telles qu’inviter des contacts, part</w:t>
      </w:r>
      <w:r w:rsidR="002A1D3F" w:rsidRPr="002A1D3F">
        <w:t>a</w:t>
      </w:r>
      <w:r w:rsidR="002A1D3F" w:rsidRPr="002A1D3F">
        <w:t>ger des éléments de contenus, parrainer d’autres utilisateurs, etc.</w:t>
      </w:r>
      <w:r>
        <w:t xml:space="preserve"> </w:t>
      </w:r>
      <w:r w:rsidR="002A1D3F" w:rsidRPr="002A1D3F">
        <w:t>Il est ainsi possible de réduire le coût d’acquisition des clients.</w:t>
      </w:r>
    </w:p>
    <w:p w:rsidR="002A1D3F" w:rsidRDefault="006410C6" w:rsidP="002A1D3F">
      <w:pPr>
        <w:ind w:left="-76"/>
      </w:pPr>
      <w:r>
        <w:t>La</w:t>
      </w:r>
      <w:r w:rsidR="002A1D3F" w:rsidRPr="002A1D3F">
        <w:t xml:space="preserve"> communication autour de ce type de service est généralement multicanal</w:t>
      </w:r>
      <w:r w:rsidR="0053603C">
        <w:t>e</w:t>
      </w:r>
      <w:r w:rsidR="002A1D3F" w:rsidRPr="002A1D3F">
        <w:t xml:space="preserve"> (réseaux sociaux, </w:t>
      </w:r>
      <w:r w:rsidR="002A1D3F" w:rsidRPr="00DB1EF8">
        <w:rPr>
          <w:i/>
          <w:iCs/>
        </w:rPr>
        <w:t>ema</w:t>
      </w:r>
      <w:r w:rsidR="002A1D3F" w:rsidRPr="00DB1EF8">
        <w:rPr>
          <w:i/>
          <w:iCs/>
        </w:rPr>
        <w:t>i</w:t>
      </w:r>
      <w:r w:rsidR="002A1D3F" w:rsidRPr="00DB1EF8">
        <w:rPr>
          <w:i/>
          <w:iCs/>
        </w:rPr>
        <w:t>ling</w:t>
      </w:r>
      <w:r w:rsidR="002A1D3F" w:rsidRPr="002A1D3F">
        <w:t>, médias, etc.) pour toucher un public le plus large possible.</w:t>
      </w:r>
    </w:p>
    <w:p w:rsidR="002A1D3F" w:rsidRPr="002A1D3F" w:rsidRDefault="002A1D3F">
      <w:pPr>
        <w:ind w:left="-76"/>
      </w:pPr>
      <w:r w:rsidRPr="002A1D3F">
        <w:t>Grâce aux nombreuses données collectées, l’entreprise répondant à ce type de ME est capable de proposer du contenu personnalisé aux utilisateurs</w:t>
      </w:r>
      <w:r w:rsidR="00DA6869">
        <w:t>.</w:t>
      </w:r>
    </w:p>
    <w:p w:rsidR="002A1D3F" w:rsidRDefault="002A1D3F" w:rsidP="002A1D3F">
      <w:pPr>
        <w:ind w:left="-76"/>
      </w:pPr>
    </w:p>
    <w:p w:rsidR="002A1D3F" w:rsidRPr="004420D8" w:rsidRDefault="002A1D3F" w:rsidP="002A1D3F">
      <w:pPr>
        <w:pStyle w:val="Paragraphedeliste"/>
        <w:numPr>
          <w:ilvl w:val="0"/>
          <w:numId w:val="33"/>
        </w:numPr>
        <w:rPr>
          <w:b/>
          <w:bCs/>
        </w:rPr>
      </w:pPr>
      <w:r w:rsidRPr="004420D8">
        <w:rPr>
          <w:b/>
          <w:bCs/>
        </w:rPr>
        <w:t>L’infrastructure mise en œuvre</w:t>
      </w:r>
    </w:p>
    <w:p w:rsidR="002A1D3F" w:rsidRDefault="002A1D3F" w:rsidP="002A1D3F">
      <w:r>
        <w:lastRenderedPageBreak/>
        <w:t>Les activités clés, ressources clés et les modalités de coopération avec les partenaires dépendent de l’organisation étudiée.</w:t>
      </w:r>
    </w:p>
    <w:p w:rsidR="002A1D3F" w:rsidRDefault="002A1D3F" w:rsidP="002A1D3F">
      <w:pPr>
        <w:ind w:left="-76"/>
      </w:pPr>
    </w:p>
    <w:p w:rsidR="002A1D3F" w:rsidRPr="002A1D3F" w:rsidRDefault="002A1D3F" w:rsidP="007E0841">
      <w:pPr>
        <w:pStyle w:val="Paragraphedeliste"/>
        <w:numPr>
          <w:ilvl w:val="0"/>
          <w:numId w:val="33"/>
        </w:numPr>
        <w:rPr>
          <w:b/>
          <w:bCs/>
        </w:rPr>
      </w:pPr>
      <w:r w:rsidRPr="007E0841">
        <w:rPr>
          <w:b/>
          <w:bCs/>
        </w:rPr>
        <w:t>L</w:t>
      </w:r>
      <w:r w:rsidR="00676B27">
        <w:rPr>
          <w:b/>
          <w:bCs/>
        </w:rPr>
        <w:t>es</w:t>
      </w:r>
      <w:r w:rsidRPr="002A1D3F">
        <w:rPr>
          <w:b/>
          <w:bCs/>
        </w:rPr>
        <w:t xml:space="preserve"> sources de revenus</w:t>
      </w:r>
    </w:p>
    <w:p w:rsidR="002A1D3F" w:rsidRDefault="002A1D3F" w:rsidP="002A1D3F">
      <w:pPr>
        <w:ind w:left="-76"/>
      </w:pPr>
      <w:r w:rsidRPr="002A1D3F">
        <w:t xml:space="preserve">Le segment qui paye subventionne celui qui ne paye pas. La stratégie mise en place </w:t>
      </w:r>
      <w:r w:rsidR="003D5C33">
        <w:t>consiste à</w:t>
      </w:r>
      <w:r w:rsidRPr="002A1D3F">
        <w:t xml:space="preserve"> faire adhérer un maximum de clients à son service gratuit pour les rediriger vers le service payant. </w:t>
      </w:r>
    </w:p>
    <w:p w:rsidR="00676B27" w:rsidRPr="002A1D3F" w:rsidRDefault="00676B27" w:rsidP="00676B27">
      <w:pPr>
        <w:pStyle w:val="Paragraphedeliste"/>
        <w:numPr>
          <w:ilvl w:val="0"/>
          <w:numId w:val="33"/>
        </w:numPr>
        <w:rPr>
          <w:b/>
          <w:bCs/>
        </w:rPr>
      </w:pPr>
      <w:r w:rsidRPr="007E0841">
        <w:rPr>
          <w:b/>
          <w:bCs/>
        </w:rPr>
        <w:t>La structure des co</w:t>
      </w:r>
      <w:r w:rsidRPr="002A1D3F">
        <w:rPr>
          <w:b/>
          <w:bCs/>
        </w:rPr>
        <w:t>ûts</w:t>
      </w:r>
    </w:p>
    <w:p w:rsidR="002A1D3F" w:rsidRPr="002A1D3F" w:rsidRDefault="00676B27" w:rsidP="002A1D3F">
      <w:pPr>
        <w:ind w:left="-76"/>
      </w:pPr>
      <w:r>
        <w:t xml:space="preserve">Dans ce modèle </w:t>
      </w:r>
      <w:r w:rsidRPr="00A92A75">
        <w:rPr>
          <w:i/>
          <w:iCs/>
        </w:rPr>
        <w:t>freemium</w:t>
      </w:r>
      <w:r>
        <w:t>, i</w:t>
      </w:r>
      <w:r w:rsidR="002A1D3F" w:rsidRPr="002A1D3F">
        <w:t xml:space="preserve">l est impératif d’être </w:t>
      </w:r>
      <w:r w:rsidR="002A1D3F" w:rsidRPr="002A1D3F">
        <w:rPr>
          <w:b/>
          <w:bCs/>
        </w:rPr>
        <w:t>vigilant au coût du fonctionnement de la version gratuite</w:t>
      </w:r>
      <w:r w:rsidR="002A1D3F" w:rsidRPr="002A1D3F">
        <w:t> </w:t>
      </w:r>
      <w:r w:rsidR="00F00958">
        <w:t>car il</w:t>
      </w:r>
      <w:r w:rsidR="00F00958" w:rsidRPr="002A1D3F">
        <w:t xml:space="preserve"> </w:t>
      </w:r>
      <w:r w:rsidR="002A1D3F" w:rsidRPr="002A1D3F">
        <w:t xml:space="preserve">doit être le plus faible possible </w:t>
      </w:r>
      <w:r w:rsidR="00F00958">
        <w:t>afin</w:t>
      </w:r>
      <w:r w:rsidR="00F00958" w:rsidRPr="002A1D3F">
        <w:t xml:space="preserve"> </w:t>
      </w:r>
      <w:r w:rsidR="002A1D3F" w:rsidRPr="002A1D3F">
        <w:t>que le service reste rentable même avec peu d’utilisateurs payants</w:t>
      </w:r>
      <w:r w:rsidR="00447481">
        <w:t> :</w:t>
      </w:r>
      <w:r w:rsidR="002A1D3F" w:rsidRPr="002A1D3F">
        <w:t xml:space="preserve"> il faut trouver le bon équilibre entre fonctionnalités gratuites et payantes.</w:t>
      </w:r>
    </w:p>
    <w:p w:rsidR="002A1D3F" w:rsidRPr="002A1D3F" w:rsidRDefault="002A1D3F" w:rsidP="002A1D3F">
      <w:pPr>
        <w:ind w:left="-76"/>
      </w:pPr>
      <w:r w:rsidRPr="002A1D3F">
        <w:rPr>
          <w:bCs/>
        </w:rPr>
        <w:t xml:space="preserve">Il est également nécessaire d’identifier des fonctionnalités à forte </w:t>
      </w:r>
      <w:r w:rsidRPr="00DB1EF8">
        <w:rPr>
          <w:b/>
        </w:rPr>
        <w:t>valeur ajoutée</w:t>
      </w:r>
      <w:r w:rsidRPr="002A1D3F">
        <w:rPr>
          <w:bCs/>
        </w:rPr>
        <w:t> pour lesquelles ce</w:t>
      </w:r>
      <w:r w:rsidRPr="002A1D3F">
        <w:rPr>
          <w:bCs/>
        </w:rPr>
        <w:t>r</w:t>
      </w:r>
      <w:r w:rsidRPr="002A1D3F">
        <w:rPr>
          <w:bCs/>
        </w:rPr>
        <w:t>tains utilisateurs sont prêts à payer et de parvenir à un </w:t>
      </w:r>
      <w:r w:rsidRPr="00DB1EF8">
        <w:rPr>
          <w:b/>
        </w:rPr>
        <w:t>coût marginal d'utilisation</w:t>
      </w:r>
      <w:r w:rsidRPr="002A1D3F">
        <w:rPr>
          <w:bCs/>
        </w:rPr>
        <w:t xml:space="preserve"> faible, c'est-à-dire qu'un utilisateur supplémentaire ne coûte pas cher à l'entreprise</w:t>
      </w:r>
    </w:p>
    <w:p w:rsidR="002A1D3F" w:rsidRDefault="002A1D3F" w:rsidP="002A1D3F">
      <w:pPr>
        <w:ind w:left="-76"/>
      </w:pPr>
    </w:p>
    <w:p w:rsidR="002A1D3F" w:rsidRDefault="002A1D3F" w:rsidP="002A1D3F">
      <w:pPr>
        <w:ind w:left="-76"/>
      </w:pPr>
    </w:p>
    <w:p w:rsidR="00762A28" w:rsidRPr="00DB1EF8" w:rsidRDefault="00762A28" w:rsidP="00DB1EF8">
      <w:pPr>
        <w:pStyle w:val="Titre6"/>
      </w:pPr>
      <w:r w:rsidRPr="00C940A7">
        <w:t xml:space="preserve">Exemple du ME </w:t>
      </w:r>
      <w:r w:rsidRPr="00270603">
        <w:t xml:space="preserve">de LinkedIn comme illustration du modèle </w:t>
      </w:r>
      <w:r w:rsidRPr="00A92A75">
        <w:rPr>
          <w:i/>
          <w:iCs/>
        </w:rPr>
        <w:t>fre</w:t>
      </w:r>
      <w:r w:rsidRPr="00A92A75">
        <w:rPr>
          <w:i/>
          <w:iCs/>
        </w:rPr>
        <w:t>e</w:t>
      </w:r>
      <w:r w:rsidRPr="00A92A75">
        <w:rPr>
          <w:i/>
          <w:iCs/>
        </w:rPr>
        <w:t>mium</w:t>
      </w:r>
    </w:p>
    <w:p w:rsidR="007E0841" w:rsidRDefault="00B75583" w:rsidP="00762A28">
      <w:r>
        <w:rPr>
          <w:noProof/>
        </w:rPr>
        <w:drawing>
          <wp:anchor distT="0" distB="0" distL="114300" distR="114300" simplePos="0" relativeHeight="251666432" behindDoc="0" locked="0" layoutInCell="1" allowOverlap="1">
            <wp:simplePos x="0" y="0"/>
            <wp:positionH relativeFrom="column">
              <wp:posOffset>-4445</wp:posOffset>
            </wp:positionH>
            <wp:positionV relativeFrom="paragraph">
              <wp:posOffset>950520</wp:posOffset>
            </wp:positionV>
            <wp:extent cx="5993130" cy="3493135"/>
            <wp:effectExtent l="0" t="0" r="1270" b="0"/>
            <wp:wrapTopAndBottom/>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canvas (5).png"/>
                    <pic:cNvPicPr/>
                  </pic:nvPicPr>
                  <pic:blipFill>
                    <a:blip r:embed="rId1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93130" cy="3493135"/>
                    </a:xfrm>
                    <a:prstGeom prst="rect">
                      <a:avLst/>
                    </a:prstGeom>
                  </pic:spPr>
                </pic:pic>
              </a:graphicData>
            </a:graphic>
          </wp:anchor>
        </w:drawing>
      </w:r>
      <w:r w:rsidR="00762A28" w:rsidRPr="00621DF4">
        <w:rPr>
          <w:u w:val="single"/>
        </w:rPr>
        <w:t>Linkedin</w:t>
      </w:r>
      <w:r w:rsidR="00762A28" w:rsidRPr="00621DF4">
        <w:t> est un réseau social professionnel qui permet de faire se rencontrer des candidats et des recruteurs. Une partie du service est gratuite comme la création d'un profil ou encore l'ajout de co</w:t>
      </w:r>
      <w:r w:rsidR="00762A28" w:rsidRPr="00621DF4">
        <w:t>n</w:t>
      </w:r>
      <w:r w:rsidR="00762A28" w:rsidRPr="00621DF4">
        <w:t>tacts. Cependant, un bon nombre de fonctionnalités avancées sont payantes</w:t>
      </w:r>
      <w:r w:rsidR="00603871">
        <w:t xml:space="preserve"> </w:t>
      </w:r>
      <w:r w:rsidR="00603871" w:rsidRPr="00DB1EF8">
        <w:rPr>
          <w:i/>
          <w:iCs/>
        </w:rPr>
        <w:t>(exemple : envoyer des messages privés à des personnes qui ne font pas partie de</w:t>
      </w:r>
      <w:r w:rsidR="00603871">
        <w:rPr>
          <w:i/>
          <w:iCs/>
        </w:rPr>
        <w:t>s</w:t>
      </w:r>
      <w:r w:rsidR="00603871" w:rsidRPr="00DB1EF8">
        <w:rPr>
          <w:i/>
          <w:iCs/>
        </w:rPr>
        <w:t xml:space="preserve"> contacts)</w:t>
      </w:r>
      <w:r w:rsidR="00603871">
        <w:t xml:space="preserve">, il s’agit </w:t>
      </w:r>
      <w:r w:rsidR="002B178E">
        <w:t xml:space="preserve">alors </w:t>
      </w:r>
      <w:r w:rsidR="00603871">
        <w:t xml:space="preserve">du service </w:t>
      </w:r>
      <w:r w:rsidR="00603871" w:rsidRPr="00DB1EF8">
        <w:rPr>
          <w:i/>
          <w:iCs/>
        </w:rPr>
        <w:t>pr</w:t>
      </w:r>
      <w:r w:rsidR="00603871" w:rsidRPr="00DB1EF8">
        <w:rPr>
          <w:i/>
          <w:iCs/>
        </w:rPr>
        <w:t>e</w:t>
      </w:r>
      <w:r w:rsidR="00603871" w:rsidRPr="00DB1EF8">
        <w:rPr>
          <w:i/>
          <w:iCs/>
        </w:rPr>
        <w:t>mium</w:t>
      </w:r>
      <w:r w:rsidR="00762A28" w:rsidRPr="00621DF4">
        <w:t>. Les revenus de LinkedIn sont composés à 30</w:t>
      </w:r>
      <w:r w:rsidR="00603871">
        <w:t xml:space="preserve"> </w:t>
      </w:r>
      <w:r w:rsidR="00762A28" w:rsidRPr="00621DF4">
        <w:t>% par la publicité, à 21</w:t>
      </w:r>
      <w:r w:rsidR="00603871">
        <w:t xml:space="preserve"> </w:t>
      </w:r>
      <w:r w:rsidR="00762A28" w:rsidRPr="00621DF4">
        <w:t xml:space="preserve">% par les abonnements </w:t>
      </w:r>
      <w:r w:rsidR="00762A28" w:rsidRPr="00621DF4">
        <w:rPr>
          <w:i/>
          <w:iCs/>
        </w:rPr>
        <w:t>premium</w:t>
      </w:r>
      <w:r w:rsidR="00762A28" w:rsidRPr="00621DF4">
        <w:t xml:space="preserve"> et à 49</w:t>
      </w:r>
      <w:r w:rsidR="00603871">
        <w:t xml:space="preserve"> </w:t>
      </w:r>
      <w:r w:rsidR="00762A28" w:rsidRPr="00621DF4">
        <w:t xml:space="preserve">% par les services de recrutement. </w:t>
      </w:r>
    </w:p>
    <w:p w:rsidR="00C75589" w:rsidRDefault="00C75589" w:rsidP="00762A28"/>
    <w:p w:rsidR="00B75583" w:rsidRDefault="00B75583" w:rsidP="00762A28"/>
    <w:p w:rsidR="00762A28" w:rsidRPr="00C940A7" w:rsidRDefault="00762A28" w:rsidP="00DB1EF8">
      <w:pPr>
        <w:pStyle w:val="Sansinterligne"/>
        <w:ind w:firstLine="709"/>
      </w:pPr>
      <w:r w:rsidRPr="00C940A7">
        <w:t>Les services basés sur la gratuité sont souvent le fruit d’un panachage de ces différents m</w:t>
      </w:r>
      <w:r w:rsidRPr="00C940A7">
        <w:t>o</w:t>
      </w:r>
      <w:r w:rsidRPr="00C940A7">
        <w:t xml:space="preserve">dèles </w:t>
      </w:r>
      <w:r w:rsidR="00645D2D">
        <w:t xml:space="preserve">et sont </w:t>
      </w:r>
      <w:r w:rsidRPr="00C940A7">
        <w:t>sources de nombreux travaux de recherche.</w:t>
      </w:r>
      <w:r w:rsidR="00645D2D">
        <w:t xml:space="preserve"> </w:t>
      </w:r>
      <w:r w:rsidRPr="00C940A7">
        <w:t xml:space="preserve">Ceux de </w:t>
      </w:r>
      <w:r w:rsidRPr="00DB1EF8">
        <w:rPr>
          <w:b/>
          <w:bCs/>
        </w:rPr>
        <w:t>Jean Tirole</w:t>
      </w:r>
      <w:r w:rsidRPr="00C940A7">
        <w:t xml:space="preserve">, prix Nobel </w:t>
      </w:r>
      <w:r>
        <w:t xml:space="preserve">d’économie en </w:t>
      </w:r>
      <w:r w:rsidRPr="00C940A7">
        <w:t xml:space="preserve">2014, sur le </w:t>
      </w:r>
      <w:r w:rsidRPr="00DB1EF8">
        <w:rPr>
          <w:b/>
          <w:bCs/>
        </w:rPr>
        <w:t>modèle « biface »</w:t>
      </w:r>
      <w:r w:rsidRPr="00C940A7">
        <w:t xml:space="preserve"> mettent en évidence l’existence d’un</w:t>
      </w:r>
      <w:r w:rsidR="00C75589">
        <w:t>e</w:t>
      </w:r>
      <w:r w:rsidRPr="00C940A7">
        <w:t xml:space="preserve"> </w:t>
      </w:r>
      <w:r w:rsidR="00C75589">
        <w:t>« </w:t>
      </w:r>
      <w:r w:rsidRPr="00C940A7">
        <w:t>face</w:t>
      </w:r>
      <w:r w:rsidR="00C75589">
        <w:t> »</w:t>
      </w:r>
      <w:r w:rsidRPr="00C940A7">
        <w:t xml:space="preserve"> payante masquée dans les modèles gratuits. Il montre que deux types de clientèles distinctes mais interd</w:t>
      </w:r>
      <w:r w:rsidRPr="00C940A7">
        <w:t>é</w:t>
      </w:r>
      <w:r w:rsidRPr="00C940A7">
        <w:t xml:space="preserve">pendantes interviennent dans l’échange d’un produit ou d’un service. </w:t>
      </w:r>
    </w:p>
    <w:p w:rsidR="00762A28" w:rsidRPr="00C940A7" w:rsidRDefault="00762A28" w:rsidP="00762A28">
      <w:pPr>
        <w:pStyle w:val="Sansinterligne"/>
      </w:pPr>
      <w:r w:rsidRPr="00C940A7">
        <w:t>C’est le cas par exemple des médias proposant un contenu gratuit (« face » gratuite) ainsi qu’un su</w:t>
      </w:r>
      <w:r w:rsidRPr="00C940A7">
        <w:t>p</w:t>
      </w:r>
      <w:r w:rsidRPr="00C940A7">
        <w:t>port à des annonceurs pour financer la « face » gratuite</w:t>
      </w:r>
      <w:r w:rsidR="00AF3668">
        <w:t xml:space="preserve"> (« face payante »)</w:t>
      </w:r>
      <w:r w:rsidRPr="00C940A7">
        <w:t xml:space="preserve">. </w:t>
      </w:r>
    </w:p>
    <w:p w:rsidR="00762A28" w:rsidRPr="00C940A7" w:rsidRDefault="00762A28" w:rsidP="00762A28">
      <w:pPr>
        <w:pStyle w:val="Sansinterligne"/>
      </w:pPr>
    </w:p>
    <w:p w:rsidR="00762A28" w:rsidRDefault="00762A28" w:rsidP="00762A28">
      <w:pPr>
        <w:pStyle w:val="Sansinterligne"/>
      </w:pPr>
      <w:r w:rsidRPr="00C940A7">
        <w:t xml:space="preserve">Le développement du numérique et du </w:t>
      </w:r>
      <w:r>
        <w:t>« </w:t>
      </w:r>
      <w:r w:rsidRPr="00C940A7">
        <w:t>biface</w:t>
      </w:r>
      <w:r>
        <w:t> »</w:t>
      </w:r>
      <w:r w:rsidRPr="00C940A7">
        <w:t xml:space="preserve"> a ainsi favorisé les logiques de plateforme. </w:t>
      </w:r>
    </w:p>
    <w:p w:rsidR="00762A28" w:rsidRPr="00C940A7" w:rsidRDefault="00762A28" w:rsidP="00762A28">
      <w:pPr>
        <w:pStyle w:val="Sansinterligne"/>
      </w:pPr>
    </w:p>
    <w:p w:rsidR="00762A28" w:rsidRDefault="00762A28" w:rsidP="00762A28"/>
    <w:p w:rsidR="00762A28" w:rsidRDefault="00762A28" w:rsidP="00762A28">
      <w:pPr>
        <w:pStyle w:val="Titre5"/>
      </w:pPr>
      <w:r w:rsidRPr="004D735A">
        <w:t xml:space="preserve">Le modèle économique de plateforme </w:t>
      </w:r>
    </w:p>
    <w:p w:rsidR="00762A28" w:rsidRPr="00621DF4" w:rsidRDefault="00762A28" w:rsidP="00762A28"/>
    <w:p w:rsidR="00762A28" w:rsidRDefault="00762A28" w:rsidP="00DB1EF8">
      <w:pPr>
        <w:pStyle w:val="Titre6"/>
      </w:pPr>
      <w:r w:rsidRPr="00C940A7">
        <w:t>Description générale</w:t>
      </w:r>
    </w:p>
    <w:p w:rsidR="00762A28" w:rsidRDefault="00762A28" w:rsidP="00762A28">
      <w:pPr>
        <w:pStyle w:val="Sansinterligne"/>
      </w:pPr>
      <w:r>
        <w:t>Une plateforme correspond à un ou plusieurs services numériques (</w:t>
      </w:r>
      <w:r w:rsidRPr="00CA6817">
        <w:t>offre</w:t>
      </w:r>
      <w:r>
        <w:t>s</w:t>
      </w:r>
      <w:r w:rsidRPr="00CA6817">
        <w:t xml:space="preserve"> technique</w:t>
      </w:r>
      <w:r>
        <w:t>s</w:t>
      </w:r>
      <w:r w:rsidRPr="00CA6817">
        <w:t xml:space="preserve"> ou comme</w:t>
      </w:r>
      <w:r w:rsidRPr="00CA6817">
        <w:t>r</w:t>
      </w:r>
      <w:r w:rsidRPr="00CA6817">
        <w:t>ciale</w:t>
      </w:r>
      <w:r>
        <w:t xml:space="preserve">s) </w:t>
      </w:r>
      <w:r w:rsidRPr="00C940A7">
        <w:t xml:space="preserve">proposés par un intermédiaire et qui met en relation des vendeurs de services (contributeurs) et acheteurs. </w:t>
      </w:r>
      <w:r w:rsidR="00193D26">
        <w:t xml:space="preserve">Ces plateformes </w:t>
      </w:r>
      <w:r>
        <w:t xml:space="preserve">peuvent donc être des moteurs de recherche </w:t>
      </w:r>
      <w:r w:rsidRPr="00DB1EF8">
        <w:rPr>
          <w:i/>
          <w:iCs/>
        </w:rPr>
        <w:t>(Google, Yahoo…)</w:t>
      </w:r>
      <w:r>
        <w:t xml:space="preserve">, des plateformes de référencement </w:t>
      </w:r>
      <w:r w:rsidRPr="00DB1EF8">
        <w:rPr>
          <w:i/>
          <w:iCs/>
        </w:rPr>
        <w:t>(Facebook, Instagram…)</w:t>
      </w:r>
      <w:r>
        <w:t xml:space="preserve">, des plateformes de mise en relation </w:t>
      </w:r>
      <w:r w:rsidRPr="00DB1EF8">
        <w:rPr>
          <w:i/>
          <w:iCs/>
        </w:rPr>
        <w:t>(BlaBl</w:t>
      </w:r>
      <w:r w:rsidRPr="00DB1EF8">
        <w:rPr>
          <w:i/>
          <w:iCs/>
        </w:rPr>
        <w:t>a</w:t>
      </w:r>
      <w:r w:rsidRPr="00DB1EF8">
        <w:rPr>
          <w:i/>
          <w:iCs/>
        </w:rPr>
        <w:t xml:space="preserve">Car, </w:t>
      </w:r>
      <w:r w:rsidR="0053603C">
        <w:rPr>
          <w:i/>
          <w:iCs/>
        </w:rPr>
        <w:t>Air</w:t>
      </w:r>
      <w:r w:rsidRPr="00DB1EF8">
        <w:rPr>
          <w:i/>
          <w:iCs/>
        </w:rPr>
        <w:t>BnB, Uber)</w:t>
      </w:r>
      <w:r>
        <w:t xml:space="preserve">, des répertoires audiovisuels dématérialisés </w:t>
      </w:r>
      <w:r w:rsidRPr="00DB1EF8">
        <w:rPr>
          <w:i/>
          <w:iCs/>
        </w:rPr>
        <w:t>(Spotify, Deezer…)</w:t>
      </w:r>
      <w:r>
        <w:t>.</w:t>
      </w:r>
    </w:p>
    <w:p w:rsidR="00762A28" w:rsidRPr="00C940A7" w:rsidRDefault="00762A28" w:rsidP="00762A28">
      <w:pPr>
        <w:pStyle w:val="Sansinterligne"/>
      </w:pPr>
      <w:r w:rsidRPr="00C940A7">
        <w:t>Il s’agit pour ces plateformes de susciter la production de service</w:t>
      </w:r>
      <w:r w:rsidR="00193D26">
        <w:t>s</w:t>
      </w:r>
      <w:r w:rsidRPr="00C940A7">
        <w:t xml:space="preserve"> et de générer du trafic afin de s’assurer une rémunération basée sur la publicité ou sur l’obtention de commissions.</w:t>
      </w:r>
    </w:p>
    <w:p w:rsidR="00762A28" w:rsidRPr="00DB1EF8" w:rsidRDefault="00762A28" w:rsidP="00762A28">
      <w:pPr>
        <w:pStyle w:val="Sansinterligne"/>
        <w:rPr>
          <w:i/>
          <w:iCs/>
        </w:rPr>
      </w:pPr>
      <w:r w:rsidRPr="00DB1EF8">
        <w:rPr>
          <w:i/>
          <w:iCs/>
        </w:rPr>
        <w:t>Exemple : YouTube propose du contenu généré par les contributeurs, lie les contenus et leur fournit des outils d’aide à la création afin de susciter la production de service.</w:t>
      </w:r>
    </w:p>
    <w:p w:rsidR="00762A28" w:rsidRDefault="00762A28" w:rsidP="00762A28">
      <w:pPr>
        <w:pStyle w:val="Sansinterligne"/>
      </w:pPr>
    </w:p>
    <w:p w:rsidR="00762A28" w:rsidRDefault="00762A28" w:rsidP="00762A28">
      <w:pPr>
        <w:pStyle w:val="Sansinterligne"/>
      </w:pPr>
      <w:r>
        <w:t>Trois critères permettent de définir une plateforme :</w:t>
      </w:r>
    </w:p>
    <w:p w:rsidR="00762A28" w:rsidRDefault="00762A28" w:rsidP="00DB1EF8">
      <w:pPr>
        <w:pStyle w:val="Sansinterligne"/>
        <w:numPr>
          <w:ilvl w:val="0"/>
          <w:numId w:val="7"/>
        </w:numPr>
      </w:pPr>
      <w:r>
        <w:t xml:space="preserve">Intermédiaire : une plateforme est un intermédiaire entre un </w:t>
      </w:r>
      <w:r w:rsidR="0053603C">
        <w:t xml:space="preserve">client </w:t>
      </w:r>
      <w:r>
        <w:t>et un contributeur et fournit un service de mise en relation.</w:t>
      </w:r>
    </w:p>
    <w:p w:rsidR="00762A28" w:rsidRDefault="00762A28" w:rsidP="00DB1EF8">
      <w:pPr>
        <w:pStyle w:val="Sansinterligne"/>
        <w:numPr>
          <w:ilvl w:val="0"/>
          <w:numId w:val="7"/>
        </w:numPr>
      </w:pPr>
      <w:r>
        <w:t xml:space="preserve">Sociale et mobile : une plateforme </w:t>
      </w:r>
      <w:r w:rsidR="00E91AF3">
        <w:t>constitue</w:t>
      </w:r>
      <w:r>
        <w:t xml:space="preserve"> une communauté d’utilisation (source de co</w:t>
      </w:r>
      <w:r>
        <w:t>n</w:t>
      </w:r>
      <w:r>
        <w:t>fiance) et</w:t>
      </w:r>
      <w:r w:rsidR="00E91AF3">
        <w:t xml:space="preserve"> est</w:t>
      </w:r>
      <w:r>
        <w:t xml:space="preserve"> consultable en permanence </w:t>
      </w:r>
      <w:r w:rsidR="00E91AF3">
        <w:t>quel que soit l’endroit où l’on se trouve</w:t>
      </w:r>
      <w:r>
        <w:t>.</w:t>
      </w:r>
    </w:p>
    <w:p w:rsidR="00762A28" w:rsidRDefault="00762A28" w:rsidP="00DB1EF8">
      <w:pPr>
        <w:pStyle w:val="Sansinterligne"/>
        <w:numPr>
          <w:ilvl w:val="0"/>
          <w:numId w:val="7"/>
        </w:numPr>
      </w:pPr>
      <w:r>
        <w:t>Abaissement des barrières à l’entrée : la plateforme donne les moyens à de nouveaux acteurs de pénétrer un marché quel</w:t>
      </w:r>
      <w:r w:rsidR="00BF1FEB">
        <w:t>le</w:t>
      </w:r>
      <w:r>
        <w:t xml:space="preserve"> que soit la taille dudit acteur.</w:t>
      </w:r>
    </w:p>
    <w:p w:rsidR="00762A28" w:rsidRDefault="00762A28" w:rsidP="00762A28">
      <w:pPr>
        <w:pStyle w:val="Sansinterligne"/>
      </w:pPr>
    </w:p>
    <w:p w:rsidR="00762A28" w:rsidRDefault="00762A28" w:rsidP="00762A28">
      <w:pPr>
        <w:pStyle w:val="Sansinterligne"/>
      </w:pPr>
      <w:r w:rsidRPr="00621DF4">
        <w:t>Il est à noter qu’une plateforme peut elle-même être un sous-ensemble d’une autre plateforme.</w:t>
      </w:r>
    </w:p>
    <w:p w:rsidR="00391E25" w:rsidRPr="006B5BB7" w:rsidRDefault="00391E25" w:rsidP="00762A28">
      <w:pPr>
        <w:pStyle w:val="Sansinterligne"/>
      </w:pPr>
    </w:p>
    <w:p w:rsidR="00762A28" w:rsidRDefault="00762A28" w:rsidP="00762A28">
      <w:pPr>
        <w:pStyle w:val="Sansinterligne"/>
      </w:pPr>
    </w:p>
    <w:p w:rsidR="00762A28" w:rsidRPr="00C940A7" w:rsidRDefault="00762A28" w:rsidP="00762A28">
      <w:pPr>
        <w:pStyle w:val="Titre6"/>
      </w:pPr>
      <w:r>
        <w:t>C</w:t>
      </w:r>
      <w:r w:rsidRPr="00C940A7">
        <w:t xml:space="preserve">omposantes Canvas spécifiques </w:t>
      </w:r>
      <w:r>
        <w:t>à ce</w:t>
      </w:r>
      <w:r w:rsidRPr="00C940A7">
        <w:t xml:space="preserve"> modèle</w:t>
      </w:r>
    </w:p>
    <w:p w:rsidR="00024D88" w:rsidRPr="004420D8" w:rsidRDefault="00024D88" w:rsidP="00024D88">
      <w:pPr>
        <w:pStyle w:val="Paragraphedeliste"/>
        <w:numPr>
          <w:ilvl w:val="0"/>
          <w:numId w:val="33"/>
        </w:numPr>
        <w:rPr>
          <w:b/>
          <w:bCs/>
        </w:rPr>
      </w:pPr>
      <w:r w:rsidRPr="004420D8">
        <w:rPr>
          <w:b/>
          <w:bCs/>
        </w:rPr>
        <w:t>L’offre faite aux clients</w:t>
      </w:r>
    </w:p>
    <w:p w:rsidR="00024D88" w:rsidRPr="00C940A7" w:rsidRDefault="00024D88" w:rsidP="00DB1EF8">
      <w:pPr>
        <w:pStyle w:val="Sansinterligne"/>
      </w:pPr>
      <w:r>
        <w:t>Une</w:t>
      </w:r>
      <w:r w:rsidRPr="00C940A7">
        <w:t xml:space="preserve"> plateforme contribue à la mise en relation </w:t>
      </w:r>
      <w:r w:rsidR="00017C12">
        <w:t>de</w:t>
      </w:r>
      <w:r w:rsidRPr="00C940A7">
        <w:t xml:space="preserve">s contributeurs et </w:t>
      </w:r>
      <w:r w:rsidR="00017C12">
        <w:t>d</w:t>
      </w:r>
      <w:r w:rsidRPr="00C940A7">
        <w:t>es clients (relations triangulaires) dans des conditions optimale</w:t>
      </w:r>
      <w:r>
        <w:t xml:space="preserve">s d’efficacité et </w:t>
      </w:r>
      <w:r w:rsidRPr="009D444B">
        <w:t>de sécurité</w:t>
      </w:r>
      <w:r w:rsidRPr="00C940A7">
        <w:t xml:space="preserve"> pour chacun d’eux.</w:t>
      </w:r>
    </w:p>
    <w:p w:rsidR="00024D88" w:rsidRPr="00C940A7" w:rsidRDefault="00024D88" w:rsidP="00DB1EF8">
      <w:pPr>
        <w:pStyle w:val="Sansinterligne"/>
      </w:pPr>
      <w:r w:rsidRPr="00C940A7">
        <w:t xml:space="preserve">De façon à apporter en temps réel une réponse pertinente aux nouvelles attentes des clients, </w:t>
      </w:r>
      <w:r>
        <w:t>la</w:t>
      </w:r>
      <w:r w:rsidRPr="00C940A7">
        <w:t xml:space="preserve"> plat</w:t>
      </w:r>
      <w:r w:rsidRPr="00C940A7">
        <w:t>e</w:t>
      </w:r>
      <w:r w:rsidRPr="00C940A7">
        <w:t>forme se focalise sur les données qu’elle collecte et traite.</w:t>
      </w:r>
    </w:p>
    <w:p w:rsidR="00024D88" w:rsidRDefault="00024D88" w:rsidP="00024D88">
      <w:r>
        <w:t>Ainsi, p</w:t>
      </w:r>
      <w:r w:rsidRPr="00C940A7">
        <w:t xml:space="preserve">ar l’analyse d’un grand nombre de données et de transactions, </w:t>
      </w:r>
      <w:r>
        <w:t>de manière quasi-instantanée</w:t>
      </w:r>
      <w:r w:rsidRPr="00C940A7">
        <w:t xml:space="preserve">, la plateforme affine ses propositions, exploite leur traduction vers d’autres services, et crée </w:t>
      </w:r>
      <w:r w:rsidR="00A36D74" w:rsidRPr="00C940A7">
        <w:t xml:space="preserve">ainsi </w:t>
      </w:r>
      <w:r w:rsidRPr="00C940A7">
        <w:t>de la valeur. L’exploitation des données n’a rien de nouveau en soi, c’est le changement d’échelle qui est déterminant</w:t>
      </w:r>
      <w:r>
        <w:t>.</w:t>
      </w:r>
    </w:p>
    <w:p w:rsidR="00024D88" w:rsidRDefault="00024D88" w:rsidP="00024D88"/>
    <w:p w:rsidR="00024D88" w:rsidRPr="004420D8" w:rsidRDefault="00024D88" w:rsidP="00024D88">
      <w:pPr>
        <w:pStyle w:val="Paragraphedeliste"/>
        <w:numPr>
          <w:ilvl w:val="0"/>
          <w:numId w:val="33"/>
        </w:numPr>
        <w:rPr>
          <w:b/>
          <w:bCs/>
        </w:rPr>
      </w:pPr>
      <w:r w:rsidRPr="004420D8">
        <w:rPr>
          <w:b/>
          <w:bCs/>
        </w:rPr>
        <w:t>Les clients</w:t>
      </w:r>
    </w:p>
    <w:p w:rsidR="00E54124" w:rsidRPr="00E54124" w:rsidRDefault="00E54124" w:rsidP="00E54124">
      <w:r w:rsidRPr="00E54124">
        <w:t xml:space="preserve">Le parcours client est la clé du succès du ME de plateforme : ce parcours </w:t>
      </w:r>
      <w:r w:rsidR="00A36D74">
        <w:t>est</w:t>
      </w:r>
      <w:r w:rsidRPr="00E54124">
        <w:t xml:space="preserve"> simplifié au maximum et rendu le plus fluide possible. </w:t>
      </w:r>
    </w:p>
    <w:p w:rsidR="00E54124" w:rsidRDefault="00E54124" w:rsidP="00DB1EF8">
      <w:r w:rsidRPr="00E54124">
        <w:t>La plateforme propose une adhésion rapide, gère elle-même la complexité, simplifie l’offre tout en ajoutant de nouvelles fonctionnalités. Elle fournit un effort pour enrichir « l’expérience utilisateur » (service de grande qualité, gratuit ou à prix cassé).</w:t>
      </w:r>
    </w:p>
    <w:p w:rsidR="00024D88" w:rsidRDefault="00024D88" w:rsidP="00024D88"/>
    <w:p w:rsidR="00024D88" w:rsidRPr="004420D8" w:rsidRDefault="00024D88" w:rsidP="00024D88">
      <w:pPr>
        <w:pStyle w:val="Paragraphedeliste"/>
        <w:numPr>
          <w:ilvl w:val="0"/>
          <w:numId w:val="33"/>
        </w:numPr>
        <w:rPr>
          <w:b/>
          <w:bCs/>
        </w:rPr>
      </w:pPr>
      <w:r w:rsidRPr="004420D8">
        <w:rPr>
          <w:b/>
          <w:bCs/>
        </w:rPr>
        <w:t>L’infrastructure mise en œuvre</w:t>
      </w:r>
    </w:p>
    <w:p w:rsidR="00E54124" w:rsidRPr="00E54124" w:rsidRDefault="00E54124" w:rsidP="00E54124">
      <w:r w:rsidRPr="00E54124">
        <w:t xml:space="preserve">Le développement des ME de plateforme poursuit le recentrage des entreprises sur les activités les plus lucratives. </w:t>
      </w:r>
    </w:p>
    <w:p w:rsidR="00E54124" w:rsidRDefault="00E54124" w:rsidP="00E54124">
      <w:r w:rsidRPr="00E54124">
        <w:t xml:space="preserve">L’externalisation et la délocalisation de leurs activités se traduit par le remplacement de la relation salariale par la relation marchande, en ayant recours </w:t>
      </w:r>
      <w:r w:rsidR="009C2CE5">
        <w:t>à des</w:t>
      </w:r>
      <w:r w:rsidRPr="00E54124">
        <w:t xml:space="preserve"> entrepreneurs indépendants.</w:t>
      </w:r>
    </w:p>
    <w:p w:rsidR="00E54124" w:rsidRPr="00E54124" w:rsidRDefault="00E54124" w:rsidP="00E54124">
      <w:r w:rsidRPr="00E54124">
        <w:t xml:space="preserve">La plateforme ne peut se limiter à de simples catalogues en ligne ni à fournir une interface technique brute. Pour améliorer l'efficience des transactions, elle organise et hiérarchise </w:t>
      </w:r>
      <w:r w:rsidR="005F21D1">
        <w:t>s</w:t>
      </w:r>
      <w:r w:rsidRPr="00E54124">
        <w:t>es contenus en vue de leur présentation et de la mise en relation des utilisateurs finaux.</w:t>
      </w:r>
    </w:p>
    <w:p w:rsidR="00E54124" w:rsidRPr="00E54124" w:rsidRDefault="00E54124" w:rsidP="00E54124">
      <w:r w:rsidRPr="00E54124">
        <w:t xml:space="preserve">Même si leur développement repose sur leur capacité à fournir des outils qui permettent de sécuriser et d’optimiser les transactions, les plateformes ne prennent donc pas directement le risque lié à une mauvaise réalisation du service. </w:t>
      </w:r>
      <w:r w:rsidR="005F21D1">
        <w:t>En effet, e</w:t>
      </w:r>
      <w:r w:rsidRPr="00E54124">
        <w:t>lles ne sont qu’un intermédiaire entre le client et le contr</w:t>
      </w:r>
      <w:r w:rsidRPr="00E54124">
        <w:t>i</w:t>
      </w:r>
      <w:r w:rsidRPr="00E54124">
        <w:t>buteur.</w:t>
      </w:r>
    </w:p>
    <w:p w:rsidR="00E54124" w:rsidRPr="00E54124" w:rsidRDefault="00E54124" w:rsidP="00E54124">
      <w:r w:rsidRPr="00E54124">
        <w:t>Pour assurer sa pérennité</w:t>
      </w:r>
      <w:r w:rsidR="00347DDC">
        <w:t>,</w:t>
      </w:r>
      <w:r w:rsidRPr="00E54124">
        <w:t xml:space="preserve"> la plateforme doit en permanence se concentrer sur quatre préoccupations essentielles :</w:t>
      </w:r>
    </w:p>
    <w:p w:rsidR="00E54124" w:rsidRPr="00E54124" w:rsidRDefault="00E54124" w:rsidP="00E54124">
      <w:pPr>
        <w:numPr>
          <w:ilvl w:val="0"/>
          <w:numId w:val="14"/>
        </w:numPr>
      </w:pPr>
      <w:r w:rsidRPr="00E54124">
        <w:t>définir les pôles d’intérêt de manière à attirer les utilisateurs par l’innovation et l’effet réseau ;</w:t>
      </w:r>
    </w:p>
    <w:p w:rsidR="00E54124" w:rsidRPr="00E54124" w:rsidRDefault="00E54124" w:rsidP="00E54124">
      <w:pPr>
        <w:numPr>
          <w:ilvl w:val="0"/>
          <w:numId w:val="14"/>
        </w:numPr>
      </w:pPr>
      <w:r w:rsidRPr="00E54124">
        <w:t>améliorer la pertinence des critères d’appariement pour faire correspondre les ve</w:t>
      </w:r>
      <w:r w:rsidRPr="00E54124">
        <w:t>n</w:t>
      </w:r>
      <w:r w:rsidRPr="00E54124">
        <w:t>deurs de service et les acheteurs</w:t>
      </w:r>
      <w:r w:rsidR="00DB1EF8">
        <w:t xml:space="preserve"> </w:t>
      </w:r>
      <w:r w:rsidRPr="00E54124">
        <w:t>;</w:t>
      </w:r>
    </w:p>
    <w:p w:rsidR="00E54124" w:rsidRPr="00E54124" w:rsidRDefault="007E3E0A" w:rsidP="00E54124">
      <w:pPr>
        <w:numPr>
          <w:ilvl w:val="0"/>
          <w:numId w:val="14"/>
        </w:numPr>
      </w:pPr>
      <w:r>
        <w:t>fluidifier la navigation sur la plateforme</w:t>
      </w:r>
      <w:r w:rsidR="00E54124" w:rsidRPr="00E54124">
        <w:t xml:space="preserve"> et améliorer l’efficience des connexions ;</w:t>
      </w:r>
    </w:p>
    <w:p w:rsidR="00024D88" w:rsidRDefault="00E54124" w:rsidP="00DB1EF8">
      <w:pPr>
        <w:numPr>
          <w:ilvl w:val="0"/>
          <w:numId w:val="14"/>
        </w:numPr>
      </w:pPr>
      <w:r w:rsidRPr="00E54124">
        <w:lastRenderedPageBreak/>
        <w:t>assurer la capacité d’un produit à s’adapter à un changement d’ordre de grandeur de la demande.</w:t>
      </w:r>
    </w:p>
    <w:p w:rsidR="00E54124" w:rsidRPr="00E54124" w:rsidRDefault="00E54124" w:rsidP="00E54124">
      <w:r w:rsidRPr="00E54124">
        <w:t xml:space="preserve">Les notations clients jouent </w:t>
      </w:r>
      <w:r w:rsidR="00842ADD">
        <w:t xml:space="preserve">également </w:t>
      </w:r>
      <w:r w:rsidRPr="00E54124">
        <w:t>un rôle fondamental</w:t>
      </w:r>
      <w:r w:rsidR="00391E25">
        <w:t xml:space="preserve"> dans ce ME. En effet, </w:t>
      </w:r>
      <w:r w:rsidRPr="00E54124">
        <w:t>la construction d’un modèle de confiance s’appuie sur les notations et les commentaires postés par les clients et devie</w:t>
      </w:r>
      <w:r w:rsidRPr="00E54124">
        <w:t>n</w:t>
      </w:r>
      <w:r w:rsidRPr="00E54124">
        <w:t>nent un actif stratégique pour la plateforme.</w:t>
      </w:r>
    </w:p>
    <w:p w:rsidR="00E54124" w:rsidRDefault="00E54124" w:rsidP="00024D88"/>
    <w:p w:rsidR="00391E25" w:rsidRDefault="00391E25" w:rsidP="00DB1EF8"/>
    <w:p w:rsidR="00F31103" w:rsidRDefault="00F31103" w:rsidP="00DB1EF8"/>
    <w:p w:rsidR="00D73F47" w:rsidRPr="004420D8" w:rsidRDefault="00D73F47" w:rsidP="00D73F47">
      <w:pPr>
        <w:pStyle w:val="Paragraphedeliste"/>
        <w:numPr>
          <w:ilvl w:val="0"/>
          <w:numId w:val="33"/>
        </w:numPr>
        <w:rPr>
          <w:b/>
          <w:bCs/>
        </w:rPr>
      </w:pPr>
      <w:r w:rsidRPr="004420D8">
        <w:rPr>
          <w:b/>
          <w:bCs/>
        </w:rPr>
        <w:t>La structure des coûts</w:t>
      </w:r>
    </w:p>
    <w:p w:rsidR="00E54124" w:rsidRPr="00E54124" w:rsidRDefault="00E54124" w:rsidP="00E54124">
      <w:pPr>
        <w:pStyle w:val="Sansinterligne"/>
      </w:pPr>
      <w:r w:rsidRPr="00E54124">
        <w:t xml:space="preserve">Malgré le faible investissement en capital de production, les entreprises de l’économie numérique </w:t>
      </w:r>
      <w:r w:rsidR="00D95F63">
        <w:t xml:space="preserve">parviennent à </w:t>
      </w:r>
      <w:r w:rsidRPr="00E54124">
        <w:t>réalise</w:t>
      </w:r>
      <w:r w:rsidR="00D95F63">
        <w:t>r</w:t>
      </w:r>
      <w:r w:rsidRPr="00E54124">
        <w:t xml:space="preserve"> des levées de fonds massives. De cette façon, elles se développent rapidement sans chercher la rentabilité, mais en privilégiant la croissance (recherche de l’effet de réseau).</w:t>
      </w:r>
    </w:p>
    <w:p w:rsidR="00E54124" w:rsidRPr="00E54124" w:rsidRDefault="00E54124" w:rsidP="00E54124">
      <w:pPr>
        <w:pStyle w:val="Sansinterligne"/>
      </w:pPr>
      <w:r w:rsidRPr="00E54124">
        <w:t>Le recours aux travailleurs indépendants permet de se dégager des principales obligations liées à la relation salariale (droit social, salaire minimum, heures supplémentaires, cotisations sociales…). Par conséquent, ce sont les vendeurs de service (contributeurs, prestataires) qui supportent l’ensemble des coûts (outils de travail, formation, cotisations…) et des risques (variation de l’activité et des rev</w:t>
      </w:r>
      <w:r w:rsidRPr="00E54124">
        <w:t>e</w:t>
      </w:r>
      <w:r w:rsidRPr="00E54124">
        <w:t>nus, impossibilités de travailler</w:t>
      </w:r>
      <w:r w:rsidR="00D95F63">
        <w:t xml:space="preserve"> pour cause de </w:t>
      </w:r>
      <w:r w:rsidRPr="00E54124">
        <w:t>maladie</w:t>
      </w:r>
      <w:r w:rsidR="00D95F63">
        <w:t xml:space="preserve"> ou d’</w:t>
      </w:r>
      <w:r w:rsidRPr="00E54124">
        <w:t>accident…).</w:t>
      </w:r>
    </w:p>
    <w:p w:rsidR="00762A28" w:rsidRDefault="00762A28" w:rsidP="00762A28">
      <w:pPr>
        <w:pStyle w:val="Sansinterligne"/>
      </w:pPr>
    </w:p>
    <w:p w:rsidR="00E54124" w:rsidRPr="00DB1EF8" w:rsidRDefault="00D73F47">
      <w:pPr>
        <w:pStyle w:val="Paragraphedeliste"/>
        <w:numPr>
          <w:ilvl w:val="0"/>
          <w:numId w:val="33"/>
        </w:numPr>
        <w:rPr>
          <w:b/>
          <w:bCs/>
        </w:rPr>
      </w:pPr>
      <w:r w:rsidRPr="004420D8">
        <w:rPr>
          <w:b/>
          <w:bCs/>
        </w:rPr>
        <w:t>Les sources de revenus</w:t>
      </w:r>
    </w:p>
    <w:p w:rsidR="00E54124" w:rsidRPr="00DB1EF8" w:rsidRDefault="00E54124" w:rsidP="00E54124">
      <w:r w:rsidRPr="00DB1EF8">
        <w:t>La capacité à valoriser les échanges qui se déploient sur leurs sites en développant un marché à pl</w:t>
      </w:r>
      <w:r w:rsidRPr="00DB1EF8">
        <w:t>u</w:t>
      </w:r>
      <w:r w:rsidRPr="00DB1EF8">
        <w:t xml:space="preserve">sieurs « faces » (clients, fournisseurs, annonceurs) est caractéristique de ce modèle. </w:t>
      </w:r>
      <w:r w:rsidR="00F31103">
        <w:t>Aussi, les org</w:t>
      </w:r>
      <w:r w:rsidR="00F31103">
        <w:t>a</w:t>
      </w:r>
      <w:r w:rsidR="00F31103">
        <w:t>nisations</w:t>
      </w:r>
      <w:r w:rsidRPr="00DB1EF8">
        <w:t xml:space="preserve"> fourni</w:t>
      </w:r>
      <w:r w:rsidR="00F31103">
        <w:t>ssent</w:t>
      </w:r>
      <w:r w:rsidRPr="00DB1EF8">
        <w:t xml:space="preserve"> </w:t>
      </w:r>
      <w:r w:rsidR="00481F00">
        <w:t>de réels</w:t>
      </w:r>
      <w:r w:rsidRPr="00DB1EF8">
        <w:t xml:space="preserve"> effort</w:t>
      </w:r>
      <w:r w:rsidR="00481F00">
        <w:t>s</w:t>
      </w:r>
      <w:r w:rsidRPr="00DB1EF8">
        <w:t xml:space="preserve"> pour assurer l’expérience utilisateur (service de grande qualité, gratuit ou à prix cassé).</w:t>
      </w:r>
    </w:p>
    <w:p w:rsidR="00E54124" w:rsidRPr="00DB1EF8" w:rsidRDefault="00E54124" w:rsidP="00E54124">
      <w:r w:rsidRPr="00DB1EF8">
        <w:t>Les modèles de revenus possibles sont :</w:t>
      </w:r>
    </w:p>
    <w:p w:rsidR="00E54124" w:rsidRPr="00DB1EF8" w:rsidRDefault="000C41E7" w:rsidP="00DB1EF8">
      <w:pPr>
        <w:pStyle w:val="Paragraphedeliste"/>
        <w:numPr>
          <w:ilvl w:val="0"/>
          <w:numId w:val="36"/>
        </w:numPr>
        <w:rPr>
          <w:i/>
          <w:iCs/>
        </w:rPr>
      </w:pPr>
      <w:r>
        <w:t>l</w:t>
      </w:r>
      <w:r w:rsidR="00E54124" w:rsidRPr="00DB1EF8">
        <w:t>a commission </w:t>
      </w:r>
      <w:r>
        <w:t>(</w:t>
      </w:r>
      <w:r w:rsidRPr="004420D8">
        <w:t>modèle de courtage</w:t>
      </w:r>
      <w:r>
        <w:t xml:space="preserve">) </w:t>
      </w:r>
      <w:r w:rsidR="00E54124" w:rsidRPr="00DB1EF8">
        <w:t>: la mise en relation vendeur/client donne lieu à une tra</w:t>
      </w:r>
      <w:r w:rsidR="00E54124" w:rsidRPr="00DB1EF8">
        <w:t>n</w:t>
      </w:r>
      <w:r w:rsidR="00E54124" w:rsidRPr="00DB1EF8">
        <w:t>saction, la plateforme perçoit</w:t>
      </w:r>
      <w:r>
        <w:t xml:space="preserve"> alors</w:t>
      </w:r>
      <w:r w:rsidR="00E54124" w:rsidRPr="00DB1EF8">
        <w:t xml:space="preserve"> une rémunération. </w:t>
      </w:r>
      <w:r w:rsidR="00E54124" w:rsidRPr="00DB1EF8">
        <w:rPr>
          <w:i/>
          <w:iCs/>
        </w:rPr>
        <w:t>Exemple</w:t>
      </w:r>
      <w:r w:rsidR="00301BD2">
        <w:rPr>
          <w:i/>
          <w:iCs/>
        </w:rPr>
        <w:t>s</w:t>
      </w:r>
      <w:r w:rsidR="00E54124" w:rsidRPr="00DB1EF8">
        <w:rPr>
          <w:i/>
          <w:iCs/>
        </w:rPr>
        <w:t> : e-bay, Groupon</w:t>
      </w:r>
      <w:r w:rsidR="00301BD2">
        <w:rPr>
          <w:i/>
          <w:iCs/>
        </w:rPr>
        <w:t xml:space="preserve">, </w:t>
      </w:r>
      <w:r w:rsidR="00E54124" w:rsidRPr="00DB1EF8">
        <w:rPr>
          <w:i/>
          <w:iCs/>
        </w:rPr>
        <w:t>agences immobilières</w:t>
      </w:r>
      <w:r>
        <w:rPr>
          <w:i/>
          <w:iCs/>
        </w:rPr>
        <w:t> </w:t>
      </w:r>
      <w:r>
        <w:t>;</w:t>
      </w:r>
    </w:p>
    <w:p w:rsidR="00E54124" w:rsidRPr="00DB1EF8" w:rsidRDefault="000C41E7" w:rsidP="00DB1EF8">
      <w:pPr>
        <w:pStyle w:val="Paragraphedeliste"/>
        <w:numPr>
          <w:ilvl w:val="0"/>
          <w:numId w:val="36"/>
        </w:numPr>
      </w:pPr>
      <w:r>
        <w:t>l</w:t>
      </w:r>
      <w:r w:rsidR="00E54124" w:rsidRPr="00DB1EF8">
        <w:t xml:space="preserve">e modèle </w:t>
      </w:r>
      <w:r w:rsidR="00E54124" w:rsidRPr="00DB1EF8">
        <w:rPr>
          <w:i/>
          <w:iCs/>
        </w:rPr>
        <w:t>freemium</w:t>
      </w:r>
      <w:r>
        <w:t> ;</w:t>
      </w:r>
    </w:p>
    <w:p w:rsidR="00E54124" w:rsidRPr="00DB1EF8" w:rsidRDefault="0053603C" w:rsidP="00DB1EF8">
      <w:pPr>
        <w:pStyle w:val="Paragraphedeliste"/>
        <w:numPr>
          <w:ilvl w:val="0"/>
          <w:numId w:val="36"/>
        </w:numPr>
      </w:pPr>
      <w:r>
        <w:t>l</w:t>
      </w:r>
      <w:r w:rsidR="00E54124" w:rsidRPr="00DB1EF8">
        <w:t xml:space="preserve">e modèle </w:t>
      </w:r>
      <w:r w:rsidR="00E54124" w:rsidRPr="00DB1EF8">
        <w:rPr>
          <w:i/>
          <w:iCs/>
        </w:rPr>
        <w:t>Pass as you go</w:t>
      </w:r>
      <w:r w:rsidR="00E54124" w:rsidRPr="00DB1EF8">
        <w:t> : il s’agit d’un</w:t>
      </w:r>
      <w:r w:rsidR="00301BD2">
        <w:t xml:space="preserve"> modèle basé sur le</w:t>
      </w:r>
      <w:r w:rsidR="00E54124" w:rsidRPr="00DB1EF8">
        <w:t xml:space="preserve"> paiement à la demande, à l’usage</w:t>
      </w:r>
      <w:r w:rsidR="000C41E7">
        <w:t> ;</w:t>
      </w:r>
    </w:p>
    <w:p w:rsidR="00E54124" w:rsidRPr="00DB1EF8" w:rsidRDefault="0053603C" w:rsidP="00DB1EF8">
      <w:pPr>
        <w:pStyle w:val="Paragraphedeliste"/>
        <w:numPr>
          <w:ilvl w:val="0"/>
          <w:numId w:val="36"/>
        </w:numPr>
        <w:rPr>
          <w:b/>
          <w:bCs/>
        </w:rPr>
      </w:pPr>
      <w:r>
        <w:t>l</w:t>
      </w:r>
      <w:r w:rsidR="00E54124" w:rsidRPr="00DB1EF8">
        <w:t xml:space="preserve">e modèle </w:t>
      </w:r>
      <w:r w:rsidR="00E54124" w:rsidRPr="00DB1EF8">
        <w:rPr>
          <w:i/>
          <w:iCs/>
        </w:rPr>
        <w:t>crowdsourcing</w:t>
      </w:r>
      <w:r w:rsidR="00E54124" w:rsidRPr="00DB1EF8">
        <w:t> : il consiste à faire participer gratuitement un groupe à la création d’un produit ou à la réalisation d’un service</w:t>
      </w:r>
      <w:r w:rsidR="000F03A0">
        <w:t>, c</w:t>
      </w:r>
      <w:r w:rsidR="00E54124" w:rsidRPr="00DB1EF8">
        <w:t>ette participation donn</w:t>
      </w:r>
      <w:r w:rsidR="000F03A0">
        <w:t>ant</w:t>
      </w:r>
      <w:r w:rsidR="00E54124" w:rsidRPr="00DB1EF8">
        <w:t xml:space="preserve"> accès à du contenu.</w:t>
      </w:r>
    </w:p>
    <w:p w:rsidR="00D73F47" w:rsidRPr="006A6BAA" w:rsidRDefault="00D73F47" w:rsidP="00762A28">
      <w:pPr>
        <w:pStyle w:val="Sansinterligne"/>
      </w:pPr>
    </w:p>
    <w:p w:rsidR="00762A28" w:rsidRPr="00DB1EF8" w:rsidRDefault="00762A28" w:rsidP="00DB1EF8">
      <w:pPr>
        <w:rPr>
          <w:highlight w:val="yellow"/>
          <w:u w:val="single"/>
        </w:rPr>
      </w:pPr>
    </w:p>
    <w:p w:rsidR="00762A28" w:rsidRPr="00C940A7" w:rsidRDefault="00762A28" w:rsidP="00762A28">
      <w:pPr>
        <w:pStyle w:val="Titre6"/>
      </w:pPr>
      <w:r w:rsidRPr="00C940A7">
        <w:t>Exemple</w:t>
      </w:r>
      <w:r>
        <w:t>s</w:t>
      </w:r>
      <w:r w:rsidRPr="00C940A7">
        <w:t xml:space="preserve"> d</w:t>
      </w:r>
      <w:r>
        <w:t>es</w:t>
      </w:r>
      <w:r w:rsidRPr="00C940A7">
        <w:t xml:space="preserve"> ME </w:t>
      </w:r>
      <w:r w:rsidRPr="00270603">
        <w:t>d</w:t>
      </w:r>
      <w:r>
        <w:t xml:space="preserve">’Amazon et de AirBnB </w:t>
      </w:r>
      <w:r w:rsidRPr="00270603">
        <w:t>comme illustration</w:t>
      </w:r>
      <w:r>
        <w:t>s</w:t>
      </w:r>
      <w:r w:rsidRPr="00270603">
        <w:t xml:space="preserve"> </w:t>
      </w:r>
      <w:r w:rsidR="000232E5">
        <w:t xml:space="preserve">du </w:t>
      </w:r>
      <w:r w:rsidRPr="00270603">
        <w:t>modèle</w:t>
      </w:r>
      <w:r w:rsidR="000232E5">
        <w:t xml:space="preserve"> de plateforme</w:t>
      </w:r>
    </w:p>
    <w:p w:rsidR="00762A28" w:rsidRDefault="00762A28" w:rsidP="00762A28">
      <w:pPr>
        <w:pStyle w:val="Sansinterligne"/>
      </w:pPr>
    </w:p>
    <w:p w:rsidR="00762A28" w:rsidRDefault="00762A28" w:rsidP="00762A28">
      <w:pPr>
        <w:pStyle w:val="Sansinterligne"/>
      </w:pPr>
      <w:r>
        <w:rPr>
          <w:noProof/>
        </w:rPr>
        <w:drawing>
          <wp:inline distT="0" distB="0" distL="0" distR="0">
            <wp:extent cx="5955289" cy="3469401"/>
            <wp:effectExtent l="0" t="0" r="127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canvas (6) copie.png"/>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55289" cy="3469401"/>
                    </a:xfrm>
                    <a:prstGeom prst="rect">
                      <a:avLst/>
                    </a:prstGeom>
                  </pic:spPr>
                </pic:pic>
              </a:graphicData>
            </a:graphic>
          </wp:inline>
        </w:drawing>
      </w:r>
    </w:p>
    <w:p w:rsidR="00762A28" w:rsidRPr="005060C8" w:rsidRDefault="00762A28" w:rsidP="00762A28">
      <w:pPr>
        <w:pStyle w:val="Sansinterligne"/>
      </w:pPr>
    </w:p>
    <w:p w:rsidR="00762A28" w:rsidRPr="00621DF4" w:rsidRDefault="00762A28" w:rsidP="00762A28">
      <w:pPr>
        <w:pStyle w:val="Sansinterligne"/>
        <w:rPr>
          <w:highlight w:val="cyan"/>
        </w:rPr>
      </w:pPr>
      <w:r>
        <w:rPr>
          <w:noProof/>
        </w:rPr>
        <w:lastRenderedPageBreak/>
        <w:drawing>
          <wp:inline distT="0" distB="0" distL="0" distR="0">
            <wp:extent cx="5638800" cy="3374458"/>
            <wp:effectExtent l="0" t="0" r="0" b="3810"/>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canvas (9).png"/>
                    <pic:cNvPicPr/>
                  </pic:nvPicPr>
                  <pic:blipFill>
                    <a:blip r:embed="rId13">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664666" cy="3389937"/>
                    </a:xfrm>
                    <a:prstGeom prst="rect">
                      <a:avLst/>
                    </a:prstGeom>
                  </pic:spPr>
                </pic:pic>
              </a:graphicData>
            </a:graphic>
          </wp:inline>
        </w:drawing>
      </w:r>
    </w:p>
    <w:p w:rsidR="00762A28" w:rsidRDefault="00762A28" w:rsidP="00762A28">
      <w:pPr>
        <w:rPr>
          <w:sz w:val="21"/>
          <w:szCs w:val="21"/>
        </w:rPr>
      </w:pPr>
      <w:bookmarkStart w:id="0" w:name="_Hlk41430296"/>
    </w:p>
    <w:p w:rsidR="00762A28" w:rsidRDefault="00762A28" w:rsidP="00762A28">
      <w:pPr>
        <w:rPr>
          <w:sz w:val="21"/>
          <w:szCs w:val="21"/>
        </w:rPr>
      </w:pPr>
    </w:p>
    <w:p w:rsidR="00D10BF3" w:rsidRDefault="00762A28" w:rsidP="00DB1EF8">
      <w:pPr>
        <w:spacing w:after="120"/>
        <w:ind w:firstLine="1021"/>
        <w:rPr>
          <w:b/>
          <w:bCs/>
          <w:sz w:val="24"/>
          <w:szCs w:val="24"/>
        </w:rPr>
      </w:pPr>
      <w:r w:rsidRPr="00621DF4">
        <w:rPr>
          <w:b/>
          <w:bCs/>
          <w:sz w:val="24"/>
          <w:szCs w:val="24"/>
        </w:rPr>
        <w:t>Conclusion</w:t>
      </w:r>
    </w:p>
    <w:p w:rsidR="00762A28" w:rsidRPr="00621DF4" w:rsidRDefault="007B2C7C" w:rsidP="00DB1EF8">
      <w:pPr>
        <w:ind w:firstLine="1021"/>
      </w:pPr>
      <w:r>
        <w:t>Dans le cadre de s</w:t>
      </w:r>
      <w:r w:rsidR="00EF7757">
        <w:t xml:space="preserve">on analyse </w:t>
      </w:r>
      <w:r w:rsidRPr="00621DF4">
        <w:t>stratégique</w:t>
      </w:r>
      <w:r>
        <w:t xml:space="preserve">, une organisation mobilise le concept de ME </w:t>
      </w:r>
      <w:r w:rsidR="00EF7757">
        <w:t xml:space="preserve">afin de </w:t>
      </w:r>
      <w:r>
        <w:t xml:space="preserve">dépasser le </w:t>
      </w:r>
      <w:r w:rsidR="00EF7757">
        <w:t>modèle</w:t>
      </w:r>
      <w:r>
        <w:t xml:space="preserve"> tradi</w:t>
      </w:r>
      <w:r w:rsidR="00EF7757">
        <w:t>tionnel</w:t>
      </w:r>
      <w:r>
        <w:t xml:space="preserve"> </w:t>
      </w:r>
      <w:r w:rsidR="00EF7757">
        <w:t xml:space="preserve">d’analyse de la performance. </w:t>
      </w:r>
    </w:p>
    <w:p w:rsidR="00C0023A" w:rsidRDefault="00C0023A" w:rsidP="00762A28"/>
    <w:p w:rsidR="00762A28" w:rsidRPr="00621DF4" w:rsidRDefault="00EF7757" w:rsidP="00762A28">
      <w:r>
        <w:t>En effet, s</w:t>
      </w:r>
      <w:r w:rsidR="00762A28" w:rsidRPr="00621DF4">
        <w:t xml:space="preserve">i l’analyse classique est centrée sur le diagnostic stratégique (SWOT, 5 forces de Porter, chaine de valeur, matrice BCG…) et concerne surtout l’environnement de l’entreprise, elle privilégie les outils d’analyse plutôt que ceux </w:t>
      </w:r>
      <w:r>
        <w:t>liés à la</w:t>
      </w:r>
      <w:r w:rsidRPr="00621DF4">
        <w:t xml:space="preserve"> </w:t>
      </w:r>
      <w:r w:rsidR="00762A28" w:rsidRPr="00621DF4">
        <w:t xml:space="preserve">prise de décision et </w:t>
      </w:r>
      <w:r>
        <w:t xml:space="preserve">à la </w:t>
      </w:r>
      <w:r w:rsidR="00762A28" w:rsidRPr="00621DF4">
        <w:t xml:space="preserve">mise en œuvre. L’objectif est principalement de caractériser l’avantage concurrentiel. </w:t>
      </w:r>
    </w:p>
    <w:p w:rsidR="00762A28" w:rsidRPr="00621DF4" w:rsidRDefault="00762A28" w:rsidP="00762A28">
      <w:r w:rsidRPr="00621DF4">
        <w:t>Dans cette analyse</w:t>
      </w:r>
      <w:r w:rsidR="00EF7757">
        <w:t xml:space="preserve"> classique</w:t>
      </w:r>
      <w:r w:rsidRPr="00621DF4">
        <w:t>, tous les acteurs d’un secteur sont soumis au même modèle concurre</w:t>
      </w:r>
      <w:r w:rsidRPr="00621DF4">
        <w:t>n</w:t>
      </w:r>
      <w:r w:rsidRPr="00621DF4">
        <w:t>tiel duquel doi</w:t>
      </w:r>
      <w:r w:rsidR="00EF7757">
        <w:t>ven</w:t>
      </w:r>
      <w:r w:rsidRPr="00621DF4">
        <w:t xml:space="preserve">t émerger des sources d’innovations stratégiques qui visent à </w:t>
      </w:r>
      <w:r w:rsidR="00C0023A">
        <w:t>proposer une offre similaire</w:t>
      </w:r>
      <w:r w:rsidRPr="00621DF4">
        <w:t xml:space="preserve"> mais </w:t>
      </w:r>
      <w:r w:rsidR="00C0023A">
        <w:t>plus compétitive</w:t>
      </w:r>
      <w:r w:rsidRPr="00621DF4">
        <w:t xml:space="preserve">. </w:t>
      </w:r>
      <w:r w:rsidR="00C0023A">
        <w:t>Dans ce contexte</w:t>
      </w:r>
      <w:r w:rsidRPr="00621DF4">
        <w:t>, l’environnement s’impose à l’entreprise et dicte les facteurs clés de succès</w:t>
      </w:r>
      <w:r w:rsidR="00C0023A">
        <w:t>,</w:t>
      </w:r>
      <w:r w:rsidRPr="00621DF4">
        <w:t xml:space="preserve"> laissant peu de place à la créativité.</w:t>
      </w:r>
      <w:r w:rsidR="00C0023A">
        <w:t xml:space="preserve"> </w:t>
      </w:r>
      <w:r w:rsidRPr="00621DF4">
        <w:t>En outre, cette analyse classique co</w:t>
      </w:r>
      <w:r w:rsidRPr="00621DF4">
        <w:t>n</w:t>
      </w:r>
      <w:r w:rsidRPr="00621DF4">
        <w:t xml:space="preserve">cerne principalement les grandes entreprises et moins </w:t>
      </w:r>
      <w:r w:rsidR="000C2919">
        <w:t xml:space="preserve">les </w:t>
      </w:r>
      <w:r w:rsidRPr="00621DF4">
        <w:t>PME, TPE et entrepreneurs.</w:t>
      </w:r>
    </w:p>
    <w:p w:rsidR="00762A28" w:rsidRPr="00621DF4" w:rsidRDefault="00762A28" w:rsidP="00762A28"/>
    <w:p w:rsidR="00C0023A" w:rsidRDefault="00762A28" w:rsidP="00762A28">
      <w:r>
        <w:t>À</w:t>
      </w:r>
      <w:r w:rsidRPr="00621DF4">
        <w:t xml:space="preserve"> l’inverse, </w:t>
      </w:r>
      <w:r w:rsidR="000C2919">
        <w:t xml:space="preserve">une </w:t>
      </w:r>
      <w:r w:rsidRPr="00621DF4">
        <w:t xml:space="preserve">approche </w:t>
      </w:r>
      <w:r w:rsidR="00C0023A">
        <w:t>via</w:t>
      </w:r>
      <w:r w:rsidR="00C0023A" w:rsidRPr="00621DF4">
        <w:t xml:space="preserve"> </w:t>
      </w:r>
      <w:r w:rsidRPr="00621DF4">
        <w:t>le modèle économique de l’entreprise s’appuie sur des éléments co</w:t>
      </w:r>
      <w:r w:rsidRPr="00621DF4">
        <w:t>n</w:t>
      </w:r>
      <w:r w:rsidRPr="00621DF4">
        <w:t xml:space="preserve">crets : le produit, les services, les ressources, les savoir-faire, la manière de s’organiser... </w:t>
      </w:r>
      <w:r w:rsidR="00C0023A">
        <w:t xml:space="preserve"> </w:t>
      </w:r>
    </w:p>
    <w:p w:rsidR="00762A28" w:rsidRPr="00621DF4" w:rsidRDefault="00762A28" w:rsidP="00762A28">
      <w:r w:rsidRPr="00621DF4">
        <w:t xml:space="preserve">Dans l’approche par le ME, l’environnement est perçu comme une variable de </w:t>
      </w:r>
      <w:r>
        <w:t>second</w:t>
      </w:r>
      <w:r w:rsidRPr="00621DF4">
        <w:t xml:space="preserve"> ordre car les </w:t>
      </w:r>
      <w:r>
        <w:t>entreprises</w:t>
      </w:r>
      <w:r w:rsidRPr="00621DF4">
        <w:t xml:space="preserve"> peuvent</w:t>
      </w:r>
      <w:r w:rsidR="00C0023A">
        <w:t>,</w:t>
      </w:r>
      <w:r w:rsidRPr="00621DF4">
        <w:t xml:space="preserve"> en partie</w:t>
      </w:r>
      <w:r w:rsidR="00C0023A">
        <w:t>,</w:t>
      </w:r>
      <w:r w:rsidRPr="00621DF4">
        <w:t xml:space="preserve"> sélectionner leur environnement et les contraintes auxquelles elles font face en définissant leur ME. Ainsi, les entreprises d’un secteur ne sont pas toutes soumises au même environnement ce qui remet en cause la pertinence des outils de l’analyse classique. Dès lors, le po</w:t>
      </w:r>
      <w:r w:rsidRPr="00621DF4">
        <w:t>u</w:t>
      </w:r>
      <w:r w:rsidRPr="00621DF4">
        <w:t>voir de négociation des clients et des fournisseurs dépend du poids qui leur est laissé par l’entreprise dans son ME. Finalement, le poids de l’environnement diminuant, la créativité et l’innovation</w:t>
      </w:r>
      <w:r w:rsidR="00C0023A">
        <w:t xml:space="preserve"> sont f</w:t>
      </w:r>
      <w:r w:rsidR="00C0023A">
        <w:t>a</w:t>
      </w:r>
      <w:r w:rsidR="00C0023A">
        <w:t>vorisées</w:t>
      </w:r>
      <w:r w:rsidRPr="00621DF4">
        <w:t>.</w:t>
      </w:r>
    </w:p>
    <w:p w:rsidR="00762A28" w:rsidRPr="00621DF4" w:rsidRDefault="00762A28" w:rsidP="00762A28"/>
    <w:p w:rsidR="00762A28" w:rsidRDefault="00762A28" w:rsidP="00DB1EF8">
      <w:pPr>
        <w:pBdr>
          <w:top w:val="nil"/>
          <w:left w:val="nil"/>
          <w:bottom w:val="nil"/>
          <w:right w:val="nil"/>
          <w:between w:val="nil"/>
        </w:pBdr>
        <w:spacing w:before="120" w:after="60"/>
        <w:rPr>
          <w:b/>
          <w:color w:val="B02200"/>
          <w:sz w:val="26"/>
          <w:szCs w:val="26"/>
        </w:rPr>
      </w:pPr>
      <w:r>
        <w:rPr>
          <w:b/>
          <w:color w:val="B02200"/>
          <w:sz w:val="26"/>
          <w:szCs w:val="26"/>
        </w:rPr>
        <w:t>Repères bibliographiques et sitographies </w:t>
      </w:r>
    </w:p>
    <w:p w:rsidR="00762A28" w:rsidRPr="00DB1EF8" w:rsidRDefault="008C1C0B" w:rsidP="00762A28">
      <w:pPr>
        <w:rPr>
          <w:i/>
          <w:iCs/>
          <w:color w:val="0000FF"/>
          <w:sz w:val="18"/>
          <w:szCs w:val="18"/>
          <w:u w:val="single"/>
        </w:rPr>
      </w:pPr>
      <w:hyperlink w:history="1"/>
      <w:hyperlink r:id="rId14" w:history="1">
        <w:r w:rsidR="00762A28" w:rsidRPr="00DB1EF8">
          <w:rPr>
            <w:rStyle w:val="Lienhypertexte"/>
            <w:i/>
            <w:iCs/>
            <w:sz w:val="18"/>
            <w:szCs w:val="18"/>
          </w:rPr>
          <w:t>https://www.xerficanal.com/strategie-management/emission/Philippe-Gattet-Comprendre-les-modeles-d-affaires_3438.html</w:t>
        </w:r>
      </w:hyperlink>
    </w:p>
    <w:p w:rsidR="00762A28" w:rsidRPr="00DB1EF8" w:rsidRDefault="008C1C0B" w:rsidP="00DB1EF8">
      <w:pPr>
        <w:shd w:val="clear" w:color="auto" w:fill="FFFFFF"/>
        <w:rPr>
          <w:i/>
          <w:color w:val="0000FF"/>
          <w:sz w:val="18"/>
          <w:szCs w:val="18"/>
          <w:u w:val="single"/>
        </w:rPr>
      </w:pPr>
      <w:hyperlink r:id="rId15">
        <w:r w:rsidR="00762A28" w:rsidRPr="00DB1EF8">
          <w:rPr>
            <w:i/>
            <w:color w:val="0000FF"/>
            <w:sz w:val="18"/>
            <w:szCs w:val="18"/>
            <w:u w:val="single"/>
          </w:rPr>
          <w:t>https://www.my-business-plan.fr/dossier-business-model</w:t>
        </w:r>
      </w:hyperlink>
    </w:p>
    <w:p w:rsidR="00762A28" w:rsidRPr="00DB1EF8" w:rsidRDefault="008C1C0B" w:rsidP="00762A28">
      <w:pPr>
        <w:rPr>
          <w:i/>
          <w:color w:val="0000FF"/>
          <w:sz w:val="18"/>
          <w:szCs w:val="18"/>
          <w:u w:val="single"/>
        </w:rPr>
      </w:pPr>
      <w:hyperlink r:id="rId16">
        <w:r w:rsidR="00762A28" w:rsidRPr="00DB1EF8">
          <w:rPr>
            <w:i/>
            <w:color w:val="0000FF"/>
            <w:sz w:val="18"/>
            <w:szCs w:val="18"/>
            <w:u w:val="single"/>
          </w:rPr>
          <w:t>https://www.slideshare.net/EmmanuelPierre1/poissonpilote-inizi-business-model-canvas-mai-2016</w:t>
        </w:r>
      </w:hyperlink>
    </w:p>
    <w:p w:rsidR="00762A28" w:rsidRPr="00DB1EF8" w:rsidRDefault="008C1C0B" w:rsidP="00762A28">
      <w:pPr>
        <w:rPr>
          <w:i/>
          <w:color w:val="0000FF"/>
          <w:sz w:val="18"/>
          <w:szCs w:val="18"/>
          <w:u w:val="single"/>
        </w:rPr>
      </w:pPr>
      <w:hyperlink r:id="rId17" w:history="1">
        <w:r w:rsidR="00762A28" w:rsidRPr="00DB1EF8">
          <w:rPr>
            <w:rStyle w:val="Lienhypertexte"/>
            <w:i/>
            <w:sz w:val="18"/>
            <w:szCs w:val="18"/>
          </w:rPr>
          <w:t>https://www.1min30.com/inbound-marketing/mooc-un-business-model-en-pleine-evolution-1287462553</w:t>
        </w:r>
      </w:hyperlink>
    </w:p>
    <w:p w:rsidR="00773B13" w:rsidRPr="00DB1EF8" w:rsidRDefault="008C1C0B" w:rsidP="00773B13">
      <w:pPr>
        <w:rPr>
          <w:i/>
          <w:iCs/>
          <w:sz w:val="18"/>
          <w:szCs w:val="18"/>
        </w:rPr>
      </w:pPr>
      <w:hyperlink r:id="rId18" w:history="1">
        <w:r w:rsidR="00773B13" w:rsidRPr="00DB1EF8">
          <w:rPr>
            <w:rStyle w:val="Lienhypertexte"/>
            <w:i/>
            <w:iCs/>
            <w:sz w:val="18"/>
            <w:szCs w:val="18"/>
          </w:rPr>
          <w:t>https://www.anact.fr/le-modele-economique-des-plateformes-economie-collaborative-ou-reorganisation-des-chaines-de-valeur</w:t>
        </w:r>
      </w:hyperlink>
    </w:p>
    <w:p w:rsidR="00762A28" w:rsidRPr="00DB1EF8" w:rsidRDefault="00762A28" w:rsidP="00762A28">
      <w:pPr>
        <w:rPr>
          <w:i/>
          <w:color w:val="0000FF"/>
          <w:sz w:val="18"/>
          <w:szCs w:val="18"/>
          <w:u w:val="single"/>
        </w:rPr>
      </w:pPr>
      <w:r w:rsidRPr="00DB1EF8">
        <w:rPr>
          <w:i/>
          <w:color w:val="0000FF"/>
          <w:sz w:val="18"/>
          <w:szCs w:val="18"/>
          <w:u w:val="single"/>
        </w:rPr>
        <w:t>www.francenum.gouv.fr/comprendre-le-numérique/quest-ce-qune-plateforme-numérique-et-ses opportunites</w:t>
      </w:r>
    </w:p>
    <w:p w:rsidR="00762A28" w:rsidRPr="00DB1EF8" w:rsidRDefault="008C1C0B" w:rsidP="00762A28">
      <w:pPr>
        <w:rPr>
          <w:i/>
          <w:iCs/>
          <w:sz w:val="18"/>
          <w:szCs w:val="18"/>
        </w:rPr>
      </w:pPr>
      <w:hyperlink r:id="rId19" w:history="1">
        <w:r w:rsidR="00762A28" w:rsidRPr="00DB1EF8">
          <w:rPr>
            <w:rStyle w:val="Lienhypertexte"/>
            <w:i/>
            <w:iCs/>
            <w:sz w:val="18"/>
            <w:szCs w:val="18"/>
          </w:rPr>
          <w:t>https://www.cairn.info/revue-entreprendre-et-innover-2016-1-page-65.htm</w:t>
        </w:r>
      </w:hyperlink>
    </w:p>
    <w:p w:rsidR="00762A28" w:rsidRPr="00DB1EF8" w:rsidRDefault="008C1C0B" w:rsidP="00762A28">
      <w:pPr>
        <w:rPr>
          <w:i/>
          <w:color w:val="0000FF"/>
          <w:sz w:val="18"/>
          <w:szCs w:val="18"/>
          <w:u w:val="single"/>
        </w:rPr>
      </w:pPr>
      <w:hyperlink r:id="rId20" w:history="1">
        <w:r w:rsidR="00762A28" w:rsidRPr="00DB1EF8">
          <w:rPr>
            <w:rStyle w:val="Lienhypertexte"/>
            <w:i/>
            <w:sz w:val="18"/>
            <w:szCs w:val="18"/>
          </w:rPr>
          <w:t>http://www.businessmodelcommunity.com/fs/Root/927mn-le_bm_un_supp</w:t>
        </w:r>
      </w:hyperlink>
    </w:p>
    <w:p w:rsidR="00762A28" w:rsidRPr="00EF1977" w:rsidRDefault="008C1C0B">
      <w:hyperlink r:id="rId21" w:history="1">
        <w:r w:rsidR="00762A28" w:rsidRPr="00DB1EF8">
          <w:rPr>
            <w:rStyle w:val="Lienhypertexte"/>
            <w:i/>
            <w:sz w:val="18"/>
            <w:szCs w:val="18"/>
          </w:rPr>
          <w:t>https://www.xerficanal.com/strategie-management/emission/Philippe-Gattet-Comprendre-l-economie-des-plateformes-numeriques_3744470.html</w:t>
        </w:r>
      </w:hyperlink>
      <w:bookmarkEnd w:id="0"/>
    </w:p>
    <w:sectPr w:rsidR="00762A28" w:rsidRPr="00EF1977" w:rsidSect="0065383A">
      <w:footerReference w:type="default" r:id="rId22"/>
      <w:pgSz w:w="11906" w:h="16838" w:code="9"/>
      <w:pgMar w:top="1134" w:right="1418" w:bottom="1134" w:left="1418" w:header="709" w:footer="99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1E97" w:rsidRDefault="00961E97">
      <w:r>
        <w:separator/>
      </w:r>
    </w:p>
  </w:endnote>
  <w:endnote w:type="continuationSeparator" w:id="1">
    <w:p w:rsidR="00961E97" w:rsidRDefault="00961E9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7C73" w:rsidRPr="000A5208" w:rsidRDefault="00BD7C73" w:rsidP="001976C5">
    <w:pPr>
      <w:pStyle w:val="Pieddepage"/>
      <w:pBdr>
        <w:top w:val="single" w:sz="4" w:space="1" w:color="auto"/>
      </w:pBdr>
      <w:tabs>
        <w:tab w:val="clear" w:pos="4536"/>
        <w:tab w:val="center" w:pos="5103"/>
      </w:tabs>
    </w:pPr>
    <w:r>
      <w:rPr>
        <w:noProof/>
      </w:rPr>
      <w:drawing>
        <wp:anchor distT="0" distB="0" distL="114300" distR="114300" simplePos="0" relativeHeight="251658240" behindDoc="0" locked="0" layoutInCell="1" allowOverlap="1">
          <wp:simplePos x="0" y="0"/>
          <wp:positionH relativeFrom="column">
            <wp:posOffset>2196190</wp:posOffset>
          </wp:positionH>
          <wp:positionV relativeFrom="paragraph">
            <wp:posOffset>17989</wp:posOffset>
          </wp:positionV>
          <wp:extent cx="465446" cy="170597"/>
          <wp:effectExtent l="19050" t="0" r="0" b="0"/>
          <wp:wrapNone/>
          <wp:docPr id="1" name="Image 0" descr="lic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cence.png"/>
                  <pic:cNvPicPr/>
                </pic:nvPicPr>
                <pic:blipFill>
                  <a:blip r:embed="rId1"/>
                  <a:stretch>
                    <a:fillRect/>
                  </a:stretch>
                </pic:blipFill>
                <pic:spPr>
                  <a:xfrm>
                    <a:off x="0" y="0"/>
                    <a:ext cx="465446" cy="170597"/>
                  </a:xfrm>
                  <a:prstGeom prst="rect">
                    <a:avLst/>
                  </a:prstGeom>
                </pic:spPr>
              </pic:pic>
            </a:graphicData>
          </a:graphic>
        </wp:anchor>
      </w:drawing>
    </w:r>
    <w:r w:rsidRPr="00A3193E">
      <w:t>http://</w:t>
    </w:r>
    <w:r>
      <w:t>www.reseaucerta</w:t>
    </w:r>
    <w:r w:rsidRPr="00A3193E">
      <w:t>.</w:t>
    </w:r>
    <w:r>
      <w:t>org</w:t>
    </w:r>
    <w:r>
      <w:tab/>
    </w:r>
    <w:r w:rsidR="00DB1EF8">
      <w:t>juin 2020</w:t>
    </w:r>
    <w:r>
      <w:t xml:space="preserve"> – v1.0</w:t>
    </w:r>
    <w:r>
      <w:tab/>
    </w:r>
    <w:r w:rsidRPr="003F7A48">
      <w:t xml:space="preserve">Page </w:t>
    </w:r>
    <w:r w:rsidR="008C1C0B" w:rsidRPr="003F7A48">
      <w:rPr>
        <w:rStyle w:val="Numrodepage"/>
      </w:rPr>
      <w:fldChar w:fldCharType="begin"/>
    </w:r>
    <w:r w:rsidRPr="003F7A48">
      <w:rPr>
        <w:rStyle w:val="Numrodepage"/>
      </w:rPr>
      <w:instrText xml:space="preserve"> PAGE </w:instrText>
    </w:r>
    <w:r w:rsidR="008C1C0B" w:rsidRPr="003F7A48">
      <w:rPr>
        <w:rStyle w:val="Numrodepage"/>
      </w:rPr>
      <w:fldChar w:fldCharType="separate"/>
    </w:r>
    <w:r w:rsidR="00833C92">
      <w:rPr>
        <w:rStyle w:val="Numrodepage"/>
        <w:noProof/>
      </w:rPr>
      <w:t>2</w:t>
    </w:r>
    <w:r w:rsidR="008C1C0B" w:rsidRPr="003F7A48">
      <w:rPr>
        <w:rStyle w:val="Numrodepage"/>
      </w:rPr>
      <w:fldChar w:fldCharType="end"/>
    </w:r>
    <w:r w:rsidRPr="003F7A48">
      <w:rPr>
        <w:rStyle w:val="Numrodepage"/>
      </w:rPr>
      <w:t>/</w:t>
    </w:r>
    <w:r w:rsidR="008C1C0B" w:rsidRPr="003F7A48">
      <w:rPr>
        <w:rStyle w:val="Numrodepage"/>
      </w:rPr>
      <w:fldChar w:fldCharType="begin"/>
    </w:r>
    <w:r w:rsidRPr="003F7A48">
      <w:rPr>
        <w:rStyle w:val="Numrodepage"/>
      </w:rPr>
      <w:instrText xml:space="preserve"> NUMPAGES </w:instrText>
    </w:r>
    <w:r w:rsidR="008C1C0B" w:rsidRPr="003F7A48">
      <w:rPr>
        <w:rStyle w:val="Numrodepage"/>
      </w:rPr>
      <w:fldChar w:fldCharType="separate"/>
    </w:r>
    <w:r w:rsidR="00833C92">
      <w:rPr>
        <w:rStyle w:val="Numrodepage"/>
        <w:noProof/>
      </w:rPr>
      <w:t>12</w:t>
    </w:r>
    <w:r w:rsidR="008C1C0B" w:rsidRPr="003F7A48">
      <w:rPr>
        <w:rStyle w:val="Numrodepage"/>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1E97" w:rsidRDefault="00961E97">
      <w:r>
        <w:separator/>
      </w:r>
    </w:p>
  </w:footnote>
  <w:footnote w:type="continuationSeparator" w:id="1">
    <w:p w:rsidR="00961E97" w:rsidRDefault="00961E97">
      <w:r>
        <w:continuationSeparator/>
      </w:r>
    </w:p>
  </w:footnote>
  <w:footnote w:id="2">
    <w:p w:rsidR="004E13D1" w:rsidRPr="00DB1EF8" w:rsidRDefault="004E13D1">
      <w:pPr>
        <w:pStyle w:val="Notedebasdepage"/>
        <w:rPr>
          <w:sz w:val="18"/>
          <w:szCs w:val="18"/>
        </w:rPr>
      </w:pPr>
      <w:r w:rsidRPr="00DB1EF8">
        <w:rPr>
          <w:rStyle w:val="Appelnotedebasdep"/>
          <w:sz w:val="18"/>
          <w:szCs w:val="18"/>
        </w:rPr>
        <w:footnoteRef/>
      </w:r>
      <w:r w:rsidRPr="00DB1EF8">
        <w:rPr>
          <w:sz w:val="18"/>
          <w:szCs w:val="18"/>
        </w:rPr>
        <w:t xml:space="preserve"> Freeman</w:t>
      </w:r>
      <w:r w:rsidRPr="00DB1EF8">
        <w:rPr>
          <w:b/>
          <w:bCs/>
          <w:sz w:val="18"/>
          <w:szCs w:val="18"/>
        </w:rPr>
        <w:t xml:space="preserve"> </w:t>
      </w:r>
      <w:r w:rsidR="00DB1EF8" w:rsidRPr="00DB1EF8">
        <w:rPr>
          <w:sz w:val="18"/>
          <w:szCs w:val="18"/>
        </w:rPr>
        <w:t>prône</w:t>
      </w:r>
      <w:r w:rsidRPr="00DB1EF8">
        <w:rPr>
          <w:sz w:val="18"/>
          <w:szCs w:val="18"/>
        </w:rPr>
        <w:t xml:space="preserve"> un modèle économique en rupture avec un modèle traditionnel qui ne valorise que le seul profit.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singleLevel"/>
    <w:tmpl w:val="0000000C"/>
    <w:name w:val="WW8Num17"/>
    <w:lvl w:ilvl="0">
      <w:start w:val="1"/>
      <w:numFmt w:val="bullet"/>
      <w:lvlText w:val=""/>
      <w:lvlJc w:val="left"/>
      <w:pPr>
        <w:tabs>
          <w:tab w:val="num" w:pos="397"/>
        </w:tabs>
        <w:ind w:left="397" w:hanging="397"/>
      </w:pPr>
      <w:rPr>
        <w:rFonts w:ascii="Wingdings" w:hAnsi="Wingdings" w:cs="Wingdings" w:hint="default"/>
        <w:sz w:val="24"/>
        <w:szCs w:val="24"/>
      </w:rPr>
    </w:lvl>
  </w:abstractNum>
  <w:abstractNum w:abstractNumId="1">
    <w:nsid w:val="00000010"/>
    <w:multiLevelType w:val="singleLevel"/>
    <w:tmpl w:val="160C2A4E"/>
    <w:name w:val="WW8Num24"/>
    <w:lvl w:ilvl="0">
      <w:start w:val="1"/>
      <w:numFmt w:val="decimal"/>
      <w:lvlText w:val="Travail à faire %1"/>
      <w:lvlJc w:val="left"/>
      <w:pPr>
        <w:tabs>
          <w:tab w:val="num" w:pos="851"/>
        </w:tabs>
        <w:ind w:left="2098" w:hanging="2098"/>
      </w:pPr>
      <w:rPr>
        <w:rFonts w:hint="default"/>
        <w:b/>
        <w:i w:val="0"/>
        <w:sz w:val="24"/>
        <w:szCs w:val="24"/>
      </w:rPr>
    </w:lvl>
  </w:abstractNum>
  <w:abstractNum w:abstractNumId="2">
    <w:nsid w:val="00000011"/>
    <w:multiLevelType w:val="singleLevel"/>
    <w:tmpl w:val="00000011"/>
    <w:name w:val="WW8Num25"/>
    <w:lvl w:ilvl="0">
      <w:start w:val="1"/>
      <w:numFmt w:val="decimal"/>
      <w:lvlText w:val="Q%1."/>
      <w:lvlJc w:val="left"/>
      <w:pPr>
        <w:tabs>
          <w:tab w:val="num" w:pos="851"/>
        </w:tabs>
        <w:ind w:left="851" w:hanging="491"/>
      </w:pPr>
      <w:rPr>
        <w:rFonts w:hint="default"/>
        <w:b/>
        <w:i w:val="0"/>
        <w:sz w:val="22"/>
        <w:szCs w:val="22"/>
      </w:rPr>
    </w:lvl>
  </w:abstractNum>
  <w:abstractNum w:abstractNumId="3">
    <w:nsid w:val="00000013"/>
    <w:multiLevelType w:val="singleLevel"/>
    <w:tmpl w:val="00000013"/>
    <w:name w:val="WW8Num27"/>
    <w:lvl w:ilvl="0">
      <w:start w:val="1"/>
      <w:numFmt w:val="bullet"/>
      <w:lvlText w:val=""/>
      <w:lvlJc w:val="left"/>
      <w:pPr>
        <w:tabs>
          <w:tab w:val="num" w:pos="720"/>
        </w:tabs>
        <w:ind w:left="720" w:hanging="360"/>
      </w:pPr>
      <w:rPr>
        <w:rFonts w:ascii="Wingdings" w:hAnsi="Wingdings" w:cs="Wingdings" w:hint="default"/>
      </w:rPr>
    </w:lvl>
  </w:abstractNum>
  <w:abstractNum w:abstractNumId="4">
    <w:nsid w:val="06313841"/>
    <w:multiLevelType w:val="multilevel"/>
    <w:tmpl w:val="CE7CE1EA"/>
    <w:lvl w:ilvl="0">
      <w:start w:val="1"/>
      <w:numFmt w:val="bullet"/>
      <w:lvlText w:val="o"/>
      <w:lvlJc w:val="left"/>
      <w:pPr>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2E0B97"/>
    <w:multiLevelType w:val="multilevel"/>
    <w:tmpl w:val="DDD48734"/>
    <w:styleLink w:val="ListeCert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Arial" w:hAnsi="Arial" w:hint="default"/>
      </w:rPr>
    </w:lvl>
    <w:lvl w:ilvl="3">
      <w:start w:val="1"/>
      <w:numFmt w:val="bullet"/>
      <w:lvlText w:val="-"/>
      <w:lvlJc w:val="left"/>
      <w:pPr>
        <w:ind w:left="1440" w:hanging="360"/>
      </w:pPr>
      <w:rPr>
        <w:rFonts w:ascii="Arial" w:hAnsi="Aria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6">
    <w:nsid w:val="244654CA"/>
    <w:multiLevelType w:val="hybridMultilevel"/>
    <w:tmpl w:val="22D49C0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nsid w:val="25FC745A"/>
    <w:multiLevelType w:val="multilevel"/>
    <w:tmpl w:val="6EBE12A6"/>
    <w:name w:val="puce standard"/>
    <w:lvl w:ilvl="0">
      <w:start w:val="1"/>
      <w:numFmt w:val="bullet"/>
      <w:pStyle w:val="Listepuces"/>
      <w:lvlText w:val=""/>
      <w:lvlJc w:val="left"/>
      <w:pPr>
        <w:ind w:left="360" w:hanging="360"/>
      </w:pPr>
      <w:rPr>
        <w:rFonts w:ascii="Wingdings" w:hAnsi="Wingdings" w:hint="default"/>
      </w:rPr>
    </w:lvl>
    <w:lvl w:ilvl="1">
      <w:start w:val="1"/>
      <w:numFmt w:val="bullet"/>
      <w:pStyle w:val="Listepuces2"/>
      <w:lvlText w:val=""/>
      <w:lvlJc w:val="left"/>
      <w:pPr>
        <w:tabs>
          <w:tab w:val="num" w:pos="720"/>
        </w:tabs>
        <w:ind w:left="720" w:hanging="360"/>
      </w:pPr>
      <w:rPr>
        <w:rFonts w:ascii="Symbol" w:hAnsi="Symbol" w:hint="default"/>
      </w:rPr>
    </w:lvl>
    <w:lvl w:ilvl="2">
      <w:start w:val="1"/>
      <w:numFmt w:val="bullet"/>
      <w:pStyle w:val="Listepuces3"/>
      <w:lvlText w:val="o"/>
      <w:lvlJc w:val="left"/>
      <w:pPr>
        <w:tabs>
          <w:tab w:val="num" w:pos="1080"/>
        </w:tabs>
        <w:ind w:left="1080" w:hanging="360"/>
      </w:pPr>
      <w:rPr>
        <w:rFonts w:ascii="Courier New" w:hAnsi="Courier New" w:hint="default"/>
      </w:rPr>
    </w:lvl>
    <w:lvl w:ilvl="3">
      <w:start w:val="1"/>
      <w:numFmt w:val="bullet"/>
      <w:pStyle w:val="Listepuces4"/>
      <w:lvlText w:val="-"/>
      <w:lvlJc w:val="left"/>
      <w:pPr>
        <w:tabs>
          <w:tab w:val="num" w:pos="1440"/>
        </w:tabs>
        <w:ind w:left="1440" w:hanging="360"/>
      </w:pPr>
      <w:rPr>
        <w:rFonts w:ascii="Courier New" w:hAnsi="Courier New" w:hint="default"/>
      </w:rPr>
    </w:lvl>
    <w:lvl w:ilvl="4">
      <w:start w:val="1"/>
      <w:numFmt w:val="bullet"/>
      <w:lvlText w:val="-"/>
      <w:lvlJc w:val="left"/>
      <w:pPr>
        <w:tabs>
          <w:tab w:val="num" w:pos="1800"/>
        </w:tabs>
        <w:ind w:left="1800" w:hanging="360"/>
      </w:pPr>
      <w:rPr>
        <w:rFonts w:ascii="Courier New" w:hAnsi="Courier New"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nsid w:val="26C5079C"/>
    <w:multiLevelType w:val="multilevel"/>
    <w:tmpl w:val="5FDCEE8C"/>
    <w:styleLink w:val="ListeCertamanipulation"/>
    <w:lvl w:ilvl="0">
      <w:start w:val="1"/>
      <w:numFmt w:val="bullet"/>
      <w:lvlText w:val=""/>
      <w:lvlJc w:val="left"/>
      <w:pPr>
        <w:tabs>
          <w:tab w:val="num" w:pos="397"/>
        </w:tabs>
        <w:ind w:left="397" w:hanging="397"/>
      </w:pPr>
      <w:rPr>
        <w:rFonts w:ascii="Wingdings" w:hAnsi="Wingdings" w:cs="Wingdings" w:hint="default"/>
        <w:sz w:val="24"/>
        <w:szCs w:val="24"/>
      </w:rPr>
    </w:lvl>
    <w:lvl w:ilvl="1">
      <w:start w:val="1"/>
      <w:numFmt w:val="bullet"/>
      <w:lvlText w:val=""/>
      <w:lvlJc w:val="left"/>
      <w:pPr>
        <w:tabs>
          <w:tab w:val="num" w:pos="1800"/>
        </w:tabs>
        <w:ind w:left="1800" w:hanging="720"/>
      </w:pPr>
      <w:rPr>
        <w:rFonts w:ascii="Wingdings" w:hAnsi="Wingdings" w:hint="default"/>
        <w:sz w:val="22"/>
        <w:szCs w:val="24"/>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27354E6B"/>
    <w:multiLevelType w:val="multilevel"/>
    <w:tmpl w:val="F8CA13F4"/>
    <w:name w:val="liste perso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nsid w:val="29124BE0"/>
    <w:multiLevelType w:val="multilevel"/>
    <w:tmpl w:val="6F14DDB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upperRoman"/>
      <w:pStyle w:val="Titre4"/>
      <w:lvlText w:val="%4"/>
      <w:lvlJc w:val="left"/>
      <w:pPr>
        <w:tabs>
          <w:tab w:val="num" w:pos="680"/>
        </w:tabs>
        <w:ind w:left="680" w:hanging="680"/>
      </w:pPr>
      <w:rPr>
        <w:rFonts w:hint="default"/>
      </w:rPr>
    </w:lvl>
    <w:lvl w:ilvl="4">
      <w:start w:val="1"/>
      <w:numFmt w:val="decimal"/>
      <w:pStyle w:val="Titre5"/>
      <w:lvlText w:val="%5"/>
      <w:lvlJc w:val="left"/>
      <w:pPr>
        <w:tabs>
          <w:tab w:val="num" w:pos="1021"/>
        </w:tabs>
        <w:ind w:left="1021" w:hanging="681"/>
      </w:pPr>
      <w:rPr>
        <w:rFonts w:hint="default"/>
      </w:rPr>
    </w:lvl>
    <w:lvl w:ilvl="5">
      <w:start w:val="1"/>
      <w:numFmt w:val="decimal"/>
      <w:pStyle w:val="Titre6"/>
      <w:lvlText w:val="%5.%6"/>
      <w:lvlJc w:val="left"/>
      <w:pPr>
        <w:tabs>
          <w:tab w:val="num" w:pos="1361"/>
        </w:tabs>
        <w:ind w:left="1361" w:hanging="681"/>
      </w:pPr>
      <w:rPr>
        <w:rFonts w:hint="default"/>
      </w:rPr>
    </w:lvl>
    <w:lvl w:ilvl="6">
      <w:start w:val="1"/>
      <w:numFmt w:val="decimal"/>
      <w:pStyle w:val="Titre7"/>
      <w:lvlText w:val="%5.%6.%7"/>
      <w:lvlJc w:val="left"/>
      <w:pPr>
        <w:tabs>
          <w:tab w:val="num" w:pos="851"/>
        </w:tabs>
        <w:ind w:left="851" w:hanging="851"/>
      </w:pPr>
      <w:rPr>
        <w:rFonts w:hint="default"/>
      </w:rPr>
    </w:lvl>
    <w:lvl w:ilvl="7">
      <w:start w:val="1"/>
      <w:numFmt w:val="decimal"/>
      <w:pStyle w:val="Titre8"/>
      <w:lvlText w:val="%5.%6.%7.%8"/>
      <w:lvlJc w:val="left"/>
      <w:pPr>
        <w:tabs>
          <w:tab w:val="num" w:pos="1021"/>
        </w:tabs>
        <w:ind w:left="1021" w:hanging="1021"/>
      </w:pPr>
      <w:rPr>
        <w:rFonts w:hint="default"/>
      </w:rPr>
    </w:lvl>
    <w:lvl w:ilvl="8">
      <w:start w:val="1"/>
      <w:numFmt w:val="none"/>
      <w:pStyle w:val="Titre9"/>
      <w:lvlText w:val=""/>
      <w:lvlJc w:val="left"/>
      <w:pPr>
        <w:tabs>
          <w:tab w:val="num" w:pos="0"/>
        </w:tabs>
        <w:ind w:left="0" w:firstLine="0"/>
      </w:pPr>
      <w:rPr>
        <w:rFonts w:hint="default"/>
      </w:rPr>
    </w:lvl>
  </w:abstractNum>
  <w:abstractNum w:abstractNumId="11">
    <w:nsid w:val="296A0119"/>
    <w:multiLevelType w:val="multilevel"/>
    <w:tmpl w:val="ABFED0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nsid w:val="2A605188"/>
    <w:multiLevelType w:val="hybridMultilevel"/>
    <w:tmpl w:val="3512655E"/>
    <w:lvl w:ilvl="0" w:tplc="4E125676">
      <w:start w:val="1"/>
      <w:numFmt w:val="decimal"/>
      <w:pStyle w:val="Listenumros"/>
      <w:lvlText w:val="%1."/>
      <w:lvlJc w:val="left"/>
      <w:pPr>
        <w:tabs>
          <w:tab w:val="num" w:pos="360"/>
        </w:tabs>
        <w:ind w:left="360" w:hanging="360"/>
      </w:pPr>
      <w:rPr>
        <w:rFonts w:cs="Times New Roman" w:hint="default"/>
      </w:rPr>
    </w:lvl>
    <w:lvl w:ilvl="1" w:tplc="040C000F">
      <w:start w:val="1"/>
      <w:numFmt w:val="decimal"/>
      <w:lvlText w:val="%2."/>
      <w:lvlJc w:val="left"/>
      <w:pPr>
        <w:tabs>
          <w:tab w:val="num" w:pos="1080"/>
        </w:tabs>
        <w:ind w:left="1080" w:hanging="360"/>
      </w:pPr>
      <w:rPr>
        <w:rFonts w:cs="Times New Roman"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start w:val="1"/>
      <w:numFmt w:val="bullet"/>
      <w:lvlText w:val=""/>
      <w:lvlJc w:val="left"/>
      <w:pPr>
        <w:tabs>
          <w:tab w:val="num" w:pos="4680"/>
        </w:tabs>
        <w:ind w:left="4680" w:hanging="360"/>
      </w:pPr>
      <w:rPr>
        <w:rFonts w:ascii="Symbol" w:hAnsi="Symbol" w:hint="default"/>
      </w:rPr>
    </w:lvl>
    <w:lvl w:ilvl="7" w:tplc="040C0003">
      <w:start w:val="1"/>
      <w:numFmt w:val="bullet"/>
      <w:lvlText w:val="o"/>
      <w:lvlJc w:val="left"/>
      <w:pPr>
        <w:tabs>
          <w:tab w:val="num" w:pos="5400"/>
        </w:tabs>
        <w:ind w:left="5400" w:hanging="360"/>
      </w:pPr>
      <w:rPr>
        <w:rFonts w:ascii="Courier New" w:hAnsi="Courier New" w:hint="default"/>
      </w:rPr>
    </w:lvl>
    <w:lvl w:ilvl="8" w:tplc="040C0005">
      <w:start w:val="1"/>
      <w:numFmt w:val="bullet"/>
      <w:lvlText w:val=""/>
      <w:lvlJc w:val="left"/>
      <w:pPr>
        <w:tabs>
          <w:tab w:val="num" w:pos="6120"/>
        </w:tabs>
        <w:ind w:left="6120" w:hanging="360"/>
      </w:pPr>
      <w:rPr>
        <w:rFonts w:ascii="Wingdings" w:hAnsi="Wingdings" w:hint="default"/>
      </w:rPr>
    </w:lvl>
  </w:abstractNum>
  <w:abstractNum w:abstractNumId="13">
    <w:nsid w:val="2AA77FFB"/>
    <w:multiLevelType w:val="multilevel"/>
    <w:tmpl w:val="E526A3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BB1534D"/>
    <w:multiLevelType w:val="hybridMultilevel"/>
    <w:tmpl w:val="CD22303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5">
    <w:nsid w:val="2E9252BF"/>
    <w:multiLevelType w:val="multilevel"/>
    <w:tmpl w:val="F8CA13F4"/>
    <w:name w:val="liste perso1222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nsid w:val="3305067C"/>
    <w:multiLevelType w:val="multilevel"/>
    <w:tmpl w:val="28A6D4FE"/>
    <w:name w:val="puce cert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nsid w:val="38C34A35"/>
    <w:multiLevelType w:val="hybridMultilevel"/>
    <w:tmpl w:val="45C27A0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38CD573E"/>
    <w:multiLevelType w:val="hybridMultilevel"/>
    <w:tmpl w:val="6A6E96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39AE00F8"/>
    <w:multiLevelType w:val="hybridMultilevel"/>
    <w:tmpl w:val="9D2043DC"/>
    <w:lvl w:ilvl="0" w:tplc="8EAA94A4">
      <w:start w:val="1"/>
      <w:numFmt w:val="bullet"/>
      <w:lvlText w:val=""/>
      <w:lvlJc w:val="left"/>
      <w:pPr>
        <w:ind w:left="1080" w:hanging="360"/>
      </w:pPr>
      <w:rPr>
        <w:rFonts w:ascii="Wingdings 3" w:hAnsi="Wingdings 3"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nsid w:val="3BAF5EEA"/>
    <w:multiLevelType w:val="hybridMultilevel"/>
    <w:tmpl w:val="F034BD34"/>
    <w:lvl w:ilvl="0" w:tplc="7D5832CA">
      <w:numFmt w:val="bullet"/>
      <w:lvlText w:val="-"/>
      <w:lvlJc w:val="left"/>
      <w:pPr>
        <w:ind w:left="720" w:hanging="360"/>
      </w:pPr>
      <w:rPr>
        <w:rFonts w:ascii="Arial" w:eastAsia="Arial"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436F3217"/>
    <w:multiLevelType w:val="multilevel"/>
    <w:tmpl w:val="52C85A08"/>
    <w:styleLink w:val="ListeCertaTAF"/>
    <w:lvl w:ilvl="0">
      <w:start w:val="1"/>
      <w:numFmt w:val="decimal"/>
      <w:lvlText w:val="Travail à faire %1"/>
      <w:lvlJc w:val="left"/>
      <w:pPr>
        <w:tabs>
          <w:tab w:val="num" w:pos="851"/>
        </w:tabs>
        <w:ind w:left="2098" w:hanging="2098"/>
      </w:pPr>
      <w:rPr>
        <w:rFonts w:hint="default"/>
        <w:b/>
        <w:i w:val="0"/>
        <w:sz w:val="24"/>
        <w:szCs w:val="24"/>
      </w:rPr>
    </w:lvl>
    <w:lvl w:ilvl="1">
      <w:start w:val="1"/>
      <w:numFmt w:val="decimal"/>
      <w:lvlText w:val="Q%2."/>
      <w:lvlJc w:val="left"/>
      <w:pPr>
        <w:tabs>
          <w:tab w:val="num" w:pos="1134"/>
        </w:tabs>
        <w:ind w:left="1134" w:hanging="567"/>
      </w:pPr>
      <w:rPr>
        <w:rFonts w:hint="default"/>
      </w:rPr>
    </w:lvl>
    <w:lvl w:ilvl="2">
      <w:start w:val="1"/>
      <w:numFmt w:val="decimal"/>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2">
    <w:nsid w:val="447A3E70"/>
    <w:multiLevelType w:val="hybridMultilevel"/>
    <w:tmpl w:val="1554A37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nsid w:val="51E86855"/>
    <w:multiLevelType w:val="hybridMultilevel"/>
    <w:tmpl w:val="ABD0BA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nsid w:val="522A64FA"/>
    <w:multiLevelType w:val="hybridMultilevel"/>
    <w:tmpl w:val="E252E3A4"/>
    <w:name w:val="WW8Num242"/>
    <w:lvl w:ilvl="0" w:tplc="160C2A4E">
      <w:start w:val="1"/>
      <w:numFmt w:val="decimal"/>
      <w:lvlText w:val="Travail à faire %1"/>
      <w:lvlJc w:val="left"/>
      <w:pPr>
        <w:tabs>
          <w:tab w:val="num" w:pos="851"/>
        </w:tabs>
        <w:ind w:left="2098" w:hanging="2098"/>
      </w:pPr>
      <w:rPr>
        <w:rFonts w:hint="default"/>
        <w:b/>
        <w:i w:val="0"/>
        <w:sz w:val="24"/>
        <w:szCs w:val="24"/>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5">
    <w:nsid w:val="525B2536"/>
    <w:multiLevelType w:val="hybridMultilevel"/>
    <w:tmpl w:val="5FDCEE8C"/>
    <w:name w:val="WW8Num172"/>
    <w:lvl w:ilvl="0" w:tplc="683AE8A6">
      <w:start w:val="1"/>
      <w:numFmt w:val="bullet"/>
      <w:lvlText w:val=""/>
      <w:lvlJc w:val="left"/>
      <w:pPr>
        <w:tabs>
          <w:tab w:val="num" w:pos="397"/>
        </w:tabs>
        <w:ind w:left="397" w:hanging="397"/>
      </w:pPr>
      <w:rPr>
        <w:rFonts w:ascii="Wingdings" w:hAnsi="Wingdings" w:cs="Wingdings" w:hint="default"/>
        <w:sz w:val="24"/>
        <w:szCs w:val="24"/>
      </w:rPr>
    </w:lvl>
    <w:lvl w:ilvl="1" w:tplc="445AA26C">
      <w:start w:val="1"/>
      <w:numFmt w:val="bullet"/>
      <w:lvlText w:val=""/>
      <w:lvlJc w:val="left"/>
      <w:pPr>
        <w:tabs>
          <w:tab w:val="num" w:pos="1800"/>
        </w:tabs>
        <w:ind w:left="1800" w:hanging="720"/>
      </w:pPr>
      <w:rPr>
        <w:rFonts w:ascii="Wingdings" w:hAnsi="Wingdings" w:hint="default"/>
        <w:sz w:val="22"/>
        <w:szCs w:val="24"/>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6">
    <w:nsid w:val="55B663B2"/>
    <w:multiLevelType w:val="hybridMultilevel"/>
    <w:tmpl w:val="E51AA7A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nsid w:val="55C937F0"/>
    <w:multiLevelType w:val="hybridMultilevel"/>
    <w:tmpl w:val="1FCAC9BA"/>
    <w:name w:val="WW8Num272"/>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cs="Courier New" w:hint="default"/>
      </w:rPr>
    </w:lvl>
    <w:lvl w:ilvl="2" w:tplc="445AA26C">
      <w:start w:val="1"/>
      <w:numFmt w:val="bullet"/>
      <w:lvlText w:val=""/>
      <w:lvlJc w:val="left"/>
      <w:pPr>
        <w:tabs>
          <w:tab w:val="num" w:pos="2160"/>
        </w:tabs>
        <w:ind w:left="2160" w:hanging="720"/>
      </w:pPr>
      <w:rPr>
        <w:rFonts w:ascii="Wingdings" w:hAnsi="Wingdings" w:hint="default"/>
        <w:sz w:val="22"/>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cs="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cs="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28">
    <w:nsid w:val="577C0A7E"/>
    <w:multiLevelType w:val="multilevel"/>
    <w:tmpl w:val="F8CA13F4"/>
    <w:name w:val="liste perso1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9">
    <w:nsid w:val="5B353C47"/>
    <w:multiLevelType w:val="hybridMultilevel"/>
    <w:tmpl w:val="42ECAFAA"/>
    <w:lvl w:ilvl="0" w:tplc="EAF421BA">
      <w:numFmt w:val="bullet"/>
      <w:lvlText w:val=""/>
      <w:lvlJc w:val="left"/>
      <w:pPr>
        <w:ind w:left="720" w:hanging="360"/>
      </w:pPr>
      <w:rPr>
        <w:rFonts w:ascii="Wingdings" w:eastAsia="Times New Roman" w:hAnsi="Wingding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5F6E5B69"/>
    <w:multiLevelType w:val="hybridMultilevel"/>
    <w:tmpl w:val="4E1885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nsid w:val="62A64FFF"/>
    <w:multiLevelType w:val="hybridMultilevel"/>
    <w:tmpl w:val="501EE220"/>
    <w:name w:val="puce standard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nsid w:val="662860EF"/>
    <w:multiLevelType w:val="hybridMultilevel"/>
    <w:tmpl w:val="DEFCE84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nsid w:val="6FFB5315"/>
    <w:multiLevelType w:val="hybridMultilevel"/>
    <w:tmpl w:val="CD5E255E"/>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nsid w:val="70C51175"/>
    <w:multiLevelType w:val="hybridMultilevel"/>
    <w:tmpl w:val="AFCEFB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nsid w:val="73153492"/>
    <w:multiLevelType w:val="hybridMultilevel"/>
    <w:tmpl w:val="FCC4A694"/>
    <w:lvl w:ilvl="0" w:tplc="040C0003">
      <w:start w:val="1"/>
      <w:numFmt w:val="bullet"/>
      <w:lvlText w:val="o"/>
      <w:lvlJc w:val="left"/>
      <w:pPr>
        <w:ind w:left="1429" w:hanging="360"/>
      </w:pPr>
      <w:rPr>
        <w:rFonts w:ascii="Courier New" w:hAnsi="Courier New" w:cs="Courier New"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36">
    <w:nsid w:val="7EDD2886"/>
    <w:multiLevelType w:val="hybridMultilevel"/>
    <w:tmpl w:val="C1A20CAA"/>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hint="default"/>
      </w:rPr>
    </w:lvl>
    <w:lvl w:ilvl="8" w:tplc="040C0005" w:tentative="1">
      <w:start w:val="1"/>
      <w:numFmt w:val="bullet"/>
      <w:lvlText w:val=""/>
      <w:lvlJc w:val="left"/>
      <w:pPr>
        <w:ind w:left="7200" w:hanging="360"/>
      </w:pPr>
      <w:rPr>
        <w:rFonts w:ascii="Wingdings" w:hAnsi="Wingdings" w:hint="default"/>
      </w:rPr>
    </w:lvl>
  </w:abstractNum>
  <w:num w:numId="1">
    <w:abstractNumId w:val="12"/>
  </w:num>
  <w:num w:numId="2">
    <w:abstractNumId w:val="10"/>
  </w:num>
  <w:num w:numId="3">
    <w:abstractNumId w:val="7"/>
  </w:num>
  <w:num w:numId="4">
    <w:abstractNumId w:val="5"/>
  </w:num>
  <w:num w:numId="5">
    <w:abstractNumId w:val="8"/>
  </w:num>
  <w:num w:numId="6">
    <w:abstractNumId w:val="21"/>
  </w:num>
  <w:num w:numId="7">
    <w:abstractNumId w:val="20"/>
  </w:num>
  <w:num w:numId="8">
    <w:abstractNumId w:val="26"/>
  </w:num>
  <w:num w:numId="9">
    <w:abstractNumId w:val="19"/>
  </w:num>
  <w:num w:numId="10">
    <w:abstractNumId w:val="17"/>
  </w:num>
  <w:num w:numId="11">
    <w:abstractNumId w:val="22"/>
  </w:num>
  <w:num w:numId="12">
    <w:abstractNumId w:val="13"/>
  </w:num>
  <w:num w:numId="13">
    <w:abstractNumId w:val="30"/>
  </w:num>
  <w:num w:numId="14">
    <w:abstractNumId w:val="35"/>
  </w:num>
  <w:num w:numId="15">
    <w:abstractNumId w:val="34"/>
  </w:num>
  <w:num w:numId="16">
    <w:abstractNumId w:val="4"/>
  </w:num>
  <w:num w:numId="17">
    <w:abstractNumId w:val="11"/>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14"/>
  </w:num>
  <w:num w:numId="31">
    <w:abstractNumId w:val="36"/>
  </w:num>
  <w:num w:numId="32">
    <w:abstractNumId w:val="23"/>
  </w:num>
  <w:num w:numId="33">
    <w:abstractNumId w:val="6"/>
  </w:num>
  <w:num w:numId="34">
    <w:abstractNumId w:val="10"/>
  </w:num>
  <w:num w:numId="35">
    <w:abstractNumId w:val="32"/>
  </w:num>
  <w:num w:numId="36">
    <w:abstractNumId w:val="33"/>
  </w:num>
  <w:num w:numId="37">
    <w:abstractNumId w:val="29"/>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6"/>
  <w:stylePaneFormatFilter w:val="0004"/>
  <w:defaultTabStop w:val="1021"/>
  <w:autoHyphenation/>
  <w:hyphenationZone w:val="425"/>
  <w:drawingGridHorizontalSpacing w:val="120"/>
  <w:drawingGridVerticalSpacing w:val="163"/>
  <w:displayHorizontalDrawingGridEvery w:val="2"/>
  <w:displayVerticalDrawingGridEvery w:val="2"/>
  <w:noPunctuationKerning/>
  <w:characterSpacingControl w:val="doNotCompress"/>
  <w:hdrShapeDefaults>
    <o:shapedefaults v:ext="edit" spidmax="8194"/>
  </w:hdrShapeDefaults>
  <w:footnotePr>
    <w:footnote w:id="0"/>
    <w:footnote w:id="1"/>
  </w:footnotePr>
  <w:endnotePr>
    <w:endnote w:id="0"/>
    <w:endnote w:id="1"/>
  </w:endnotePr>
  <w:compat/>
  <w:rsids>
    <w:rsidRoot w:val="003D2890"/>
    <w:rsid w:val="00007920"/>
    <w:rsid w:val="00017C12"/>
    <w:rsid w:val="000232E5"/>
    <w:rsid w:val="00024456"/>
    <w:rsid w:val="00024892"/>
    <w:rsid w:val="00024D88"/>
    <w:rsid w:val="0002588A"/>
    <w:rsid w:val="000336B2"/>
    <w:rsid w:val="00035F31"/>
    <w:rsid w:val="000377F0"/>
    <w:rsid w:val="000436A1"/>
    <w:rsid w:val="000440E3"/>
    <w:rsid w:val="00047A0A"/>
    <w:rsid w:val="000530E8"/>
    <w:rsid w:val="00081EE2"/>
    <w:rsid w:val="00083CDC"/>
    <w:rsid w:val="00086D0E"/>
    <w:rsid w:val="00087D4D"/>
    <w:rsid w:val="00094A4C"/>
    <w:rsid w:val="000A0072"/>
    <w:rsid w:val="000A5208"/>
    <w:rsid w:val="000B0EF4"/>
    <w:rsid w:val="000C2523"/>
    <w:rsid w:val="000C2919"/>
    <w:rsid w:val="000C3C29"/>
    <w:rsid w:val="000C41E7"/>
    <w:rsid w:val="000C7D04"/>
    <w:rsid w:val="000D182E"/>
    <w:rsid w:val="000D6379"/>
    <w:rsid w:val="000D65E3"/>
    <w:rsid w:val="000D7920"/>
    <w:rsid w:val="000E0A0C"/>
    <w:rsid w:val="000E1F7F"/>
    <w:rsid w:val="000E6013"/>
    <w:rsid w:val="000F03A0"/>
    <w:rsid w:val="000F25FB"/>
    <w:rsid w:val="00100E06"/>
    <w:rsid w:val="00105052"/>
    <w:rsid w:val="0011780E"/>
    <w:rsid w:val="00123328"/>
    <w:rsid w:val="00130DB5"/>
    <w:rsid w:val="00132442"/>
    <w:rsid w:val="00145169"/>
    <w:rsid w:val="0015038D"/>
    <w:rsid w:val="001740DC"/>
    <w:rsid w:val="00183E21"/>
    <w:rsid w:val="00190282"/>
    <w:rsid w:val="00193D26"/>
    <w:rsid w:val="001976C5"/>
    <w:rsid w:val="001A25D0"/>
    <w:rsid w:val="001A43D3"/>
    <w:rsid w:val="001A7AF8"/>
    <w:rsid w:val="001B16DE"/>
    <w:rsid w:val="001B42FD"/>
    <w:rsid w:val="001C28E3"/>
    <w:rsid w:val="001C778B"/>
    <w:rsid w:val="001D60D2"/>
    <w:rsid w:val="001E35B9"/>
    <w:rsid w:val="001F3DA2"/>
    <w:rsid w:val="0020520C"/>
    <w:rsid w:val="00206696"/>
    <w:rsid w:val="002137CD"/>
    <w:rsid w:val="00213B49"/>
    <w:rsid w:val="00223CBD"/>
    <w:rsid w:val="0022468E"/>
    <w:rsid w:val="00231493"/>
    <w:rsid w:val="00234579"/>
    <w:rsid w:val="00240A32"/>
    <w:rsid w:val="00253A53"/>
    <w:rsid w:val="002559DC"/>
    <w:rsid w:val="00257313"/>
    <w:rsid w:val="002644D1"/>
    <w:rsid w:val="00284892"/>
    <w:rsid w:val="00297102"/>
    <w:rsid w:val="002A1D3F"/>
    <w:rsid w:val="002B178E"/>
    <w:rsid w:val="002B4D03"/>
    <w:rsid w:val="002C72B2"/>
    <w:rsid w:val="002C7506"/>
    <w:rsid w:val="002C7803"/>
    <w:rsid w:val="002D645B"/>
    <w:rsid w:val="002D739A"/>
    <w:rsid w:val="002E6C45"/>
    <w:rsid w:val="002F0CB1"/>
    <w:rsid w:val="002F5A5E"/>
    <w:rsid w:val="00301A80"/>
    <w:rsid w:val="00301BD2"/>
    <w:rsid w:val="00317904"/>
    <w:rsid w:val="00317DD6"/>
    <w:rsid w:val="003224A2"/>
    <w:rsid w:val="0032338A"/>
    <w:rsid w:val="0032446C"/>
    <w:rsid w:val="00330410"/>
    <w:rsid w:val="0033454D"/>
    <w:rsid w:val="00336977"/>
    <w:rsid w:val="00342324"/>
    <w:rsid w:val="00344662"/>
    <w:rsid w:val="003458BC"/>
    <w:rsid w:val="00347DDC"/>
    <w:rsid w:val="003630CD"/>
    <w:rsid w:val="00365D8F"/>
    <w:rsid w:val="003739D5"/>
    <w:rsid w:val="0037678D"/>
    <w:rsid w:val="00391E25"/>
    <w:rsid w:val="003B3B77"/>
    <w:rsid w:val="003B3C5A"/>
    <w:rsid w:val="003B4C49"/>
    <w:rsid w:val="003C485E"/>
    <w:rsid w:val="003D0A1E"/>
    <w:rsid w:val="003D2890"/>
    <w:rsid w:val="003D5C33"/>
    <w:rsid w:val="003D7E32"/>
    <w:rsid w:val="003F50EC"/>
    <w:rsid w:val="003F681D"/>
    <w:rsid w:val="00404332"/>
    <w:rsid w:val="0041378F"/>
    <w:rsid w:val="00430292"/>
    <w:rsid w:val="00433082"/>
    <w:rsid w:val="00446C76"/>
    <w:rsid w:val="00447481"/>
    <w:rsid w:val="00460CAB"/>
    <w:rsid w:val="004670DA"/>
    <w:rsid w:val="004748AA"/>
    <w:rsid w:val="0047685B"/>
    <w:rsid w:val="00481F00"/>
    <w:rsid w:val="00491020"/>
    <w:rsid w:val="00496CCD"/>
    <w:rsid w:val="004A3F24"/>
    <w:rsid w:val="004A69E8"/>
    <w:rsid w:val="004B636C"/>
    <w:rsid w:val="004B7AE4"/>
    <w:rsid w:val="004E13D1"/>
    <w:rsid w:val="00505577"/>
    <w:rsid w:val="00505C5F"/>
    <w:rsid w:val="005134B5"/>
    <w:rsid w:val="0052565A"/>
    <w:rsid w:val="0052671C"/>
    <w:rsid w:val="00531A0A"/>
    <w:rsid w:val="0053603C"/>
    <w:rsid w:val="00536BC3"/>
    <w:rsid w:val="00546A01"/>
    <w:rsid w:val="00561832"/>
    <w:rsid w:val="0058530F"/>
    <w:rsid w:val="00591ECD"/>
    <w:rsid w:val="0059258E"/>
    <w:rsid w:val="005A24A1"/>
    <w:rsid w:val="005B1C68"/>
    <w:rsid w:val="005B5C0C"/>
    <w:rsid w:val="005B650C"/>
    <w:rsid w:val="005C4386"/>
    <w:rsid w:val="005E6B5E"/>
    <w:rsid w:val="005F21D1"/>
    <w:rsid w:val="005F3440"/>
    <w:rsid w:val="005F44DE"/>
    <w:rsid w:val="00603871"/>
    <w:rsid w:val="00606D73"/>
    <w:rsid w:val="0060793B"/>
    <w:rsid w:val="00616E1F"/>
    <w:rsid w:val="00617851"/>
    <w:rsid w:val="006205E5"/>
    <w:rsid w:val="006410C6"/>
    <w:rsid w:val="00642E81"/>
    <w:rsid w:val="00645D2D"/>
    <w:rsid w:val="00651012"/>
    <w:rsid w:val="00651668"/>
    <w:rsid w:val="0065383A"/>
    <w:rsid w:val="00654A80"/>
    <w:rsid w:val="00662F58"/>
    <w:rsid w:val="00674CAD"/>
    <w:rsid w:val="0067600C"/>
    <w:rsid w:val="00676B27"/>
    <w:rsid w:val="00684351"/>
    <w:rsid w:val="006928A7"/>
    <w:rsid w:val="00696AA5"/>
    <w:rsid w:val="006E7468"/>
    <w:rsid w:val="006F680E"/>
    <w:rsid w:val="00702138"/>
    <w:rsid w:val="00705DDE"/>
    <w:rsid w:val="00720623"/>
    <w:rsid w:val="00733EE6"/>
    <w:rsid w:val="007366B9"/>
    <w:rsid w:val="007421B6"/>
    <w:rsid w:val="00762A28"/>
    <w:rsid w:val="00772313"/>
    <w:rsid w:val="00773B13"/>
    <w:rsid w:val="00780AE8"/>
    <w:rsid w:val="007A1E3C"/>
    <w:rsid w:val="007A4104"/>
    <w:rsid w:val="007B01FA"/>
    <w:rsid w:val="007B0B79"/>
    <w:rsid w:val="007B2C7C"/>
    <w:rsid w:val="007C3441"/>
    <w:rsid w:val="007D262B"/>
    <w:rsid w:val="007D32B8"/>
    <w:rsid w:val="007D6A1D"/>
    <w:rsid w:val="007E0841"/>
    <w:rsid w:val="007E3E0A"/>
    <w:rsid w:val="007F3CAB"/>
    <w:rsid w:val="00802624"/>
    <w:rsid w:val="00803959"/>
    <w:rsid w:val="008068BE"/>
    <w:rsid w:val="00807A5E"/>
    <w:rsid w:val="00817B8A"/>
    <w:rsid w:val="008245B6"/>
    <w:rsid w:val="00833C92"/>
    <w:rsid w:val="0083702C"/>
    <w:rsid w:val="00842ADD"/>
    <w:rsid w:val="00852033"/>
    <w:rsid w:val="008559D4"/>
    <w:rsid w:val="00870DCC"/>
    <w:rsid w:val="00877B76"/>
    <w:rsid w:val="00885C85"/>
    <w:rsid w:val="0088730D"/>
    <w:rsid w:val="0089246B"/>
    <w:rsid w:val="00893232"/>
    <w:rsid w:val="00897C5E"/>
    <w:rsid w:val="008A5ADB"/>
    <w:rsid w:val="008B6914"/>
    <w:rsid w:val="008C1C0B"/>
    <w:rsid w:val="008C3DE6"/>
    <w:rsid w:val="008E0F08"/>
    <w:rsid w:val="008E521D"/>
    <w:rsid w:val="008E5866"/>
    <w:rsid w:val="008E60C5"/>
    <w:rsid w:val="008F528A"/>
    <w:rsid w:val="009003B0"/>
    <w:rsid w:val="009018AB"/>
    <w:rsid w:val="00903973"/>
    <w:rsid w:val="00906C81"/>
    <w:rsid w:val="00913F50"/>
    <w:rsid w:val="0091424A"/>
    <w:rsid w:val="00933B62"/>
    <w:rsid w:val="00946A42"/>
    <w:rsid w:val="00946AA7"/>
    <w:rsid w:val="00956F8A"/>
    <w:rsid w:val="00961A6E"/>
    <w:rsid w:val="00961E97"/>
    <w:rsid w:val="00964903"/>
    <w:rsid w:val="00966F4F"/>
    <w:rsid w:val="00982F89"/>
    <w:rsid w:val="00996B64"/>
    <w:rsid w:val="009977D1"/>
    <w:rsid w:val="009B0B18"/>
    <w:rsid w:val="009B2E5F"/>
    <w:rsid w:val="009B4BFA"/>
    <w:rsid w:val="009C20CA"/>
    <w:rsid w:val="009C2CE5"/>
    <w:rsid w:val="009C48A5"/>
    <w:rsid w:val="009E0BFC"/>
    <w:rsid w:val="009F0779"/>
    <w:rsid w:val="009F2C57"/>
    <w:rsid w:val="009F68FD"/>
    <w:rsid w:val="00A039D6"/>
    <w:rsid w:val="00A040A4"/>
    <w:rsid w:val="00A2153C"/>
    <w:rsid w:val="00A3193E"/>
    <w:rsid w:val="00A36D74"/>
    <w:rsid w:val="00A51E59"/>
    <w:rsid w:val="00A5317E"/>
    <w:rsid w:val="00A66899"/>
    <w:rsid w:val="00A72097"/>
    <w:rsid w:val="00A8093F"/>
    <w:rsid w:val="00A81D2B"/>
    <w:rsid w:val="00A859D8"/>
    <w:rsid w:val="00A92A75"/>
    <w:rsid w:val="00A93C0A"/>
    <w:rsid w:val="00AA1F09"/>
    <w:rsid w:val="00AD2494"/>
    <w:rsid w:val="00AD2D7E"/>
    <w:rsid w:val="00AE7C9E"/>
    <w:rsid w:val="00AF2317"/>
    <w:rsid w:val="00AF3668"/>
    <w:rsid w:val="00AF5285"/>
    <w:rsid w:val="00B36882"/>
    <w:rsid w:val="00B4089C"/>
    <w:rsid w:val="00B40E18"/>
    <w:rsid w:val="00B459EB"/>
    <w:rsid w:val="00B53F3E"/>
    <w:rsid w:val="00B57646"/>
    <w:rsid w:val="00B62DA7"/>
    <w:rsid w:val="00B66BA5"/>
    <w:rsid w:val="00B724F1"/>
    <w:rsid w:val="00B75583"/>
    <w:rsid w:val="00B81772"/>
    <w:rsid w:val="00B92F45"/>
    <w:rsid w:val="00BA2FE7"/>
    <w:rsid w:val="00BA3808"/>
    <w:rsid w:val="00BA50BB"/>
    <w:rsid w:val="00BA6B0D"/>
    <w:rsid w:val="00BD1E2D"/>
    <w:rsid w:val="00BD54A5"/>
    <w:rsid w:val="00BD7C73"/>
    <w:rsid w:val="00BE727F"/>
    <w:rsid w:val="00BE76A7"/>
    <w:rsid w:val="00BF1FEB"/>
    <w:rsid w:val="00C0023A"/>
    <w:rsid w:val="00C00C3C"/>
    <w:rsid w:val="00C11EA9"/>
    <w:rsid w:val="00C1301F"/>
    <w:rsid w:val="00C148DA"/>
    <w:rsid w:val="00C17873"/>
    <w:rsid w:val="00C23D3C"/>
    <w:rsid w:val="00C260AC"/>
    <w:rsid w:val="00C40D33"/>
    <w:rsid w:val="00C42CC0"/>
    <w:rsid w:val="00C446C2"/>
    <w:rsid w:val="00C5645D"/>
    <w:rsid w:val="00C60014"/>
    <w:rsid w:val="00C63FD2"/>
    <w:rsid w:val="00C70053"/>
    <w:rsid w:val="00C72E76"/>
    <w:rsid w:val="00C73507"/>
    <w:rsid w:val="00C75589"/>
    <w:rsid w:val="00C75FE6"/>
    <w:rsid w:val="00CA3B4C"/>
    <w:rsid w:val="00CA6D68"/>
    <w:rsid w:val="00CC6F0D"/>
    <w:rsid w:val="00CD06D6"/>
    <w:rsid w:val="00CE3465"/>
    <w:rsid w:val="00CE38CC"/>
    <w:rsid w:val="00CE7186"/>
    <w:rsid w:val="00CF1605"/>
    <w:rsid w:val="00D07688"/>
    <w:rsid w:val="00D10BF3"/>
    <w:rsid w:val="00D150BB"/>
    <w:rsid w:val="00D24201"/>
    <w:rsid w:val="00D26094"/>
    <w:rsid w:val="00D32C5F"/>
    <w:rsid w:val="00D34E9A"/>
    <w:rsid w:val="00D40E7C"/>
    <w:rsid w:val="00D43D01"/>
    <w:rsid w:val="00D52B11"/>
    <w:rsid w:val="00D52BC1"/>
    <w:rsid w:val="00D57A23"/>
    <w:rsid w:val="00D57C7B"/>
    <w:rsid w:val="00D73F47"/>
    <w:rsid w:val="00D77E7F"/>
    <w:rsid w:val="00D86DF4"/>
    <w:rsid w:val="00D927D1"/>
    <w:rsid w:val="00D95B84"/>
    <w:rsid w:val="00D95F63"/>
    <w:rsid w:val="00DA3F63"/>
    <w:rsid w:val="00DA5EC6"/>
    <w:rsid w:val="00DA66AC"/>
    <w:rsid w:val="00DA6869"/>
    <w:rsid w:val="00DB1EF8"/>
    <w:rsid w:val="00DC48DE"/>
    <w:rsid w:val="00DD0364"/>
    <w:rsid w:val="00DD2A16"/>
    <w:rsid w:val="00DE0AC8"/>
    <w:rsid w:val="00E0782C"/>
    <w:rsid w:val="00E1455E"/>
    <w:rsid w:val="00E20EEF"/>
    <w:rsid w:val="00E271A3"/>
    <w:rsid w:val="00E35E57"/>
    <w:rsid w:val="00E40A9B"/>
    <w:rsid w:val="00E41124"/>
    <w:rsid w:val="00E54124"/>
    <w:rsid w:val="00E55D59"/>
    <w:rsid w:val="00E64C19"/>
    <w:rsid w:val="00E65CDC"/>
    <w:rsid w:val="00E731F3"/>
    <w:rsid w:val="00E7387F"/>
    <w:rsid w:val="00E75B70"/>
    <w:rsid w:val="00E850FE"/>
    <w:rsid w:val="00E91AF3"/>
    <w:rsid w:val="00E94759"/>
    <w:rsid w:val="00EA414A"/>
    <w:rsid w:val="00EC202C"/>
    <w:rsid w:val="00EC7BF5"/>
    <w:rsid w:val="00ED0326"/>
    <w:rsid w:val="00ED1886"/>
    <w:rsid w:val="00EF1977"/>
    <w:rsid w:val="00EF54E7"/>
    <w:rsid w:val="00EF7757"/>
    <w:rsid w:val="00F00958"/>
    <w:rsid w:val="00F04F7E"/>
    <w:rsid w:val="00F06883"/>
    <w:rsid w:val="00F07E47"/>
    <w:rsid w:val="00F31103"/>
    <w:rsid w:val="00F63835"/>
    <w:rsid w:val="00F64710"/>
    <w:rsid w:val="00F719F6"/>
    <w:rsid w:val="00F72A88"/>
    <w:rsid w:val="00F76FCD"/>
    <w:rsid w:val="00F86B2A"/>
    <w:rsid w:val="00F87BB5"/>
    <w:rsid w:val="00F90CBE"/>
    <w:rsid w:val="00F91F10"/>
    <w:rsid w:val="00FA34B5"/>
    <w:rsid w:val="00FA7314"/>
    <w:rsid w:val="00FB64B7"/>
    <w:rsid w:val="00FC0B3A"/>
    <w:rsid w:val="00FC64BF"/>
    <w:rsid w:val="00FC71B9"/>
    <w:rsid w:val="00FD0197"/>
    <w:rsid w:val="00FD7189"/>
    <w:rsid w:val="00FE23CE"/>
    <w:rsid w:val="00FE45BF"/>
    <w:rsid w:val="00FE7A85"/>
    <w:rsid w:val="00FF1C6E"/>
    <w:rsid w:val="00FF3BF6"/>
    <w:rsid w:val="00FF4F5B"/>
    <w:rsid w:val="00FF51B2"/>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lsdException w:name="heading 2" w:semiHidden="0" w:unhideWhenUsed="0"/>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footnote text" w:uiPriority="99"/>
    <w:lsdException w:name="annotation text" w:uiPriority="99"/>
    <w:lsdException w:name="caption" w:qFormat="1"/>
    <w:lsdException w:name="footnote reference" w:uiPriority="99"/>
    <w:lsdException w:name="annotation reference" w:uiPriority="99"/>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Balloon Text" w:semiHidden="0" w:uiPriority="99"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730D"/>
    <w:pPr>
      <w:jc w:val="both"/>
    </w:pPr>
    <w:rPr>
      <w:rFonts w:ascii="Arial" w:hAnsi="Arial" w:cs="Arial"/>
      <w:color w:val="000080"/>
    </w:rPr>
  </w:style>
  <w:style w:type="paragraph" w:styleId="Titre1">
    <w:name w:val="heading 1"/>
    <w:basedOn w:val="Normal"/>
    <w:next w:val="Normal"/>
    <w:rsid w:val="00C60014"/>
    <w:pPr>
      <w:spacing w:before="100" w:beforeAutospacing="1" w:after="100" w:afterAutospacing="1"/>
      <w:outlineLvl w:val="0"/>
    </w:pPr>
    <w:rPr>
      <w:b/>
      <w:bCs/>
      <w:color w:val="7D9BFF"/>
      <w:sz w:val="28"/>
      <w:szCs w:val="28"/>
    </w:rPr>
  </w:style>
  <w:style w:type="paragraph" w:styleId="Titre2">
    <w:name w:val="heading 2"/>
    <w:basedOn w:val="Normal"/>
    <w:next w:val="Normal"/>
    <w:rsid w:val="00C60014"/>
    <w:pPr>
      <w:spacing w:before="100" w:beforeAutospacing="1" w:after="100" w:afterAutospacing="1"/>
      <w:outlineLvl w:val="1"/>
    </w:pPr>
    <w:rPr>
      <w:b/>
      <w:bCs/>
      <w:color w:val="B02200"/>
      <w:sz w:val="26"/>
      <w:szCs w:val="36"/>
    </w:rPr>
  </w:style>
  <w:style w:type="paragraph" w:styleId="Titre3">
    <w:name w:val="heading 3"/>
    <w:basedOn w:val="Normal"/>
    <w:next w:val="Normal"/>
    <w:rsid w:val="00C60014"/>
    <w:pPr>
      <w:outlineLvl w:val="2"/>
    </w:pPr>
    <w:rPr>
      <w:b/>
      <w:bCs/>
    </w:rPr>
  </w:style>
  <w:style w:type="paragraph" w:styleId="Titre4">
    <w:name w:val="heading 4"/>
    <w:basedOn w:val="Normal"/>
    <w:next w:val="Normal"/>
    <w:qFormat/>
    <w:rsid w:val="00654A80"/>
    <w:pPr>
      <w:numPr>
        <w:ilvl w:val="3"/>
        <w:numId w:val="2"/>
      </w:numPr>
      <w:spacing w:after="120"/>
      <w:outlineLvl w:val="3"/>
    </w:pPr>
    <w:rPr>
      <w:b/>
      <w:iCs/>
      <w:color w:val="660066"/>
      <w:sz w:val="28"/>
      <w:szCs w:val="28"/>
    </w:rPr>
  </w:style>
  <w:style w:type="paragraph" w:styleId="Titre5">
    <w:name w:val="heading 5"/>
    <w:basedOn w:val="Normal"/>
    <w:next w:val="Normal"/>
    <w:qFormat/>
    <w:rsid w:val="00654A80"/>
    <w:pPr>
      <w:numPr>
        <w:ilvl w:val="4"/>
        <w:numId w:val="2"/>
      </w:numPr>
      <w:spacing w:after="120"/>
      <w:outlineLvl w:val="4"/>
    </w:pPr>
    <w:rPr>
      <w:b/>
      <w:color w:val="660066"/>
      <w:sz w:val="26"/>
      <w:szCs w:val="26"/>
    </w:rPr>
  </w:style>
  <w:style w:type="paragraph" w:styleId="Titre6">
    <w:name w:val="heading 6"/>
    <w:basedOn w:val="Normal"/>
    <w:next w:val="Normal"/>
    <w:qFormat/>
    <w:rsid w:val="00654A80"/>
    <w:pPr>
      <w:numPr>
        <w:ilvl w:val="5"/>
        <w:numId w:val="2"/>
      </w:numPr>
      <w:spacing w:after="120"/>
      <w:outlineLvl w:val="5"/>
    </w:pPr>
    <w:rPr>
      <w:rFonts w:cs="Times New Roman"/>
      <w:b/>
      <w:bCs/>
      <w:sz w:val="24"/>
      <w:szCs w:val="24"/>
    </w:rPr>
  </w:style>
  <w:style w:type="paragraph" w:styleId="Titre7">
    <w:name w:val="heading 7"/>
    <w:basedOn w:val="Normal"/>
    <w:next w:val="Normal"/>
    <w:link w:val="Titre7Car"/>
    <w:uiPriority w:val="9"/>
    <w:qFormat/>
    <w:rsid w:val="00654A80"/>
    <w:pPr>
      <w:numPr>
        <w:ilvl w:val="6"/>
        <w:numId w:val="2"/>
      </w:numPr>
      <w:spacing w:after="60"/>
      <w:outlineLvl w:val="6"/>
    </w:pPr>
    <w:rPr>
      <w:rFonts w:cs="Times New Roman"/>
      <w:szCs w:val="24"/>
    </w:rPr>
  </w:style>
  <w:style w:type="paragraph" w:styleId="Titre8">
    <w:name w:val="heading 8"/>
    <w:basedOn w:val="Normal"/>
    <w:next w:val="Normal"/>
    <w:link w:val="Titre8Car"/>
    <w:uiPriority w:val="9"/>
    <w:qFormat/>
    <w:rsid w:val="00654A80"/>
    <w:pPr>
      <w:numPr>
        <w:ilvl w:val="7"/>
        <w:numId w:val="2"/>
      </w:numPr>
      <w:outlineLvl w:val="7"/>
    </w:pPr>
    <w:rPr>
      <w:rFonts w:cs="Times New Roman"/>
      <w:i/>
      <w:iCs/>
      <w:szCs w:val="24"/>
    </w:rPr>
  </w:style>
  <w:style w:type="paragraph" w:styleId="Titre9">
    <w:name w:val="heading 9"/>
    <w:basedOn w:val="Normal"/>
    <w:next w:val="Normal"/>
    <w:link w:val="Titre9Car"/>
    <w:uiPriority w:val="9"/>
    <w:qFormat/>
    <w:rsid w:val="00654A80"/>
    <w:pPr>
      <w:numPr>
        <w:ilvl w:val="8"/>
        <w:numId w:val="2"/>
      </w:numPr>
      <w:spacing w:before="240" w:after="60"/>
      <w:outlineLvl w:val="8"/>
    </w:pPr>
    <w:rPr>
      <w:b/>
      <w:sz w:val="22"/>
      <w:szCs w:val="22"/>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gende">
    <w:name w:val="caption"/>
    <w:basedOn w:val="Normal"/>
    <w:next w:val="Normal"/>
    <w:qFormat/>
    <w:rsid w:val="00FC64BF"/>
    <w:pPr>
      <w:spacing w:before="120" w:after="120"/>
      <w:jc w:val="center"/>
    </w:pPr>
    <w:rPr>
      <w:b/>
      <w:bCs/>
    </w:rPr>
  </w:style>
  <w:style w:type="paragraph" w:customStyle="1" w:styleId="programlisting">
    <w:name w:val="programlisting"/>
    <w:basedOn w:val="Normal"/>
    <w:autoRedefine/>
    <w:rsid w:val="00DD0364"/>
    <w:pPr>
      <w:spacing w:line="360" w:lineRule="auto"/>
      <w:ind w:left="454"/>
    </w:pPr>
    <w:rPr>
      <w:rFonts w:ascii="Courier New" w:hAnsi="Courier New" w:cs="Times New Roman"/>
      <w:szCs w:val="24"/>
    </w:rPr>
  </w:style>
  <w:style w:type="character" w:customStyle="1" w:styleId="syntaxe">
    <w:name w:val="syntaxe"/>
    <w:rsid w:val="003C485E"/>
    <w:rPr>
      <w:rFonts w:ascii="Courier New" w:hAnsi="Courier New" w:cs="Courier New"/>
      <w:sz w:val="20"/>
      <w:szCs w:val="20"/>
    </w:rPr>
  </w:style>
  <w:style w:type="paragraph" w:styleId="Pieddepage">
    <w:name w:val="footer"/>
    <w:basedOn w:val="Normal"/>
    <w:rsid w:val="00047A0A"/>
    <w:pPr>
      <w:tabs>
        <w:tab w:val="center" w:pos="4536"/>
        <w:tab w:val="right" w:pos="9072"/>
      </w:tabs>
    </w:pPr>
  </w:style>
  <w:style w:type="character" w:styleId="Numrodepage">
    <w:name w:val="page number"/>
    <w:rsid w:val="00047A0A"/>
    <w:rPr>
      <w:rFonts w:cs="Times New Roman"/>
    </w:rPr>
  </w:style>
  <w:style w:type="character" w:customStyle="1" w:styleId="commande">
    <w:name w:val="commande"/>
    <w:rsid w:val="003C485E"/>
    <w:rPr>
      <w:rFonts w:ascii="Arial Narrow" w:hAnsi="Arial Narrow" w:cs="Courier New"/>
      <w:b/>
      <w:sz w:val="20"/>
    </w:rPr>
  </w:style>
  <w:style w:type="paragraph" w:customStyle="1" w:styleId="Important">
    <w:name w:val="Important"/>
    <w:basedOn w:val="Normal"/>
    <w:rsid w:val="003C485E"/>
    <w:rPr>
      <w:u w:val="single"/>
    </w:rPr>
  </w:style>
  <w:style w:type="paragraph" w:styleId="Listepuces2">
    <w:name w:val="List Bullet 2"/>
    <w:basedOn w:val="Normal"/>
    <w:rsid w:val="001E35B9"/>
    <w:pPr>
      <w:numPr>
        <w:ilvl w:val="1"/>
        <w:numId w:val="3"/>
      </w:numPr>
    </w:pPr>
  </w:style>
  <w:style w:type="character" w:styleId="Lienhypertexte">
    <w:name w:val="Hyperlink"/>
    <w:uiPriority w:val="99"/>
    <w:rsid w:val="003739D5"/>
    <w:rPr>
      <w:rFonts w:ascii="Arial" w:hAnsi="Arial" w:cs="Arial"/>
      <w:color w:val="0000FF"/>
      <w:sz w:val="20"/>
      <w:szCs w:val="20"/>
      <w:u w:val="single"/>
    </w:rPr>
  </w:style>
  <w:style w:type="paragraph" w:styleId="Listenumros">
    <w:name w:val="List Number"/>
    <w:basedOn w:val="Listepuces"/>
    <w:rsid w:val="00047A0A"/>
    <w:pPr>
      <w:numPr>
        <w:numId w:val="1"/>
      </w:numPr>
    </w:pPr>
  </w:style>
  <w:style w:type="paragraph" w:styleId="Listepuces">
    <w:name w:val="List Bullet"/>
    <w:basedOn w:val="Normal"/>
    <w:rsid w:val="001E35B9"/>
    <w:pPr>
      <w:numPr>
        <w:numId w:val="3"/>
      </w:numPr>
    </w:pPr>
  </w:style>
  <w:style w:type="paragraph" w:styleId="NormalWeb">
    <w:name w:val="Normal (Web)"/>
    <w:basedOn w:val="Normal"/>
    <w:autoRedefine/>
    <w:uiPriority w:val="99"/>
    <w:rsid w:val="00674CAD"/>
    <w:pPr>
      <w:spacing w:line="360" w:lineRule="auto"/>
    </w:pPr>
  </w:style>
  <w:style w:type="paragraph" w:styleId="En-tte">
    <w:name w:val="header"/>
    <w:basedOn w:val="Normal"/>
    <w:rsid w:val="00047A0A"/>
    <w:pPr>
      <w:tabs>
        <w:tab w:val="center" w:pos="4536"/>
        <w:tab w:val="right" w:pos="9072"/>
      </w:tabs>
    </w:pPr>
  </w:style>
  <w:style w:type="character" w:styleId="Lienhypertextesuivivisit">
    <w:name w:val="FollowedHyperlink"/>
    <w:uiPriority w:val="99"/>
    <w:rsid w:val="00047A0A"/>
    <w:rPr>
      <w:rFonts w:cs="Times New Roman"/>
      <w:color w:val="800080"/>
      <w:u w:val="single"/>
    </w:rPr>
  </w:style>
  <w:style w:type="paragraph" w:customStyle="1" w:styleId="StyleTitre4GrasGauche19cmSuspendu114cmAprs">
    <w:name w:val="Style Titre 4 + Gras Gauche :  19 cm Suspendu : 114 cm Après :..."/>
    <w:basedOn w:val="Titre4"/>
    <w:rsid w:val="00FA34B5"/>
    <w:rPr>
      <w:rFonts w:cs="Times New Roman"/>
      <w:b w:val="0"/>
      <w:bCs/>
    </w:rPr>
  </w:style>
  <w:style w:type="paragraph" w:styleId="Explorateurdedocuments">
    <w:name w:val="Document Map"/>
    <w:basedOn w:val="Normal"/>
    <w:semiHidden/>
    <w:rsid w:val="00B57646"/>
    <w:pPr>
      <w:shd w:val="clear" w:color="auto" w:fill="000080"/>
    </w:pPr>
    <w:rPr>
      <w:rFonts w:ascii="Tahoma" w:hAnsi="Tahoma" w:cs="Tahoma"/>
    </w:rPr>
  </w:style>
  <w:style w:type="character" w:customStyle="1" w:styleId="Titre8Car">
    <w:name w:val="Titre 8 Car"/>
    <w:basedOn w:val="Policepardfaut"/>
    <w:link w:val="Titre8"/>
    <w:uiPriority w:val="9"/>
    <w:rsid w:val="00654A80"/>
    <w:rPr>
      <w:rFonts w:ascii="Arial" w:hAnsi="Arial"/>
      <w:i/>
      <w:iCs/>
      <w:color w:val="000080"/>
      <w:szCs w:val="24"/>
    </w:rPr>
  </w:style>
  <w:style w:type="paragraph" w:customStyle="1" w:styleId="remarque">
    <w:name w:val="remarque"/>
    <w:basedOn w:val="Normal"/>
    <w:next w:val="Normal"/>
    <w:rsid w:val="00F76FCD"/>
    <w:rPr>
      <w:b/>
    </w:rPr>
  </w:style>
  <w:style w:type="paragraph" w:customStyle="1" w:styleId="titredocument">
    <w:name w:val="titre_document"/>
    <w:basedOn w:val="Normal"/>
    <w:next w:val="Normal"/>
    <w:qFormat/>
    <w:rsid w:val="00083CDC"/>
    <w:pPr>
      <w:spacing w:after="240"/>
    </w:pPr>
    <w:rPr>
      <w:b/>
      <w:color w:val="7D9BFF"/>
      <w:sz w:val="30"/>
      <w:szCs w:val="28"/>
    </w:rPr>
  </w:style>
  <w:style w:type="paragraph" w:customStyle="1" w:styleId="titrepartie">
    <w:name w:val="titre_partie"/>
    <w:basedOn w:val="Normal"/>
    <w:next w:val="Normal"/>
    <w:qFormat/>
    <w:rsid w:val="008E521D"/>
    <w:pPr>
      <w:spacing w:before="120" w:after="240"/>
    </w:pPr>
    <w:rPr>
      <w:b/>
      <w:color w:val="B02200"/>
      <w:sz w:val="26"/>
      <w:szCs w:val="26"/>
    </w:rPr>
  </w:style>
  <w:style w:type="paragraph" w:styleId="TM2">
    <w:name w:val="toc 2"/>
    <w:basedOn w:val="Normal"/>
    <w:next w:val="Normal"/>
    <w:autoRedefine/>
    <w:semiHidden/>
    <w:rsid w:val="008E521D"/>
    <w:pPr>
      <w:ind w:left="200"/>
    </w:pPr>
  </w:style>
  <w:style w:type="paragraph" w:styleId="TM4">
    <w:name w:val="toc 4"/>
    <w:basedOn w:val="Normal"/>
    <w:next w:val="Normal"/>
    <w:autoRedefine/>
    <w:semiHidden/>
    <w:rsid w:val="008E521D"/>
    <w:pPr>
      <w:ind w:left="600"/>
    </w:pPr>
  </w:style>
  <w:style w:type="paragraph" w:styleId="TM5">
    <w:name w:val="toc 5"/>
    <w:basedOn w:val="Normal"/>
    <w:next w:val="Normal"/>
    <w:autoRedefine/>
    <w:semiHidden/>
    <w:rsid w:val="008E521D"/>
    <w:pPr>
      <w:ind w:left="800"/>
    </w:pPr>
  </w:style>
  <w:style w:type="paragraph" w:styleId="TM6">
    <w:name w:val="toc 6"/>
    <w:basedOn w:val="Normal"/>
    <w:next w:val="Normal"/>
    <w:autoRedefine/>
    <w:semiHidden/>
    <w:rsid w:val="008E521D"/>
    <w:pPr>
      <w:ind w:left="1000"/>
    </w:pPr>
  </w:style>
  <w:style w:type="paragraph" w:styleId="TM7">
    <w:name w:val="toc 7"/>
    <w:basedOn w:val="Normal"/>
    <w:next w:val="Normal"/>
    <w:autoRedefine/>
    <w:semiHidden/>
    <w:rsid w:val="008E521D"/>
    <w:pPr>
      <w:ind w:left="1200"/>
    </w:pPr>
  </w:style>
  <w:style w:type="paragraph" w:styleId="TM8">
    <w:name w:val="toc 8"/>
    <w:basedOn w:val="Normal"/>
    <w:next w:val="Normal"/>
    <w:autoRedefine/>
    <w:semiHidden/>
    <w:rsid w:val="008E521D"/>
    <w:pPr>
      <w:ind w:left="1400"/>
    </w:pPr>
  </w:style>
  <w:style w:type="paragraph" w:customStyle="1" w:styleId="western">
    <w:name w:val="western"/>
    <w:basedOn w:val="Normal"/>
    <w:rsid w:val="0052671C"/>
    <w:pPr>
      <w:spacing w:before="100" w:beforeAutospacing="1" w:after="142" w:line="288" w:lineRule="auto"/>
    </w:pPr>
  </w:style>
  <w:style w:type="paragraph" w:customStyle="1" w:styleId="titresouspartie">
    <w:name w:val="titre_sous_partie"/>
    <w:basedOn w:val="Normal"/>
    <w:next w:val="Normal"/>
    <w:qFormat/>
    <w:rsid w:val="0052671C"/>
    <w:rPr>
      <w:b/>
    </w:rPr>
  </w:style>
  <w:style w:type="paragraph" w:styleId="Paragraphedeliste">
    <w:name w:val="List Paragraph"/>
    <w:basedOn w:val="Normal"/>
    <w:uiPriority w:val="34"/>
    <w:qFormat/>
    <w:rsid w:val="00E35E57"/>
    <w:pPr>
      <w:ind w:left="720"/>
      <w:contextualSpacing/>
    </w:pPr>
  </w:style>
  <w:style w:type="paragraph" w:styleId="Listepuces3">
    <w:name w:val="List Bullet 3"/>
    <w:basedOn w:val="Normal"/>
    <w:rsid w:val="001E35B9"/>
    <w:pPr>
      <w:numPr>
        <w:ilvl w:val="2"/>
        <w:numId w:val="3"/>
      </w:numPr>
    </w:pPr>
  </w:style>
  <w:style w:type="paragraph" w:styleId="Listepuces4">
    <w:name w:val="List Bullet 4"/>
    <w:basedOn w:val="Normal"/>
    <w:rsid w:val="001E35B9"/>
    <w:pPr>
      <w:numPr>
        <w:ilvl w:val="3"/>
        <w:numId w:val="3"/>
      </w:numPr>
    </w:pPr>
  </w:style>
  <w:style w:type="numbering" w:customStyle="1" w:styleId="ListeCerta">
    <w:name w:val="Liste Certa"/>
    <w:uiPriority w:val="99"/>
    <w:rsid w:val="0015038D"/>
    <w:pPr>
      <w:numPr>
        <w:numId w:val="4"/>
      </w:numPr>
    </w:pPr>
  </w:style>
  <w:style w:type="numbering" w:customStyle="1" w:styleId="ListeCertamanipulation">
    <w:name w:val="Liste Certa manipulation"/>
    <w:uiPriority w:val="99"/>
    <w:rsid w:val="0015038D"/>
    <w:pPr>
      <w:numPr>
        <w:numId w:val="5"/>
      </w:numPr>
    </w:pPr>
  </w:style>
  <w:style w:type="numbering" w:customStyle="1" w:styleId="ListeCertaTAF">
    <w:name w:val="Liste Certa TAF"/>
    <w:uiPriority w:val="99"/>
    <w:rsid w:val="0088730D"/>
    <w:pPr>
      <w:numPr>
        <w:numId w:val="6"/>
      </w:numPr>
    </w:pPr>
  </w:style>
  <w:style w:type="paragraph" w:styleId="Textedebulles">
    <w:name w:val="Balloon Text"/>
    <w:basedOn w:val="Normal"/>
    <w:link w:val="TextedebullesCar"/>
    <w:uiPriority w:val="99"/>
    <w:rsid w:val="0033454D"/>
    <w:rPr>
      <w:rFonts w:ascii="Tahoma" w:hAnsi="Tahoma" w:cs="Tahoma"/>
      <w:sz w:val="16"/>
      <w:szCs w:val="16"/>
    </w:rPr>
  </w:style>
  <w:style w:type="character" w:customStyle="1" w:styleId="TextedebullesCar">
    <w:name w:val="Texte de bulles Car"/>
    <w:basedOn w:val="Policepardfaut"/>
    <w:link w:val="Textedebulles"/>
    <w:uiPriority w:val="99"/>
    <w:rsid w:val="0033454D"/>
    <w:rPr>
      <w:rFonts w:ascii="Tahoma" w:hAnsi="Tahoma" w:cs="Tahoma"/>
      <w:color w:val="000080"/>
      <w:sz w:val="16"/>
      <w:szCs w:val="16"/>
    </w:rPr>
  </w:style>
  <w:style w:type="table" w:customStyle="1" w:styleId="TableNormal">
    <w:name w:val="Table Normal"/>
    <w:rsid w:val="00762A28"/>
    <w:pPr>
      <w:jc w:val="both"/>
    </w:pPr>
    <w:rPr>
      <w:rFonts w:ascii="Arial" w:eastAsia="Arial" w:hAnsi="Arial" w:cs="Arial"/>
      <w:color w:val="000080"/>
    </w:rPr>
    <w:tblPr>
      <w:tblCellMar>
        <w:top w:w="0" w:type="dxa"/>
        <w:left w:w="0" w:type="dxa"/>
        <w:bottom w:w="0" w:type="dxa"/>
        <w:right w:w="0" w:type="dxa"/>
      </w:tblCellMar>
    </w:tblPr>
  </w:style>
  <w:style w:type="paragraph" w:styleId="Titre">
    <w:name w:val="Title"/>
    <w:basedOn w:val="Normal"/>
    <w:next w:val="Normal"/>
    <w:link w:val="TitreCar"/>
    <w:rsid w:val="00762A28"/>
    <w:rPr>
      <w:rFonts w:ascii="Cambria" w:eastAsia="Cambria" w:hAnsi="Cambria" w:cs="Cambria"/>
      <w:color w:val="000000"/>
      <w:sz w:val="56"/>
      <w:szCs w:val="56"/>
    </w:rPr>
  </w:style>
  <w:style w:type="character" w:customStyle="1" w:styleId="TitreCar">
    <w:name w:val="Titre Car"/>
    <w:basedOn w:val="Policepardfaut"/>
    <w:link w:val="Titre"/>
    <w:rsid w:val="00762A28"/>
    <w:rPr>
      <w:rFonts w:ascii="Cambria" w:eastAsia="Cambria" w:hAnsi="Cambria" w:cs="Cambria"/>
      <w:color w:val="000000"/>
      <w:sz w:val="56"/>
      <w:szCs w:val="56"/>
    </w:rPr>
  </w:style>
  <w:style w:type="paragraph" w:styleId="Sous-titre">
    <w:name w:val="Subtitle"/>
    <w:basedOn w:val="Normal"/>
    <w:next w:val="Normal"/>
    <w:link w:val="Sous-titreCar"/>
    <w:rsid w:val="00762A28"/>
    <w:pPr>
      <w:spacing w:after="160"/>
    </w:pPr>
    <w:rPr>
      <w:rFonts w:ascii="Calibri" w:eastAsia="Calibri" w:hAnsi="Calibri" w:cs="Calibri"/>
      <w:color w:val="5A5A5A"/>
      <w:sz w:val="22"/>
      <w:szCs w:val="22"/>
    </w:rPr>
  </w:style>
  <w:style w:type="character" w:customStyle="1" w:styleId="Sous-titreCar">
    <w:name w:val="Sous-titre Car"/>
    <w:basedOn w:val="Policepardfaut"/>
    <w:link w:val="Sous-titre"/>
    <w:rsid w:val="00762A28"/>
    <w:rPr>
      <w:rFonts w:ascii="Calibri" w:eastAsia="Calibri" w:hAnsi="Calibri" w:cs="Calibri"/>
      <w:color w:val="5A5A5A"/>
      <w:sz w:val="22"/>
      <w:szCs w:val="22"/>
    </w:rPr>
  </w:style>
  <w:style w:type="table" w:customStyle="1" w:styleId="1">
    <w:name w:val="1"/>
    <w:basedOn w:val="TableNormal"/>
    <w:rsid w:val="00762A28"/>
    <w:tblPr>
      <w:tblStyleRowBandSize w:val="1"/>
      <w:tblStyleColBandSize w:val="1"/>
      <w:tblCellMar>
        <w:top w:w="60" w:type="dxa"/>
        <w:left w:w="60" w:type="dxa"/>
        <w:bottom w:w="60" w:type="dxa"/>
        <w:right w:w="60" w:type="dxa"/>
      </w:tblCellMar>
    </w:tblPr>
  </w:style>
  <w:style w:type="paragraph" w:styleId="Commentaire">
    <w:name w:val="annotation text"/>
    <w:basedOn w:val="Normal"/>
    <w:link w:val="CommentaireCar"/>
    <w:uiPriority w:val="99"/>
    <w:unhideWhenUsed/>
    <w:rsid w:val="00762A28"/>
    <w:rPr>
      <w:rFonts w:eastAsia="Arial"/>
    </w:rPr>
  </w:style>
  <w:style w:type="character" w:customStyle="1" w:styleId="CommentaireCar">
    <w:name w:val="Commentaire Car"/>
    <w:basedOn w:val="Policepardfaut"/>
    <w:link w:val="Commentaire"/>
    <w:uiPriority w:val="99"/>
    <w:rsid w:val="00762A28"/>
    <w:rPr>
      <w:rFonts w:ascii="Arial" w:eastAsia="Arial" w:hAnsi="Arial" w:cs="Arial"/>
      <w:color w:val="000080"/>
    </w:rPr>
  </w:style>
  <w:style w:type="character" w:styleId="Marquedecommentaire">
    <w:name w:val="annotation reference"/>
    <w:basedOn w:val="Policepardfaut"/>
    <w:uiPriority w:val="99"/>
    <w:semiHidden/>
    <w:unhideWhenUsed/>
    <w:rsid w:val="00762A28"/>
    <w:rPr>
      <w:sz w:val="16"/>
      <w:szCs w:val="16"/>
    </w:rPr>
  </w:style>
  <w:style w:type="paragraph" w:styleId="Objetducommentaire">
    <w:name w:val="annotation subject"/>
    <w:basedOn w:val="Commentaire"/>
    <w:next w:val="Commentaire"/>
    <w:link w:val="ObjetducommentaireCar"/>
    <w:uiPriority w:val="99"/>
    <w:semiHidden/>
    <w:unhideWhenUsed/>
    <w:rsid w:val="00762A28"/>
    <w:rPr>
      <w:b/>
      <w:bCs/>
    </w:rPr>
  </w:style>
  <w:style w:type="character" w:customStyle="1" w:styleId="ObjetducommentaireCar">
    <w:name w:val="Objet du commentaire Car"/>
    <w:basedOn w:val="CommentaireCar"/>
    <w:link w:val="Objetducommentaire"/>
    <w:uiPriority w:val="99"/>
    <w:semiHidden/>
    <w:rsid w:val="00762A28"/>
    <w:rPr>
      <w:rFonts w:ascii="Arial" w:eastAsia="Arial" w:hAnsi="Arial" w:cs="Arial"/>
      <w:b/>
      <w:bCs/>
      <w:color w:val="000080"/>
    </w:rPr>
  </w:style>
  <w:style w:type="character" w:customStyle="1" w:styleId="Mentionnonrsolue1">
    <w:name w:val="Mention non résolue1"/>
    <w:basedOn w:val="Policepardfaut"/>
    <w:uiPriority w:val="99"/>
    <w:semiHidden/>
    <w:unhideWhenUsed/>
    <w:rsid w:val="00762A28"/>
    <w:rPr>
      <w:color w:val="605E5C"/>
      <w:shd w:val="clear" w:color="auto" w:fill="E1DFDD"/>
    </w:rPr>
  </w:style>
  <w:style w:type="paragraph" w:styleId="Sansinterligne">
    <w:name w:val="No Spacing"/>
    <w:uiPriority w:val="1"/>
    <w:qFormat/>
    <w:rsid w:val="00762A28"/>
    <w:pPr>
      <w:jc w:val="both"/>
    </w:pPr>
    <w:rPr>
      <w:rFonts w:ascii="Arial" w:eastAsia="Arial" w:hAnsi="Arial" w:cs="Arial"/>
      <w:color w:val="000080"/>
    </w:rPr>
  </w:style>
  <w:style w:type="character" w:customStyle="1" w:styleId="Titre7Car">
    <w:name w:val="Titre 7 Car"/>
    <w:basedOn w:val="Policepardfaut"/>
    <w:link w:val="Titre7"/>
    <w:uiPriority w:val="9"/>
    <w:rsid w:val="00762A28"/>
    <w:rPr>
      <w:rFonts w:ascii="Arial" w:hAnsi="Arial"/>
      <w:color w:val="000080"/>
      <w:szCs w:val="24"/>
    </w:rPr>
  </w:style>
  <w:style w:type="character" w:customStyle="1" w:styleId="Titre9Car">
    <w:name w:val="Titre 9 Car"/>
    <w:basedOn w:val="Policepardfaut"/>
    <w:link w:val="Titre9"/>
    <w:uiPriority w:val="9"/>
    <w:rsid w:val="00762A28"/>
    <w:rPr>
      <w:rFonts w:ascii="Arial" w:hAnsi="Arial" w:cs="Arial"/>
      <w:b/>
      <w:color w:val="000080"/>
      <w:sz w:val="22"/>
      <w:szCs w:val="22"/>
      <w:u w:val="single"/>
    </w:rPr>
  </w:style>
  <w:style w:type="character" w:styleId="lev">
    <w:name w:val="Strong"/>
    <w:basedOn w:val="Policepardfaut"/>
    <w:uiPriority w:val="22"/>
    <w:qFormat/>
    <w:rsid w:val="00762A28"/>
    <w:rPr>
      <w:b/>
      <w:bCs/>
    </w:rPr>
  </w:style>
  <w:style w:type="character" w:styleId="Accentuation">
    <w:name w:val="Emphasis"/>
    <w:basedOn w:val="Policepardfaut"/>
    <w:uiPriority w:val="20"/>
    <w:qFormat/>
    <w:rsid w:val="00762A28"/>
    <w:rPr>
      <w:i/>
      <w:iCs/>
    </w:rPr>
  </w:style>
  <w:style w:type="paragraph" w:styleId="Notedebasdepage">
    <w:name w:val="footnote text"/>
    <w:basedOn w:val="Normal"/>
    <w:link w:val="NotedebasdepageCar"/>
    <w:uiPriority w:val="99"/>
    <w:semiHidden/>
    <w:unhideWhenUsed/>
    <w:rsid w:val="00762A28"/>
    <w:rPr>
      <w:rFonts w:eastAsia="Arial"/>
    </w:rPr>
  </w:style>
  <w:style w:type="character" w:customStyle="1" w:styleId="NotedebasdepageCar">
    <w:name w:val="Note de bas de page Car"/>
    <w:basedOn w:val="Policepardfaut"/>
    <w:link w:val="Notedebasdepage"/>
    <w:uiPriority w:val="99"/>
    <w:semiHidden/>
    <w:rsid w:val="00762A28"/>
    <w:rPr>
      <w:rFonts w:ascii="Arial" w:eastAsia="Arial" w:hAnsi="Arial" w:cs="Arial"/>
      <w:color w:val="000080"/>
    </w:rPr>
  </w:style>
  <w:style w:type="character" w:styleId="Appelnotedebasdep">
    <w:name w:val="footnote reference"/>
    <w:basedOn w:val="Policepardfaut"/>
    <w:uiPriority w:val="99"/>
    <w:semiHidden/>
    <w:unhideWhenUsed/>
    <w:rsid w:val="00762A28"/>
    <w:rPr>
      <w:vertAlign w:val="superscript"/>
    </w:rPr>
  </w:style>
  <w:style w:type="paragraph" w:styleId="Rvision">
    <w:name w:val="Revision"/>
    <w:hidden/>
    <w:uiPriority w:val="99"/>
    <w:semiHidden/>
    <w:rsid w:val="00762A28"/>
    <w:rPr>
      <w:rFonts w:ascii="Arial" w:eastAsia="Arial" w:hAnsi="Arial" w:cs="Arial"/>
      <w:color w:val="000080"/>
    </w:rPr>
  </w:style>
</w:styles>
</file>

<file path=word/webSettings.xml><?xml version="1.0" encoding="utf-8"?>
<w:webSettings xmlns:r="http://schemas.openxmlformats.org/officeDocument/2006/relationships" xmlns:w="http://schemas.openxmlformats.org/wordprocessingml/2006/main">
  <w:divs>
    <w:div w:id="15273756">
      <w:bodyDiv w:val="1"/>
      <w:marLeft w:val="0"/>
      <w:marRight w:val="0"/>
      <w:marTop w:val="0"/>
      <w:marBottom w:val="0"/>
      <w:divBdr>
        <w:top w:val="none" w:sz="0" w:space="0" w:color="auto"/>
        <w:left w:val="none" w:sz="0" w:space="0" w:color="auto"/>
        <w:bottom w:val="none" w:sz="0" w:space="0" w:color="auto"/>
        <w:right w:val="none" w:sz="0" w:space="0" w:color="auto"/>
      </w:divBdr>
    </w:div>
    <w:div w:id="748305035">
      <w:bodyDiv w:val="1"/>
      <w:marLeft w:val="0"/>
      <w:marRight w:val="0"/>
      <w:marTop w:val="0"/>
      <w:marBottom w:val="0"/>
      <w:divBdr>
        <w:top w:val="none" w:sz="0" w:space="0" w:color="auto"/>
        <w:left w:val="none" w:sz="0" w:space="0" w:color="auto"/>
        <w:bottom w:val="none" w:sz="0" w:space="0" w:color="auto"/>
        <w:right w:val="none" w:sz="0" w:space="0" w:color="auto"/>
      </w:divBdr>
    </w:div>
    <w:div w:id="803229170">
      <w:bodyDiv w:val="1"/>
      <w:marLeft w:val="0"/>
      <w:marRight w:val="0"/>
      <w:marTop w:val="0"/>
      <w:marBottom w:val="0"/>
      <w:divBdr>
        <w:top w:val="none" w:sz="0" w:space="0" w:color="auto"/>
        <w:left w:val="none" w:sz="0" w:space="0" w:color="auto"/>
        <w:bottom w:val="none" w:sz="0" w:space="0" w:color="auto"/>
        <w:right w:val="none" w:sz="0" w:space="0" w:color="auto"/>
      </w:divBdr>
    </w:div>
    <w:div w:id="998116919">
      <w:bodyDiv w:val="1"/>
      <w:marLeft w:val="0"/>
      <w:marRight w:val="0"/>
      <w:marTop w:val="0"/>
      <w:marBottom w:val="0"/>
      <w:divBdr>
        <w:top w:val="none" w:sz="0" w:space="0" w:color="auto"/>
        <w:left w:val="none" w:sz="0" w:space="0" w:color="auto"/>
        <w:bottom w:val="none" w:sz="0" w:space="0" w:color="auto"/>
        <w:right w:val="none" w:sz="0" w:space="0" w:color="auto"/>
      </w:divBdr>
    </w:div>
    <w:div w:id="1156413544">
      <w:bodyDiv w:val="1"/>
      <w:marLeft w:val="0"/>
      <w:marRight w:val="0"/>
      <w:marTop w:val="0"/>
      <w:marBottom w:val="0"/>
      <w:divBdr>
        <w:top w:val="none" w:sz="0" w:space="0" w:color="auto"/>
        <w:left w:val="none" w:sz="0" w:space="0" w:color="auto"/>
        <w:bottom w:val="none" w:sz="0" w:space="0" w:color="auto"/>
        <w:right w:val="none" w:sz="0" w:space="0" w:color="auto"/>
      </w:divBdr>
    </w:div>
    <w:div w:id="1230993122">
      <w:bodyDiv w:val="1"/>
      <w:marLeft w:val="0"/>
      <w:marRight w:val="0"/>
      <w:marTop w:val="0"/>
      <w:marBottom w:val="0"/>
      <w:divBdr>
        <w:top w:val="none" w:sz="0" w:space="0" w:color="auto"/>
        <w:left w:val="none" w:sz="0" w:space="0" w:color="auto"/>
        <w:bottom w:val="none" w:sz="0" w:space="0" w:color="auto"/>
        <w:right w:val="none" w:sz="0" w:space="0" w:color="auto"/>
      </w:divBdr>
    </w:div>
    <w:div w:id="1414620507">
      <w:bodyDiv w:val="1"/>
      <w:marLeft w:val="0"/>
      <w:marRight w:val="0"/>
      <w:marTop w:val="0"/>
      <w:marBottom w:val="0"/>
      <w:divBdr>
        <w:top w:val="none" w:sz="0" w:space="0" w:color="auto"/>
        <w:left w:val="none" w:sz="0" w:space="0" w:color="auto"/>
        <w:bottom w:val="none" w:sz="0" w:space="0" w:color="auto"/>
        <w:right w:val="none" w:sz="0" w:space="0" w:color="auto"/>
      </w:divBdr>
    </w:div>
    <w:div w:id="1564490174">
      <w:bodyDiv w:val="1"/>
      <w:marLeft w:val="0"/>
      <w:marRight w:val="0"/>
      <w:marTop w:val="0"/>
      <w:marBottom w:val="0"/>
      <w:divBdr>
        <w:top w:val="none" w:sz="0" w:space="0" w:color="auto"/>
        <w:left w:val="none" w:sz="0" w:space="0" w:color="auto"/>
        <w:bottom w:val="none" w:sz="0" w:space="0" w:color="auto"/>
        <w:right w:val="none" w:sz="0" w:space="0" w:color="auto"/>
      </w:divBdr>
    </w:div>
    <w:div w:id="1579361183">
      <w:bodyDiv w:val="1"/>
      <w:marLeft w:val="0"/>
      <w:marRight w:val="0"/>
      <w:marTop w:val="0"/>
      <w:marBottom w:val="0"/>
      <w:divBdr>
        <w:top w:val="none" w:sz="0" w:space="0" w:color="auto"/>
        <w:left w:val="none" w:sz="0" w:space="0" w:color="auto"/>
        <w:bottom w:val="none" w:sz="0" w:space="0" w:color="auto"/>
        <w:right w:val="none" w:sz="0" w:space="0" w:color="auto"/>
      </w:divBdr>
    </w:div>
    <w:div w:id="1631783444">
      <w:bodyDiv w:val="1"/>
      <w:marLeft w:val="0"/>
      <w:marRight w:val="0"/>
      <w:marTop w:val="0"/>
      <w:marBottom w:val="0"/>
      <w:divBdr>
        <w:top w:val="none" w:sz="0" w:space="0" w:color="auto"/>
        <w:left w:val="none" w:sz="0" w:space="0" w:color="auto"/>
        <w:bottom w:val="none" w:sz="0" w:space="0" w:color="auto"/>
        <w:right w:val="none" w:sz="0" w:space="0" w:color="auto"/>
      </w:divBdr>
    </w:div>
    <w:div w:id="185985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s://view.genial.ly/5dac65dfdebcf80f62553000/guide-bmc-interactif" TargetMode="External"/><Relationship Id="rId13" Type="http://schemas.openxmlformats.org/officeDocument/2006/relationships/image" Target="media/image6.png"/><Relationship Id="rId18" Type="http://schemas.openxmlformats.org/officeDocument/2006/relationships/hyperlink" Target="https://www.anact.fr/le-modele-economique-des-plateformes-economie-collaborative-ou-reorganisation-des-chaines-de-valeur" TargetMode="External"/><Relationship Id="rId3" Type="http://schemas.openxmlformats.org/officeDocument/2006/relationships/settings" Target="settings.xml"/><Relationship Id="rId21" Type="http://schemas.openxmlformats.org/officeDocument/2006/relationships/hyperlink" Target="https://www.xerficanal.com/strategie-management/emission/Philippe-Gattet-Comprendre-l-economie-des-plateformes-numeriques_3744470.html" TargetMode="Externa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hyperlink" Target="https://www.1min30.com/inbound-marketing/mooc-un-business-model-en-pleine-evolution-1287462553" TargetMode="External"/><Relationship Id="rId2" Type="http://schemas.openxmlformats.org/officeDocument/2006/relationships/styles" Target="styles.xml"/><Relationship Id="rId16" Type="http://schemas.openxmlformats.org/officeDocument/2006/relationships/hyperlink" Target="https://www.slideshare.net/EmmanuelPierre1/poissonpilote-inizi-business-model-canvas-mai-2016" TargetMode="External"/><Relationship Id="rId20" Type="http://schemas.openxmlformats.org/officeDocument/2006/relationships/hyperlink" Target="http://www.businessmodelcommunity.com/fs/Root/927mn-le_bm_un_sup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my-business-plan.fr/dossier-business-model" TargetMode="External"/><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hyperlink" Target="https://www.cairn.info/revue-entreprendre-et-innover-2016-1-page-65.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xerficanal.com/strategie-management/emission/Philippe-Gattet-Comprendre-les-modeles-d-affaires_3438.html"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5202</Words>
  <Characters>28611</Characters>
  <Application>Microsoft Office Word</Application>
  <DocSecurity>0</DocSecurity>
  <Lines>238</Lines>
  <Paragraphs>67</Paragraphs>
  <ScaleCrop>false</ScaleCrop>
  <HeadingPairs>
    <vt:vector size="2" baseType="variant">
      <vt:variant>
        <vt:lpstr>Titre</vt:lpstr>
      </vt:variant>
      <vt:variant>
        <vt:i4>1</vt:i4>
      </vt:variant>
    </vt:vector>
  </HeadingPairs>
  <TitlesOfParts>
    <vt:vector size="1" baseType="lpstr">
      <vt:lpstr>Côté cours</vt:lpstr>
    </vt:vector>
  </TitlesOfParts>
  <Company/>
  <LinksUpToDate>false</LinksUpToDate>
  <CharactersWithSpaces>33746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Côté cours</dc:title>
  <dc:creator>Microsoft Office User</dc:creator>
  <cp:lastModifiedBy>Valéry Tschaen</cp:lastModifiedBy>
  <cp:revision>6</cp:revision>
  <cp:lastPrinted>2003-06-19T20:07:00Z</cp:lastPrinted>
  <dcterms:created xsi:type="dcterms:W3CDTF">2020-06-23T15:26:00Z</dcterms:created>
  <dcterms:modified xsi:type="dcterms:W3CDTF">2020-06-23T16:03:00Z</dcterms:modified>
</cp:coreProperties>
</file>