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3E15B" w14:textId="51D6870B" w:rsidR="00A70EBB" w:rsidRDefault="004A7CA3" w:rsidP="00F528A1">
      <w:pPr>
        <w:pStyle w:val="Titre"/>
        <w:sectPr w:rsidR="00A70EBB" w:rsidSect="0037152C">
          <w:footerReference w:type="default" r:id="rId8"/>
          <w:headerReference w:type="first" r:id="rId9"/>
          <w:footerReference w:type="first" r:id="rId10"/>
          <w:pgSz w:w="11906" w:h="16838"/>
          <w:pgMar w:top="1135" w:right="1134" w:bottom="1135" w:left="1134" w:header="709" w:footer="709" w:gutter="0"/>
          <w:cols w:space="708"/>
          <w:titlePg/>
          <w:docGrid w:linePitch="360"/>
        </w:sectPr>
      </w:pPr>
      <w:r>
        <w:t>SECURISATION D’UN COMMUTATEUR CISCO</w:t>
      </w:r>
    </w:p>
    <w:p w14:paraId="5DB952FF" w14:textId="77777777" w:rsidR="00E51D3B" w:rsidRDefault="00E51D3B" w:rsidP="00E51D3B">
      <w:pPr>
        <w:pStyle w:val="Titrenonnumrot"/>
      </w:pPr>
      <w:r>
        <w:t>Description du thème</w:t>
      </w:r>
    </w:p>
    <w:tbl>
      <w:tblPr>
        <w:tblW w:w="9793" w:type="dxa"/>
        <w:tblInd w:w="-17" w:type="dxa"/>
        <w:tblLayout w:type="fixed"/>
        <w:tblCellMar>
          <w:left w:w="10" w:type="dxa"/>
          <w:right w:w="10" w:type="dxa"/>
        </w:tblCellMar>
        <w:tblLook w:val="04A0" w:firstRow="1" w:lastRow="0" w:firstColumn="1" w:lastColumn="0" w:noHBand="0" w:noVBand="1"/>
      </w:tblPr>
      <w:tblGrid>
        <w:gridCol w:w="1868"/>
        <w:gridCol w:w="7925"/>
      </w:tblGrid>
      <w:tr w:rsidR="00E51D3B" w:rsidRPr="000A35C2" w14:paraId="31760105" w14:textId="77777777" w:rsidTr="00B3469A">
        <w:trPr>
          <w:trHeight w:val="225"/>
        </w:trPr>
        <w:tc>
          <w:tcPr>
            <w:tcW w:w="1868" w:type="dxa"/>
            <w:tcBorders>
              <w:top w:val="single" w:sz="4" w:space="0" w:color="404040"/>
              <w:left w:val="single" w:sz="4" w:space="0" w:color="404040"/>
              <w:bottom w:val="single" w:sz="4" w:space="0" w:color="404040"/>
            </w:tcBorders>
            <w:shd w:val="clear" w:color="auto" w:fill="404040"/>
            <w:tcMar>
              <w:top w:w="60" w:type="dxa"/>
              <w:left w:w="60" w:type="dxa"/>
              <w:bottom w:w="60" w:type="dxa"/>
              <w:right w:w="60" w:type="dxa"/>
            </w:tcMar>
            <w:vAlign w:val="center"/>
          </w:tcPr>
          <w:p w14:paraId="29B1F2E7" w14:textId="77777777" w:rsidR="00E51D3B" w:rsidRPr="000A35C2" w:rsidRDefault="00E51D3B" w:rsidP="00674414">
            <w:pPr>
              <w:pStyle w:val="Standard"/>
              <w:jc w:val="center"/>
              <w:rPr>
                <w:rFonts w:ascii="Arial" w:hAnsi="Arial"/>
                <w:b/>
                <w:bCs/>
                <w:color w:val="FFFFFF"/>
                <w:szCs w:val="22"/>
              </w:rPr>
            </w:pPr>
            <w:r w:rsidRPr="000A35C2">
              <w:rPr>
                <w:rFonts w:ascii="Arial" w:hAnsi="Arial"/>
                <w:b/>
                <w:bCs/>
                <w:color w:val="FFFFFF"/>
                <w:szCs w:val="22"/>
              </w:rPr>
              <w:t>Propriétés</w:t>
            </w:r>
          </w:p>
        </w:tc>
        <w:tc>
          <w:tcPr>
            <w:tcW w:w="7925" w:type="dxa"/>
            <w:tcBorders>
              <w:top w:val="single" w:sz="4" w:space="0" w:color="404040"/>
              <w:left w:val="single" w:sz="4" w:space="0" w:color="404040"/>
              <w:bottom w:val="single" w:sz="4" w:space="0" w:color="404040"/>
              <w:right w:val="single" w:sz="4" w:space="0" w:color="404040"/>
            </w:tcBorders>
            <w:shd w:val="clear" w:color="auto" w:fill="404040"/>
            <w:tcMar>
              <w:top w:w="60" w:type="dxa"/>
              <w:left w:w="60" w:type="dxa"/>
              <w:bottom w:w="60" w:type="dxa"/>
              <w:right w:w="60" w:type="dxa"/>
            </w:tcMar>
            <w:vAlign w:val="center"/>
          </w:tcPr>
          <w:p w14:paraId="2AC061D5" w14:textId="77777777" w:rsidR="00E51D3B" w:rsidRPr="000A35C2" w:rsidRDefault="00E51D3B" w:rsidP="00674414">
            <w:pPr>
              <w:pStyle w:val="Standard"/>
              <w:jc w:val="center"/>
              <w:rPr>
                <w:rFonts w:ascii="Arial" w:hAnsi="Arial"/>
                <w:b/>
                <w:bCs/>
                <w:color w:val="FFFFFF"/>
                <w:szCs w:val="22"/>
              </w:rPr>
            </w:pPr>
            <w:r w:rsidRPr="000A35C2">
              <w:rPr>
                <w:rFonts w:ascii="Arial" w:hAnsi="Arial"/>
                <w:b/>
                <w:bCs/>
                <w:color w:val="FFFFFF"/>
                <w:szCs w:val="22"/>
              </w:rPr>
              <w:t>Description</w:t>
            </w:r>
          </w:p>
        </w:tc>
      </w:tr>
      <w:tr w:rsidR="004A7CA3" w:rsidRPr="000A35C2" w14:paraId="3E9A0373"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1711F216" w14:textId="77777777" w:rsidR="004A7CA3" w:rsidRPr="000A35C2" w:rsidRDefault="004A7CA3" w:rsidP="004A7CA3">
            <w:pPr>
              <w:pStyle w:val="Standard"/>
              <w:jc w:val="left"/>
              <w:rPr>
                <w:rFonts w:ascii="Arial" w:hAnsi="Arial"/>
                <w:b/>
                <w:bCs/>
                <w:color w:val="990033"/>
                <w:szCs w:val="22"/>
              </w:rPr>
            </w:pPr>
            <w:r w:rsidRPr="000A35C2">
              <w:rPr>
                <w:rFonts w:ascii="Arial" w:hAnsi="Arial"/>
                <w:b/>
                <w:bCs/>
                <w:color w:val="990033"/>
                <w:szCs w:val="22"/>
              </w:rPr>
              <w:t>Intitulé long</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26810498" w14:textId="4A267555" w:rsidR="004A7CA3" w:rsidRPr="000A35C2" w:rsidRDefault="004A7CA3" w:rsidP="004A7CA3">
            <w:r>
              <w:t>Sécuriser un commutateur Cisco Catalyst 2960 contre diverses attaques</w:t>
            </w:r>
            <w:r>
              <w:fldChar w:fldCharType="begin"/>
            </w:r>
            <w:r>
              <w:instrText xml:space="preserve"> TITLE </w:instrText>
            </w:r>
            <w:r>
              <w:fldChar w:fldCharType="end"/>
            </w:r>
          </w:p>
        </w:tc>
      </w:tr>
      <w:tr w:rsidR="004A7CA3" w:rsidRPr="000A35C2" w14:paraId="22CB0CE1"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35833083" w14:textId="77777777" w:rsidR="004A7CA3" w:rsidRPr="000A35C2" w:rsidRDefault="004A7CA3" w:rsidP="004A7CA3">
            <w:pPr>
              <w:pStyle w:val="Standard"/>
              <w:jc w:val="left"/>
              <w:rPr>
                <w:rFonts w:ascii="Arial" w:hAnsi="Arial"/>
                <w:b/>
                <w:bCs/>
                <w:color w:val="990033"/>
                <w:szCs w:val="22"/>
              </w:rPr>
            </w:pPr>
            <w:r w:rsidRPr="000A35C2">
              <w:rPr>
                <w:rFonts w:ascii="Arial" w:hAnsi="Arial"/>
                <w:b/>
                <w:bCs/>
                <w:color w:val="990033"/>
                <w:szCs w:val="22"/>
              </w:rPr>
              <w:t>Formation(s) concernée(s)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3652D53B" w14:textId="77777777" w:rsidR="004A7CA3" w:rsidRPr="000A35C2" w:rsidRDefault="004A7CA3" w:rsidP="004A7CA3">
            <w:pPr>
              <w:rPr>
                <w:rFonts w:cs="Arial"/>
              </w:rPr>
            </w:pPr>
            <w:r>
              <w:t>BTS Services Informatiques aux Organisations</w:t>
            </w:r>
          </w:p>
        </w:tc>
      </w:tr>
      <w:tr w:rsidR="004A7CA3" w:rsidRPr="000A35C2" w14:paraId="1BD3A4B0"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62B9E269" w14:textId="77777777" w:rsidR="004A7CA3" w:rsidRPr="000A35C2" w:rsidRDefault="004A7CA3" w:rsidP="004A7CA3">
            <w:pPr>
              <w:pStyle w:val="Standard"/>
              <w:jc w:val="left"/>
              <w:rPr>
                <w:rFonts w:ascii="Arial" w:hAnsi="Arial"/>
                <w:b/>
                <w:bCs/>
                <w:color w:val="990033"/>
                <w:szCs w:val="22"/>
              </w:rPr>
            </w:pPr>
            <w:r w:rsidRPr="000A35C2">
              <w:rPr>
                <w:rFonts w:ascii="Arial" w:hAnsi="Arial"/>
                <w:b/>
                <w:bCs/>
                <w:color w:val="990033"/>
                <w:szCs w:val="22"/>
              </w:rPr>
              <w:t>Matière(s)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3908A5F6" w14:textId="7BAB9952" w:rsidR="004A7CA3" w:rsidRPr="000A35C2" w:rsidRDefault="004A7CA3" w:rsidP="004A7CA3">
            <w:pPr>
              <w:rPr>
                <w:rFonts w:cs="Arial"/>
              </w:rPr>
            </w:pPr>
            <w:r>
              <w:t>Bloc 3 SISR – Cybersécurité des services informatiques</w:t>
            </w:r>
          </w:p>
        </w:tc>
      </w:tr>
      <w:tr w:rsidR="004A7CA3" w:rsidRPr="000A35C2" w14:paraId="4165331B"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2161B102" w14:textId="77777777" w:rsidR="004A7CA3" w:rsidRPr="000A35C2" w:rsidRDefault="004A7CA3" w:rsidP="004A7CA3">
            <w:pPr>
              <w:pStyle w:val="Standard"/>
              <w:jc w:val="left"/>
              <w:rPr>
                <w:rFonts w:ascii="Arial" w:hAnsi="Arial"/>
                <w:b/>
                <w:bCs/>
                <w:color w:val="990033"/>
                <w:szCs w:val="22"/>
              </w:rPr>
            </w:pPr>
            <w:r w:rsidRPr="000A35C2">
              <w:rPr>
                <w:rFonts w:ascii="Arial" w:hAnsi="Arial"/>
                <w:b/>
                <w:bCs/>
                <w:color w:val="990033"/>
                <w:szCs w:val="22"/>
              </w:rPr>
              <w:t>Présentation</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3BD04EA0" w14:textId="6B07B519" w:rsidR="004A7CA3" w:rsidRPr="000A35C2" w:rsidRDefault="00FD5B6C" w:rsidP="004A7CA3">
            <w:pPr>
              <w:rPr>
                <w:rFonts w:cs="Arial"/>
              </w:rPr>
            </w:pPr>
            <w:r w:rsidRPr="00641152">
              <w:t>Ce support lié au bloc 3 cybersécurité spécialité SISR a pour but d’appliquer les préconisations de sécurité concernant la configuration d’un commutateur (ici de la marque Cisco modèle Catalyst 2960). A partir de la mission D, l’apprenant va simuler des attaques sur son infrastructure et apprendre à les parer/freiner par l’intermédiaire d’un commutateur.</w:t>
            </w:r>
            <w:r w:rsidR="004A7CA3">
              <w:fldChar w:fldCharType="begin"/>
            </w:r>
            <w:r w:rsidR="004A7CA3">
              <w:instrText xml:space="preserve"> SUBJECT </w:instrText>
            </w:r>
            <w:r w:rsidR="004A7CA3">
              <w:rPr>
                <w:rFonts w:eastAsia="Times New Roman" w:cs="Arial"/>
                <w:szCs w:val="20"/>
              </w:rPr>
              <w:fldChar w:fldCharType="end"/>
            </w:r>
          </w:p>
        </w:tc>
      </w:tr>
      <w:tr w:rsidR="00641152" w:rsidRPr="000A35C2" w14:paraId="0A036437"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42D4955E" w14:textId="5E3111AC" w:rsidR="00641152" w:rsidRPr="000A35C2" w:rsidRDefault="00641152" w:rsidP="00641152">
            <w:pPr>
              <w:pStyle w:val="Standard"/>
              <w:jc w:val="left"/>
              <w:rPr>
                <w:rFonts w:ascii="Arial" w:hAnsi="Arial"/>
                <w:b/>
                <w:bCs/>
                <w:color w:val="990033"/>
                <w:szCs w:val="22"/>
              </w:rPr>
            </w:pPr>
            <w:r w:rsidRPr="000A35C2">
              <w:rPr>
                <w:rFonts w:ascii="Arial" w:hAnsi="Arial"/>
                <w:b/>
                <w:bCs/>
                <w:color w:val="990033"/>
                <w:szCs w:val="22"/>
              </w:rPr>
              <w:t>Compétences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104E0254" w14:textId="77777777" w:rsidR="00641152" w:rsidRPr="007A3121" w:rsidRDefault="00641152" w:rsidP="00641152">
            <w:pPr>
              <w:pStyle w:val="Paragraphedeliste"/>
              <w:numPr>
                <w:ilvl w:val="0"/>
                <w:numId w:val="32"/>
              </w:numPr>
              <w:rPr>
                <w:rFonts w:cs="Arial"/>
              </w:rPr>
            </w:pPr>
            <w:r w:rsidRPr="002F53A1">
              <w:rPr>
                <w:rFonts w:cs="Arial"/>
              </w:rPr>
              <w:t>Installer et configurer des éléments d’infrastructure (Bloc 2 SISR)</w:t>
            </w:r>
          </w:p>
          <w:p w14:paraId="1BBC0C63" w14:textId="77777777" w:rsidR="00641152" w:rsidRPr="007C66BA" w:rsidRDefault="00641152" w:rsidP="00641152">
            <w:pPr>
              <w:pStyle w:val="Paragraphedeliste"/>
              <w:numPr>
                <w:ilvl w:val="0"/>
                <w:numId w:val="32"/>
              </w:numPr>
              <w:rPr>
                <w:rFonts w:cs="Arial"/>
              </w:rPr>
            </w:pPr>
            <w:r w:rsidRPr="002F53A1">
              <w:rPr>
                <w:rFonts w:cs="Arial"/>
              </w:rPr>
              <w:t>Installer et configurer des éléments nécessaires pour assurer la continuité des services (Bloc 2 SISR)</w:t>
            </w:r>
          </w:p>
          <w:p w14:paraId="1833EA77" w14:textId="77777777" w:rsidR="00641152" w:rsidRPr="00A24F1B" w:rsidRDefault="00641152" w:rsidP="00641152">
            <w:pPr>
              <w:pStyle w:val="Paragraphedeliste"/>
              <w:numPr>
                <w:ilvl w:val="0"/>
                <w:numId w:val="32"/>
              </w:numPr>
              <w:rPr>
                <w:rFonts w:cs="Arial"/>
              </w:rPr>
            </w:pPr>
            <w:r w:rsidRPr="002F53A1">
              <w:rPr>
                <w:rFonts w:cs="Arial"/>
              </w:rPr>
              <w:t>Tester l’intégration et l’acceptation d’une solution d’infrastructure (Bloc 2 SISR)</w:t>
            </w:r>
          </w:p>
          <w:p w14:paraId="1AB6890F" w14:textId="77777777" w:rsidR="00641152" w:rsidRPr="004B2841" w:rsidRDefault="00641152" w:rsidP="00641152">
            <w:pPr>
              <w:pStyle w:val="Paragraphedeliste"/>
              <w:numPr>
                <w:ilvl w:val="0"/>
                <w:numId w:val="32"/>
              </w:numPr>
              <w:rPr>
                <w:rFonts w:cs="Arial"/>
              </w:rPr>
            </w:pPr>
            <w:r w:rsidRPr="002F53A1">
              <w:rPr>
                <w:rFonts w:cs="Arial"/>
              </w:rPr>
              <w:t>Administrer sur site et à distance des éléments d’une infrastructure (Bloc 2 SISR)</w:t>
            </w:r>
          </w:p>
          <w:p w14:paraId="67B4D645" w14:textId="77777777" w:rsidR="00641152" w:rsidRPr="00BB55E5" w:rsidRDefault="00641152" w:rsidP="00641152">
            <w:pPr>
              <w:pStyle w:val="Paragraphedeliste"/>
              <w:numPr>
                <w:ilvl w:val="0"/>
                <w:numId w:val="32"/>
              </w:numPr>
              <w:rPr>
                <w:rFonts w:cs="Arial"/>
              </w:rPr>
            </w:pPr>
            <w:r w:rsidRPr="002F53A1">
              <w:rPr>
                <w:rFonts w:cs="Arial"/>
              </w:rPr>
              <w:t>Prendre en compte la sécurité dans un projet de mise en en œuvre d’une solution d’infrastructure (Bloc 3 SISR)</w:t>
            </w:r>
          </w:p>
          <w:p w14:paraId="1F8CFC65" w14:textId="77777777" w:rsidR="00641152" w:rsidRPr="00EB5430" w:rsidRDefault="00641152" w:rsidP="00641152">
            <w:pPr>
              <w:pStyle w:val="Paragraphedeliste"/>
              <w:numPr>
                <w:ilvl w:val="0"/>
                <w:numId w:val="32"/>
              </w:numPr>
              <w:rPr>
                <w:rFonts w:cs="Arial"/>
              </w:rPr>
            </w:pPr>
            <w:r w:rsidRPr="002F53A1">
              <w:rPr>
                <w:rFonts w:cs="Arial"/>
              </w:rPr>
              <w:t>Mettre en œuvre et vérifier la conformité d’une infrastructure à un référentiel, une norme ou un standard de sécurité (Bloc 3 SISR)</w:t>
            </w:r>
          </w:p>
          <w:p w14:paraId="2512F7D0" w14:textId="77777777" w:rsidR="006D6023" w:rsidRDefault="00641152" w:rsidP="00641152">
            <w:pPr>
              <w:pStyle w:val="Paragraphedeliste"/>
              <w:numPr>
                <w:ilvl w:val="0"/>
                <w:numId w:val="32"/>
              </w:numPr>
              <w:rPr>
                <w:rFonts w:cs="Arial"/>
              </w:rPr>
            </w:pPr>
            <w:r w:rsidRPr="002F53A1">
              <w:rPr>
                <w:rFonts w:cs="Arial"/>
              </w:rPr>
              <w:t>Prévenir les attaques (Bloc 3 SISR)</w:t>
            </w:r>
          </w:p>
          <w:p w14:paraId="70731541" w14:textId="7845B3E3" w:rsidR="00641152" w:rsidRPr="006D6023" w:rsidRDefault="00641152" w:rsidP="00641152">
            <w:pPr>
              <w:pStyle w:val="Paragraphedeliste"/>
              <w:numPr>
                <w:ilvl w:val="0"/>
                <w:numId w:val="32"/>
              </w:numPr>
              <w:rPr>
                <w:rFonts w:cs="Arial"/>
              </w:rPr>
            </w:pPr>
            <w:r w:rsidRPr="006D6023">
              <w:rPr>
                <w:rFonts w:cs="Arial"/>
              </w:rPr>
              <w:t>Analyser les incidents de sécurité, proposer et mettre en œuvre des contre-mesures (Bloc 3 SISR)</w:t>
            </w:r>
          </w:p>
        </w:tc>
      </w:tr>
      <w:tr w:rsidR="004A7CA3" w:rsidRPr="000A35C2" w14:paraId="180268B0"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6363B118" w14:textId="77777777" w:rsidR="004A7CA3" w:rsidRPr="000A35C2" w:rsidRDefault="004A7CA3" w:rsidP="004A7CA3">
            <w:pPr>
              <w:pStyle w:val="Standard"/>
              <w:jc w:val="left"/>
              <w:rPr>
                <w:rFonts w:ascii="Arial" w:hAnsi="Arial"/>
                <w:b/>
                <w:bCs/>
                <w:color w:val="990033"/>
                <w:szCs w:val="22"/>
              </w:rPr>
            </w:pPr>
            <w:r w:rsidRPr="000A35C2">
              <w:rPr>
                <w:rFonts w:ascii="Arial" w:hAnsi="Arial"/>
                <w:b/>
                <w:bCs/>
                <w:color w:val="990033"/>
                <w:szCs w:val="22"/>
              </w:rPr>
              <w:t>Prérequis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028DE121" w14:textId="2192CE82" w:rsidR="004A7CA3" w:rsidRPr="000A35C2" w:rsidRDefault="004A7CA3" w:rsidP="004A7CA3">
            <w:pPr>
              <w:rPr>
                <w:rFonts w:cs="Arial"/>
              </w:rPr>
            </w:pPr>
            <w:r>
              <w:rPr>
                <w:rFonts w:cs="Arial"/>
              </w:rPr>
              <w:t>VLAN, maitrise du CLI IOS Cisco, configuration de base d’un commutateur Cisco, principes d’attaques par saturation d’une table MAC, attaques DHCP par famine ou usurpation du serveur</w:t>
            </w:r>
          </w:p>
        </w:tc>
      </w:tr>
      <w:tr w:rsidR="004A7CA3" w:rsidRPr="000A35C2" w14:paraId="7C6B990C"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2F76D62C" w14:textId="77777777" w:rsidR="004A7CA3" w:rsidRPr="000A35C2" w:rsidRDefault="004A7CA3" w:rsidP="004A7CA3">
            <w:pPr>
              <w:pStyle w:val="Standard"/>
              <w:jc w:val="left"/>
              <w:rPr>
                <w:rFonts w:ascii="Arial" w:hAnsi="Arial"/>
                <w:b/>
                <w:bCs/>
                <w:color w:val="990033"/>
                <w:szCs w:val="22"/>
              </w:rPr>
            </w:pPr>
            <w:r w:rsidRPr="000A35C2">
              <w:rPr>
                <w:rFonts w:ascii="Arial" w:hAnsi="Arial"/>
                <w:b/>
                <w:bCs/>
                <w:color w:val="990033"/>
                <w:szCs w:val="22"/>
              </w:rPr>
              <w:t>Outils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7D03233B" w14:textId="378B3AE9" w:rsidR="004A7CA3" w:rsidRPr="000A35C2" w:rsidRDefault="004A7CA3" w:rsidP="004A7CA3">
            <w:pPr>
              <w:rPr>
                <w:rFonts w:cs="Arial"/>
              </w:rPr>
            </w:pPr>
            <w:r>
              <w:rPr>
                <w:rFonts w:cs="Arial"/>
              </w:rPr>
              <w:t xml:space="preserve">Logiciels PuTTY et Tftpd64, distribution </w:t>
            </w:r>
            <w:r w:rsidRPr="00BB292F">
              <w:rPr>
                <w:rFonts w:cs="Arial"/>
              </w:rPr>
              <w:t>K</w:t>
            </w:r>
            <w:r w:rsidR="006D792F">
              <w:rPr>
                <w:rFonts w:cs="Arial"/>
              </w:rPr>
              <w:t>ali</w:t>
            </w:r>
            <w:r w:rsidRPr="00BB292F">
              <w:rPr>
                <w:rFonts w:cs="Arial"/>
              </w:rPr>
              <w:t xml:space="preserve"> </w:t>
            </w:r>
            <w:r>
              <w:rPr>
                <w:rFonts w:cs="Arial"/>
              </w:rPr>
              <w:t>(</w:t>
            </w:r>
            <w:proofErr w:type="spellStart"/>
            <w:r>
              <w:rPr>
                <w:rFonts w:cs="Arial"/>
              </w:rPr>
              <w:t>macof</w:t>
            </w:r>
            <w:proofErr w:type="spellEnd"/>
            <w:r>
              <w:rPr>
                <w:rFonts w:cs="Arial"/>
              </w:rPr>
              <w:t xml:space="preserve"> et </w:t>
            </w:r>
            <w:r w:rsidR="00ED0CB4">
              <w:rPr>
                <w:rFonts w:cs="Arial"/>
              </w:rPr>
              <w:t>yersinia</w:t>
            </w:r>
            <w:r>
              <w:rPr>
                <w:rFonts w:cs="Arial"/>
              </w:rPr>
              <w:t>)</w:t>
            </w:r>
          </w:p>
        </w:tc>
      </w:tr>
      <w:tr w:rsidR="004A7CA3" w:rsidRPr="000A35C2" w14:paraId="270E9C9F"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46DB630F" w14:textId="77777777" w:rsidR="004A7CA3" w:rsidRPr="000A35C2" w:rsidRDefault="004A7CA3" w:rsidP="004A7CA3">
            <w:pPr>
              <w:pStyle w:val="Standard"/>
              <w:jc w:val="left"/>
              <w:rPr>
                <w:rFonts w:ascii="Arial" w:hAnsi="Arial"/>
                <w:b/>
                <w:bCs/>
                <w:color w:val="990033"/>
                <w:szCs w:val="22"/>
              </w:rPr>
            </w:pPr>
            <w:r w:rsidRPr="000A35C2">
              <w:rPr>
                <w:rFonts w:ascii="Arial" w:hAnsi="Arial"/>
                <w:b/>
                <w:bCs/>
                <w:color w:val="990033"/>
                <w:szCs w:val="22"/>
              </w:rPr>
              <w:t>Mots-clés</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69742078" w14:textId="6911AF30" w:rsidR="004A7CA3" w:rsidRPr="000A35C2" w:rsidRDefault="004A7CA3" w:rsidP="004A7CA3">
            <w:pPr>
              <w:rPr>
                <w:rFonts w:cs="Arial"/>
              </w:rPr>
            </w:pPr>
            <w:r>
              <w:t>Attaques, commutateur, K</w:t>
            </w:r>
            <w:r w:rsidR="006D792F">
              <w:t>ali</w:t>
            </w:r>
            <w:r>
              <w:t>, IOS</w:t>
            </w:r>
            <w:r w:rsidR="00482AC5">
              <w:t xml:space="preserve">, sécurisation, port </w:t>
            </w:r>
            <w:proofErr w:type="spellStart"/>
            <w:r w:rsidR="00482AC5">
              <w:t>security</w:t>
            </w:r>
            <w:proofErr w:type="spellEnd"/>
            <w:r>
              <w:fldChar w:fldCharType="begin"/>
            </w:r>
            <w:r>
              <w:instrText xml:space="preserve"> KEYWORDS </w:instrText>
            </w:r>
            <w:r>
              <w:rPr>
                <w:rFonts w:eastAsia="Times New Roman" w:cs="Arial"/>
                <w:szCs w:val="20"/>
              </w:rPr>
              <w:fldChar w:fldCharType="end"/>
            </w:r>
          </w:p>
        </w:tc>
      </w:tr>
      <w:tr w:rsidR="004A7CA3" w:rsidRPr="000A35C2" w14:paraId="209918D1"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769B515B" w14:textId="77777777" w:rsidR="004A7CA3" w:rsidRPr="000A35C2" w:rsidRDefault="004A7CA3" w:rsidP="004A7CA3">
            <w:pPr>
              <w:pStyle w:val="Standard"/>
              <w:jc w:val="left"/>
              <w:rPr>
                <w:rFonts w:ascii="Arial" w:hAnsi="Arial"/>
                <w:b/>
                <w:bCs/>
                <w:color w:val="990033"/>
                <w:szCs w:val="22"/>
              </w:rPr>
            </w:pPr>
            <w:r w:rsidRPr="000A35C2">
              <w:rPr>
                <w:rFonts w:ascii="Arial" w:hAnsi="Arial"/>
                <w:b/>
                <w:bCs/>
                <w:color w:val="990033"/>
                <w:szCs w:val="22"/>
              </w:rPr>
              <w:t>Durée</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3F8D08D8" w14:textId="56274AAE" w:rsidR="004A7CA3" w:rsidRPr="000A35C2" w:rsidRDefault="00B648B5" w:rsidP="004A7CA3">
            <w:pPr>
              <w:rPr>
                <w:rFonts w:cs="Arial"/>
              </w:rPr>
            </w:pPr>
            <w:r>
              <w:t>4</w:t>
            </w:r>
            <w:r w:rsidR="004A7CA3">
              <w:t xml:space="preserve"> à </w:t>
            </w:r>
            <w:r w:rsidR="00204945">
              <w:t>7</w:t>
            </w:r>
            <w:r w:rsidR="004A7CA3">
              <w:t xml:space="preserve"> heures</w:t>
            </w:r>
          </w:p>
        </w:tc>
      </w:tr>
      <w:tr w:rsidR="004A7CA3" w:rsidRPr="000A35C2" w14:paraId="25B640DE"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2C59D54E" w14:textId="77777777" w:rsidR="004A7CA3" w:rsidRPr="000A35C2" w:rsidRDefault="004A7CA3" w:rsidP="004A7CA3">
            <w:pPr>
              <w:pStyle w:val="Standard"/>
              <w:jc w:val="left"/>
              <w:rPr>
                <w:rFonts w:ascii="Arial" w:hAnsi="Arial"/>
                <w:b/>
                <w:bCs/>
                <w:color w:val="990033"/>
                <w:szCs w:val="22"/>
              </w:rPr>
            </w:pPr>
            <w:proofErr w:type="spellStart"/>
            <w:r w:rsidRPr="000A35C2">
              <w:rPr>
                <w:rFonts w:ascii="Arial" w:hAnsi="Arial"/>
                <w:b/>
                <w:bCs/>
                <w:color w:val="990033"/>
                <w:szCs w:val="22"/>
              </w:rPr>
              <w:t>Auteur</w:t>
            </w:r>
            <w:r>
              <w:rPr>
                <w:rFonts w:ascii="Arial" w:hAnsi="Arial"/>
                <w:b/>
                <w:bCs/>
                <w:color w:val="990033"/>
                <w:szCs w:val="22"/>
              </w:rPr>
              <w:t>.</w:t>
            </w:r>
            <w:r w:rsidRPr="000A35C2">
              <w:rPr>
                <w:rFonts w:ascii="Arial" w:hAnsi="Arial"/>
                <w:b/>
                <w:bCs/>
                <w:color w:val="990033"/>
                <w:szCs w:val="22"/>
              </w:rPr>
              <w:t>e</w:t>
            </w:r>
            <w:proofErr w:type="spellEnd"/>
            <w:r>
              <w:rPr>
                <w:rFonts w:ascii="Arial" w:hAnsi="Arial"/>
                <w:b/>
                <w:bCs/>
                <w:color w:val="990033"/>
                <w:szCs w:val="22"/>
              </w:rPr>
              <w:t>(</w:t>
            </w:r>
            <w:r w:rsidRPr="000A35C2">
              <w:rPr>
                <w:rFonts w:ascii="Arial" w:hAnsi="Arial"/>
                <w:b/>
                <w:bCs/>
                <w:color w:val="990033"/>
                <w:szCs w:val="22"/>
              </w:rPr>
              <w:t>s</w:t>
            </w:r>
            <w:r>
              <w:rPr>
                <w:rFonts w:ascii="Arial" w:hAnsi="Arial"/>
                <w:b/>
                <w:bCs/>
                <w:color w:val="990033"/>
                <w:szCs w:val="22"/>
              </w:rPr>
              <w:t>)</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0D58E0D7" w14:textId="557E2937" w:rsidR="004A7CA3" w:rsidRPr="000A35C2" w:rsidRDefault="008E5E69" w:rsidP="004A7CA3">
            <w:pPr>
              <w:rPr>
                <w:rFonts w:cs="Arial"/>
              </w:rPr>
            </w:pPr>
            <w:r>
              <w:rPr>
                <w:rFonts w:cs="Arial"/>
              </w:rPr>
              <w:t xml:space="preserve">Laurent Perrin avec les précieux conseils et </w:t>
            </w:r>
            <w:r w:rsidR="00030BE0">
              <w:rPr>
                <w:rFonts w:cs="Arial"/>
              </w:rPr>
              <w:t xml:space="preserve">les nombreuses </w:t>
            </w:r>
            <w:r w:rsidR="00FE6AD7">
              <w:rPr>
                <w:rFonts w:cs="Arial"/>
              </w:rPr>
              <w:t>relectures</w:t>
            </w:r>
            <w:r>
              <w:rPr>
                <w:rFonts w:cs="Arial"/>
              </w:rPr>
              <w:t xml:space="preserve"> de Valérie Martinez et Quentin </w:t>
            </w:r>
            <w:proofErr w:type="spellStart"/>
            <w:r>
              <w:rPr>
                <w:rFonts w:cs="Arial"/>
              </w:rPr>
              <w:t>D</w:t>
            </w:r>
            <w:r w:rsidR="00B36F0A">
              <w:rPr>
                <w:rFonts w:cs="Arial"/>
              </w:rPr>
              <w:t>e</w:t>
            </w:r>
            <w:r>
              <w:rPr>
                <w:rFonts w:cs="Arial"/>
              </w:rPr>
              <w:t>mouli</w:t>
            </w:r>
            <w:r w:rsidR="00F12F7B">
              <w:rPr>
                <w:rFonts w:cs="Arial"/>
              </w:rPr>
              <w:t>è</w:t>
            </w:r>
            <w:r>
              <w:rPr>
                <w:rFonts w:cs="Arial"/>
              </w:rPr>
              <w:t>re</w:t>
            </w:r>
            <w:proofErr w:type="spellEnd"/>
          </w:p>
        </w:tc>
      </w:tr>
      <w:tr w:rsidR="004A7CA3" w:rsidRPr="000A35C2" w14:paraId="6DF75083"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5BE3574B" w14:textId="77777777" w:rsidR="004A7CA3" w:rsidRPr="000A35C2" w:rsidRDefault="004A7CA3" w:rsidP="004A7CA3">
            <w:pPr>
              <w:pStyle w:val="Standard"/>
              <w:jc w:val="left"/>
              <w:rPr>
                <w:rFonts w:ascii="Arial" w:hAnsi="Arial"/>
                <w:b/>
                <w:bCs/>
                <w:color w:val="990033"/>
                <w:szCs w:val="22"/>
              </w:rPr>
            </w:pPr>
            <w:r w:rsidRPr="000A35C2">
              <w:rPr>
                <w:rFonts w:ascii="Arial" w:hAnsi="Arial"/>
                <w:b/>
                <w:bCs/>
                <w:color w:val="990033"/>
                <w:szCs w:val="22"/>
              </w:rPr>
              <w:t>Version</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3B98BF7F" w14:textId="33146ABA" w:rsidR="004A7CA3" w:rsidRPr="000A35C2" w:rsidRDefault="004A7CA3" w:rsidP="004A7CA3">
            <w:pPr>
              <w:rPr>
                <w:rFonts w:cs="Arial"/>
              </w:rPr>
            </w:pPr>
            <w:proofErr w:type="gramStart"/>
            <w:r>
              <w:t>v</w:t>
            </w:r>
            <w:proofErr w:type="gramEnd"/>
            <w:r>
              <w:t xml:space="preserve"> </w:t>
            </w:r>
            <w:fldSimple w:instr=" REVNUM ">
              <w:r>
                <w:rPr>
                  <w:noProof/>
                </w:rPr>
                <w:t>1</w:t>
              </w:r>
            </w:fldSimple>
            <w:r w:rsidR="00BB292F">
              <w:rPr>
                <w:noProof/>
              </w:rPr>
              <w:t>.0</w:t>
            </w:r>
          </w:p>
        </w:tc>
      </w:tr>
      <w:tr w:rsidR="0066119E" w:rsidRPr="000A35C2" w14:paraId="37DB23B6" w14:textId="77777777" w:rsidTr="00B3469A">
        <w:trPr>
          <w:cantSplit/>
        </w:trPr>
        <w:tc>
          <w:tcPr>
            <w:tcW w:w="1868" w:type="dxa"/>
            <w:tcBorders>
              <w:left w:val="single" w:sz="4" w:space="0" w:color="16396F"/>
              <w:bottom w:val="single" w:sz="4" w:space="0" w:color="16396F"/>
            </w:tcBorders>
            <w:shd w:val="clear" w:color="auto" w:fill="F2F2F2" w:themeFill="background1" w:themeFillShade="F2"/>
            <w:tcMar>
              <w:top w:w="60" w:type="dxa"/>
              <w:left w:w="60" w:type="dxa"/>
              <w:bottom w:w="60" w:type="dxa"/>
              <w:right w:w="60" w:type="dxa"/>
            </w:tcMar>
          </w:tcPr>
          <w:p w14:paraId="43D8A893" w14:textId="77777777" w:rsidR="0066119E" w:rsidRPr="000A35C2" w:rsidRDefault="0066119E" w:rsidP="0066119E">
            <w:pPr>
              <w:pStyle w:val="Standard"/>
              <w:jc w:val="left"/>
              <w:rPr>
                <w:rFonts w:ascii="Arial" w:hAnsi="Arial"/>
                <w:b/>
                <w:bCs/>
                <w:color w:val="990033"/>
                <w:szCs w:val="22"/>
              </w:rPr>
            </w:pPr>
            <w:r w:rsidRPr="000A35C2">
              <w:rPr>
                <w:rFonts w:ascii="Arial" w:hAnsi="Arial"/>
                <w:b/>
                <w:bCs/>
                <w:color w:val="990033"/>
                <w:szCs w:val="22"/>
              </w:rPr>
              <w:t>Date de publication</w:t>
            </w:r>
          </w:p>
        </w:tc>
        <w:tc>
          <w:tcPr>
            <w:tcW w:w="7925" w:type="dxa"/>
            <w:tcBorders>
              <w:left w:val="single" w:sz="4" w:space="0" w:color="16396F"/>
              <w:bottom w:val="single" w:sz="4" w:space="0" w:color="16396F"/>
              <w:right w:val="single" w:sz="4" w:space="0" w:color="16396F"/>
            </w:tcBorders>
            <w:shd w:val="clear" w:color="auto" w:fill="auto"/>
            <w:tcMar>
              <w:top w:w="60" w:type="dxa"/>
              <w:left w:w="60" w:type="dxa"/>
              <w:bottom w:w="60" w:type="dxa"/>
              <w:right w:w="60" w:type="dxa"/>
            </w:tcMar>
          </w:tcPr>
          <w:p w14:paraId="69C7FA53" w14:textId="7DC596DA" w:rsidR="0066119E" w:rsidRPr="000A35C2" w:rsidRDefault="008D43B5" w:rsidP="0066119E">
            <w:pPr>
              <w:rPr>
                <w:rFonts w:cs="Arial"/>
              </w:rPr>
            </w:pPr>
            <w:r>
              <w:rPr>
                <w:rFonts w:cs="Arial"/>
              </w:rPr>
              <w:t>19</w:t>
            </w:r>
            <w:r w:rsidRPr="008E2806">
              <w:rPr>
                <w:rFonts w:cs="Arial"/>
              </w:rPr>
              <w:t xml:space="preserve"> </w:t>
            </w:r>
            <w:r>
              <w:rPr>
                <w:rFonts w:cs="Arial"/>
              </w:rPr>
              <w:t>décembre</w:t>
            </w:r>
            <w:r w:rsidRPr="008E2806">
              <w:rPr>
                <w:rFonts w:cs="Arial"/>
              </w:rPr>
              <w:t xml:space="preserve"> </w:t>
            </w:r>
            <w:r w:rsidR="0066119E" w:rsidRPr="008E2806">
              <w:rPr>
                <w:rFonts w:cs="Arial"/>
              </w:rPr>
              <w:t>2024</w:t>
            </w:r>
          </w:p>
        </w:tc>
      </w:tr>
    </w:tbl>
    <w:p w14:paraId="6CF5C39F" w14:textId="77777777" w:rsidR="00E51D3B" w:rsidRPr="000A35C2" w:rsidRDefault="00E51D3B" w:rsidP="00DB1F15">
      <w:pPr>
        <w:rPr>
          <w:rFonts w:cs="Arial"/>
        </w:rPr>
      </w:pPr>
    </w:p>
    <w:p w14:paraId="58A667A8" w14:textId="77777777" w:rsidR="00BB5A16" w:rsidRDefault="00BB5A16">
      <w:pPr>
        <w:spacing w:after="160"/>
        <w:jc w:val="left"/>
        <w:rPr>
          <w:rFonts w:eastAsiaTheme="majorEastAsia" w:cstheme="majorBidi"/>
          <w:b/>
          <w:caps/>
          <w:smallCaps/>
          <w:color w:val="8C104F"/>
          <w:sz w:val="32"/>
          <w:szCs w:val="32"/>
        </w:rPr>
      </w:pPr>
      <w:r>
        <w:br w:type="page"/>
      </w:r>
    </w:p>
    <w:p w14:paraId="2B5EA80B" w14:textId="2E825292" w:rsidR="00216572" w:rsidRDefault="00216572" w:rsidP="00216572">
      <w:pPr>
        <w:pStyle w:val="Titrenonnumrot"/>
      </w:pPr>
      <w:r>
        <w:lastRenderedPageBreak/>
        <w:t>Dernières révisions</w:t>
      </w:r>
    </w:p>
    <w:p w14:paraId="69617C72" w14:textId="77777777" w:rsidR="00216572" w:rsidRDefault="00216572" w:rsidP="00216572">
      <w:r>
        <w:t>Ce tableau contient les modifications apportées au document après sa publication uniquement.</w:t>
      </w:r>
    </w:p>
    <w:tbl>
      <w:tblPr>
        <w:tblW w:w="9781" w:type="dxa"/>
        <w:tblInd w:w="-8" w:type="dxa"/>
        <w:tblLayout w:type="fixed"/>
        <w:tblCellMar>
          <w:left w:w="10" w:type="dxa"/>
          <w:right w:w="10" w:type="dxa"/>
        </w:tblCellMar>
        <w:tblLook w:val="0000" w:firstRow="0" w:lastRow="0" w:firstColumn="0" w:lastColumn="0" w:noHBand="0" w:noVBand="0"/>
      </w:tblPr>
      <w:tblGrid>
        <w:gridCol w:w="1236"/>
        <w:gridCol w:w="1935"/>
        <w:gridCol w:w="6610"/>
      </w:tblGrid>
      <w:tr w:rsidR="00216572" w14:paraId="6CDB6E52" w14:textId="77777777" w:rsidTr="00216572">
        <w:trPr>
          <w:trHeight w:val="225"/>
        </w:trPr>
        <w:tc>
          <w:tcPr>
            <w:tcW w:w="1236" w:type="dxa"/>
            <w:tcBorders>
              <w:top w:val="single" w:sz="6" w:space="0" w:color="16396F"/>
              <w:left w:val="single" w:sz="6" w:space="0" w:color="16396F"/>
              <w:bottom w:val="single" w:sz="6" w:space="0" w:color="16396F"/>
            </w:tcBorders>
            <w:shd w:val="clear" w:color="auto" w:fill="16396F"/>
            <w:tcMar>
              <w:top w:w="60" w:type="dxa"/>
              <w:left w:w="60" w:type="dxa"/>
              <w:bottom w:w="60" w:type="dxa"/>
              <w:right w:w="60" w:type="dxa"/>
            </w:tcMar>
            <w:vAlign w:val="center"/>
          </w:tcPr>
          <w:p w14:paraId="5BF00212" w14:textId="77777777" w:rsidR="00216572" w:rsidRPr="00216572" w:rsidRDefault="00216572" w:rsidP="00674414">
            <w:pPr>
              <w:pStyle w:val="Standard"/>
              <w:jc w:val="center"/>
              <w:rPr>
                <w:rFonts w:ascii="Arial" w:hAnsi="Arial"/>
                <w:b/>
                <w:bCs/>
                <w:color w:val="FFFFFF"/>
                <w:szCs w:val="22"/>
              </w:rPr>
            </w:pPr>
            <w:r>
              <w:rPr>
                <w:rFonts w:ascii="Arial" w:hAnsi="Arial"/>
                <w:b/>
                <w:bCs/>
                <w:color w:val="FFFFFF"/>
                <w:szCs w:val="22"/>
              </w:rPr>
              <w:t>Date</w:t>
            </w:r>
          </w:p>
        </w:tc>
        <w:tc>
          <w:tcPr>
            <w:tcW w:w="1935" w:type="dxa"/>
            <w:tcBorders>
              <w:top w:val="single" w:sz="6" w:space="0" w:color="16396F"/>
              <w:left w:val="single" w:sz="6" w:space="0" w:color="16396F"/>
              <w:bottom w:val="single" w:sz="6" w:space="0" w:color="16396F"/>
            </w:tcBorders>
            <w:shd w:val="clear" w:color="auto" w:fill="16396F"/>
            <w:tcMar>
              <w:top w:w="60" w:type="dxa"/>
              <w:left w:w="60" w:type="dxa"/>
              <w:bottom w:w="60" w:type="dxa"/>
              <w:right w:w="60" w:type="dxa"/>
            </w:tcMar>
            <w:vAlign w:val="center"/>
          </w:tcPr>
          <w:p w14:paraId="218C5285" w14:textId="77777777" w:rsidR="00216572" w:rsidRDefault="00216572" w:rsidP="00674414">
            <w:pPr>
              <w:pStyle w:val="Standard"/>
              <w:jc w:val="center"/>
              <w:rPr>
                <w:b/>
                <w:bCs/>
                <w:color w:val="FFFFFF"/>
                <w:szCs w:val="22"/>
              </w:rPr>
            </w:pPr>
            <w:proofErr w:type="spellStart"/>
            <w:r>
              <w:rPr>
                <w:b/>
                <w:bCs/>
                <w:color w:val="FFFFFF"/>
                <w:szCs w:val="22"/>
              </w:rPr>
              <w:t>Auteur.e</w:t>
            </w:r>
            <w:proofErr w:type="spellEnd"/>
          </w:p>
        </w:tc>
        <w:tc>
          <w:tcPr>
            <w:tcW w:w="6610" w:type="dxa"/>
            <w:tcBorders>
              <w:top w:val="single" w:sz="6" w:space="0" w:color="16396F"/>
              <w:left w:val="single" w:sz="6" w:space="0" w:color="16396F"/>
              <w:bottom w:val="single" w:sz="6" w:space="0" w:color="16396F"/>
              <w:right w:val="single" w:sz="6" w:space="0" w:color="16396F"/>
            </w:tcBorders>
            <w:shd w:val="clear" w:color="auto" w:fill="16396F"/>
            <w:tcMar>
              <w:top w:w="60" w:type="dxa"/>
              <w:left w:w="60" w:type="dxa"/>
              <w:bottom w:w="60" w:type="dxa"/>
              <w:right w:w="60" w:type="dxa"/>
            </w:tcMar>
            <w:vAlign w:val="center"/>
          </w:tcPr>
          <w:p w14:paraId="1F4673F6" w14:textId="77777777" w:rsidR="00216572" w:rsidRDefault="00216572" w:rsidP="00674414">
            <w:pPr>
              <w:pStyle w:val="Standard"/>
              <w:jc w:val="center"/>
              <w:rPr>
                <w:b/>
                <w:bCs/>
                <w:color w:val="FFFFFF"/>
                <w:szCs w:val="22"/>
              </w:rPr>
            </w:pPr>
            <w:r>
              <w:rPr>
                <w:b/>
                <w:bCs/>
                <w:color w:val="FFFFFF"/>
                <w:szCs w:val="22"/>
              </w:rPr>
              <w:t>Description</w:t>
            </w:r>
          </w:p>
        </w:tc>
      </w:tr>
      <w:tr w:rsidR="00216572" w14:paraId="07C82486" w14:textId="77777777" w:rsidTr="00216572">
        <w:trPr>
          <w:cantSplit/>
        </w:trPr>
        <w:tc>
          <w:tcPr>
            <w:tcW w:w="1236" w:type="dxa"/>
            <w:tcBorders>
              <w:left w:val="single" w:sz="6" w:space="0" w:color="16396F"/>
              <w:bottom w:val="single" w:sz="6" w:space="0" w:color="16396F"/>
            </w:tcBorders>
            <w:shd w:val="clear" w:color="auto" w:fill="DDDDDD"/>
            <w:tcMar>
              <w:top w:w="60" w:type="dxa"/>
              <w:left w:w="60" w:type="dxa"/>
              <w:bottom w:w="60" w:type="dxa"/>
              <w:right w:w="60" w:type="dxa"/>
            </w:tcMar>
          </w:tcPr>
          <w:p w14:paraId="39242458" w14:textId="77777777" w:rsidR="00216572" w:rsidRDefault="00216572" w:rsidP="00216572"/>
        </w:tc>
        <w:tc>
          <w:tcPr>
            <w:tcW w:w="1935" w:type="dxa"/>
            <w:tcBorders>
              <w:left w:val="single" w:sz="6" w:space="0" w:color="16396F"/>
              <w:bottom w:val="single" w:sz="6" w:space="0" w:color="16396F"/>
            </w:tcBorders>
            <w:shd w:val="clear" w:color="auto" w:fill="auto"/>
            <w:tcMar>
              <w:top w:w="60" w:type="dxa"/>
              <w:left w:w="60" w:type="dxa"/>
              <w:bottom w:w="60" w:type="dxa"/>
              <w:right w:w="60" w:type="dxa"/>
            </w:tcMar>
          </w:tcPr>
          <w:p w14:paraId="3A9314D1" w14:textId="77777777" w:rsidR="00216572" w:rsidRDefault="00216572" w:rsidP="00216572">
            <w:pPr>
              <w:rPr>
                <w:color w:val="8C104F"/>
              </w:rPr>
            </w:pPr>
          </w:p>
        </w:tc>
        <w:tc>
          <w:tcPr>
            <w:tcW w:w="6610" w:type="dxa"/>
            <w:tcBorders>
              <w:left w:val="single" w:sz="6" w:space="0" w:color="16396F"/>
              <w:bottom w:val="single" w:sz="6" w:space="0" w:color="16396F"/>
              <w:right w:val="single" w:sz="6" w:space="0" w:color="16396F"/>
            </w:tcBorders>
            <w:shd w:val="clear" w:color="auto" w:fill="auto"/>
            <w:tcMar>
              <w:top w:w="60" w:type="dxa"/>
              <w:left w:w="60" w:type="dxa"/>
              <w:bottom w:w="60" w:type="dxa"/>
              <w:right w:w="60" w:type="dxa"/>
            </w:tcMar>
          </w:tcPr>
          <w:p w14:paraId="37926F64" w14:textId="77777777" w:rsidR="00216572" w:rsidRDefault="00216572" w:rsidP="00216572">
            <w:pPr>
              <w:rPr>
                <w:color w:val="8C104F"/>
              </w:rPr>
            </w:pPr>
          </w:p>
        </w:tc>
      </w:tr>
      <w:tr w:rsidR="00216572" w14:paraId="2B3A0EED" w14:textId="77777777" w:rsidTr="00216572">
        <w:trPr>
          <w:cantSplit/>
        </w:trPr>
        <w:tc>
          <w:tcPr>
            <w:tcW w:w="1236" w:type="dxa"/>
            <w:tcBorders>
              <w:left w:val="single" w:sz="6" w:space="0" w:color="16396F"/>
              <w:bottom w:val="single" w:sz="6" w:space="0" w:color="16396F"/>
            </w:tcBorders>
            <w:shd w:val="clear" w:color="auto" w:fill="DDDDDD"/>
            <w:tcMar>
              <w:top w:w="60" w:type="dxa"/>
              <w:left w:w="60" w:type="dxa"/>
              <w:bottom w:w="60" w:type="dxa"/>
              <w:right w:w="60" w:type="dxa"/>
            </w:tcMar>
          </w:tcPr>
          <w:p w14:paraId="242DF050" w14:textId="77777777" w:rsidR="00216572" w:rsidRDefault="00216572" w:rsidP="00674414">
            <w:pPr>
              <w:pStyle w:val="Standard"/>
              <w:jc w:val="left"/>
              <w:rPr>
                <w:b/>
                <w:bCs/>
                <w:szCs w:val="22"/>
              </w:rPr>
            </w:pPr>
          </w:p>
        </w:tc>
        <w:tc>
          <w:tcPr>
            <w:tcW w:w="1935" w:type="dxa"/>
            <w:tcBorders>
              <w:left w:val="single" w:sz="6" w:space="0" w:color="16396F"/>
              <w:bottom w:val="single" w:sz="6" w:space="0" w:color="16396F"/>
            </w:tcBorders>
            <w:shd w:val="clear" w:color="auto" w:fill="auto"/>
            <w:tcMar>
              <w:top w:w="60" w:type="dxa"/>
              <w:left w:w="60" w:type="dxa"/>
              <w:bottom w:w="60" w:type="dxa"/>
              <w:right w:w="60" w:type="dxa"/>
            </w:tcMar>
          </w:tcPr>
          <w:p w14:paraId="1168F96B" w14:textId="77777777" w:rsidR="00216572" w:rsidRDefault="00216572" w:rsidP="00674414">
            <w:pPr>
              <w:pStyle w:val="Textbody"/>
              <w:spacing w:after="57"/>
              <w:ind w:right="-113"/>
              <w:rPr>
                <w:color w:val="8C104F"/>
              </w:rPr>
            </w:pPr>
          </w:p>
        </w:tc>
        <w:tc>
          <w:tcPr>
            <w:tcW w:w="6610" w:type="dxa"/>
            <w:tcBorders>
              <w:left w:val="single" w:sz="6" w:space="0" w:color="16396F"/>
              <w:bottom w:val="single" w:sz="6" w:space="0" w:color="16396F"/>
              <w:right w:val="single" w:sz="6" w:space="0" w:color="16396F"/>
            </w:tcBorders>
            <w:shd w:val="clear" w:color="auto" w:fill="auto"/>
            <w:tcMar>
              <w:top w:w="60" w:type="dxa"/>
              <w:left w:w="60" w:type="dxa"/>
              <w:bottom w:w="60" w:type="dxa"/>
              <w:right w:w="60" w:type="dxa"/>
            </w:tcMar>
          </w:tcPr>
          <w:p w14:paraId="033534DF" w14:textId="77777777" w:rsidR="00216572" w:rsidRDefault="00216572" w:rsidP="00674414">
            <w:pPr>
              <w:pStyle w:val="Textbody"/>
              <w:spacing w:after="57"/>
              <w:ind w:right="-113"/>
              <w:rPr>
                <w:color w:val="8C104F"/>
              </w:rPr>
            </w:pPr>
          </w:p>
        </w:tc>
      </w:tr>
      <w:tr w:rsidR="00216572" w14:paraId="1293052E" w14:textId="77777777" w:rsidTr="00216572">
        <w:trPr>
          <w:cantSplit/>
        </w:trPr>
        <w:tc>
          <w:tcPr>
            <w:tcW w:w="1236" w:type="dxa"/>
            <w:tcBorders>
              <w:left w:val="single" w:sz="6" w:space="0" w:color="16396F"/>
              <w:bottom w:val="single" w:sz="6" w:space="0" w:color="16396F"/>
            </w:tcBorders>
            <w:shd w:val="clear" w:color="auto" w:fill="DDDDDD"/>
            <w:tcMar>
              <w:top w:w="60" w:type="dxa"/>
              <w:left w:w="60" w:type="dxa"/>
              <w:bottom w:w="60" w:type="dxa"/>
              <w:right w:w="60" w:type="dxa"/>
            </w:tcMar>
          </w:tcPr>
          <w:p w14:paraId="6D5B719D" w14:textId="77777777" w:rsidR="00216572" w:rsidRDefault="00216572" w:rsidP="00674414">
            <w:pPr>
              <w:pStyle w:val="Standard"/>
              <w:jc w:val="left"/>
              <w:rPr>
                <w:b/>
                <w:bCs/>
                <w:szCs w:val="22"/>
              </w:rPr>
            </w:pPr>
          </w:p>
        </w:tc>
        <w:tc>
          <w:tcPr>
            <w:tcW w:w="1935" w:type="dxa"/>
            <w:tcBorders>
              <w:left w:val="single" w:sz="6" w:space="0" w:color="16396F"/>
              <w:bottom w:val="single" w:sz="6" w:space="0" w:color="16396F"/>
            </w:tcBorders>
            <w:shd w:val="clear" w:color="auto" w:fill="auto"/>
            <w:tcMar>
              <w:top w:w="60" w:type="dxa"/>
              <w:left w:w="60" w:type="dxa"/>
              <w:bottom w:w="60" w:type="dxa"/>
              <w:right w:w="60" w:type="dxa"/>
            </w:tcMar>
          </w:tcPr>
          <w:p w14:paraId="68228ADF" w14:textId="77777777" w:rsidR="00216572" w:rsidRDefault="00216572" w:rsidP="00674414">
            <w:pPr>
              <w:pStyle w:val="Textbody"/>
              <w:spacing w:after="57"/>
              <w:ind w:right="-113"/>
              <w:rPr>
                <w:color w:val="8C104F"/>
              </w:rPr>
            </w:pPr>
          </w:p>
        </w:tc>
        <w:tc>
          <w:tcPr>
            <w:tcW w:w="6610" w:type="dxa"/>
            <w:tcBorders>
              <w:left w:val="single" w:sz="6" w:space="0" w:color="16396F"/>
              <w:bottom w:val="single" w:sz="6" w:space="0" w:color="16396F"/>
              <w:right w:val="single" w:sz="6" w:space="0" w:color="16396F"/>
            </w:tcBorders>
            <w:shd w:val="clear" w:color="auto" w:fill="auto"/>
            <w:tcMar>
              <w:top w:w="60" w:type="dxa"/>
              <w:left w:w="60" w:type="dxa"/>
              <w:bottom w:w="60" w:type="dxa"/>
              <w:right w:w="60" w:type="dxa"/>
            </w:tcMar>
          </w:tcPr>
          <w:p w14:paraId="10366A27" w14:textId="77777777" w:rsidR="00216572" w:rsidRDefault="00216572" w:rsidP="00674414">
            <w:pPr>
              <w:pStyle w:val="Textbody"/>
              <w:spacing w:after="57"/>
              <w:ind w:right="-113"/>
              <w:rPr>
                <w:color w:val="8C104F"/>
              </w:rPr>
            </w:pPr>
          </w:p>
        </w:tc>
      </w:tr>
      <w:tr w:rsidR="00216572" w14:paraId="0700C4B6" w14:textId="77777777" w:rsidTr="00216572">
        <w:trPr>
          <w:cantSplit/>
        </w:trPr>
        <w:tc>
          <w:tcPr>
            <w:tcW w:w="1236" w:type="dxa"/>
            <w:tcBorders>
              <w:left w:val="single" w:sz="6" w:space="0" w:color="16396F"/>
              <w:bottom w:val="single" w:sz="6" w:space="0" w:color="16396F"/>
            </w:tcBorders>
            <w:shd w:val="clear" w:color="auto" w:fill="DDDDDD"/>
            <w:tcMar>
              <w:top w:w="60" w:type="dxa"/>
              <w:left w:w="60" w:type="dxa"/>
              <w:bottom w:w="60" w:type="dxa"/>
              <w:right w:w="60" w:type="dxa"/>
            </w:tcMar>
          </w:tcPr>
          <w:p w14:paraId="2D3A733B" w14:textId="77777777" w:rsidR="00216572" w:rsidRDefault="00216572" w:rsidP="00674414">
            <w:pPr>
              <w:pStyle w:val="Standard"/>
              <w:jc w:val="left"/>
              <w:rPr>
                <w:b/>
                <w:bCs/>
                <w:szCs w:val="22"/>
              </w:rPr>
            </w:pPr>
          </w:p>
        </w:tc>
        <w:tc>
          <w:tcPr>
            <w:tcW w:w="1935" w:type="dxa"/>
            <w:tcBorders>
              <w:left w:val="single" w:sz="6" w:space="0" w:color="16396F"/>
              <w:bottom w:val="single" w:sz="6" w:space="0" w:color="16396F"/>
            </w:tcBorders>
            <w:shd w:val="clear" w:color="auto" w:fill="auto"/>
            <w:tcMar>
              <w:top w:w="60" w:type="dxa"/>
              <w:left w:w="60" w:type="dxa"/>
              <w:bottom w:w="60" w:type="dxa"/>
              <w:right w:w="60" w:type="dxa"/>
            </w:tcMar>
          </w:tcPr>
          <w:p w14:paraId="366356C8" w14:textId="77777777" w:rsidR="00216572" w:rsidRDefault="00216572" w:rsidP="00674414">
            <w:pPr>
              <w:pStyle w:val="Textbody"/>
              <w:rPr>
                <w:color w:val="8C104F"/>
              </w:rPr>
            </w:pPr>
          </w:p>
        </w:tc>
        <w:tc>
          <w:tcPr>
            <w:tcW w:w="6610" w:type="dxa"/>
            <w:tcBorders>
              <w:left w:val="single" w:sz="6" w:space="0" w:color="16396F"/>
              <w:bottom w:val="single" w:sz="6" w:space="0" w:color="16396F"/>
              <w:right w:val="single" w:sz="6" w:space="0" w:color="16396F"/>
            </w:tcBorders>
            <w:shd w:val="clear" w:color="auto" w:fill="auto"/>
            <w:tcMar>
              <w:top w:w="60" w:type="dxa"/>
              <w:left w:w="60" w:type="dxa"/>
              <w:bottom w:w="60" w:type="dxa"/>
              <w:right w:w="60" w:type="dxa"/>
            </w:tcMar>
          </w:tcPr>
          <w:p w14:paraId="1C0500EA" w14:textId="77777777" w:rsidR="00216572" w:rsidRDefault="00216572" w:rsidP="00674414">
            <w:pPr>
              <w:pStyle w:val="Textbody"/>
              <w:rPr>
                <w:color w:val="8C104F"/>
              </w:rPr>
            </w:pPr>
          </w:p>
        </w:tc>
      </w:tr>
      <w:tr w:rsidR="00216572" w14:paraId="2865220A" w14:textId="77777777" w:rsidTr="00216572">
        <w:trPr>
          <w:cantSplit/>
        </w:trPr>
        <w:tc>
          <w:tcPr>
            <w:tcW w:w="1236" w:type="dxa"/>
            <w:tcBorders>
              <w:left w:val="single" w:sz="6" w:space="0" w:color="16396F"/>
              <w:bottom w:val="single" w:sz="6" w:space="0" w:color="16396F"/>
            </w:tcBorders>
            <w:shd w:val="clear" w:color="auto" w:fill="DDDDDD"/>
            <w:tcMar>
              <w:top w:w="60" w:type="dxa"/>
              <w:left w:w="60" w:type="dxa"/>
              <w:bottom w:w="60" w:type="dxa"/>
              <w:right w:w="60" w:type="dxa"/>
            </w:tcMar>
          </w:tcPr>
          <w:p w14:paraId="43873A55" w14:textId="77777777" w:rsidR="00216572" w:rsidRDefault="00216572" w:rsidP="00674414">
            <w:pPr>
              <w:pStyle w:val="Standard"/>
              <w:jc w:val="left"/>
              <w:rPr>
                <w:b/>
                <w:bCs/>
                <w:szCs w:val="22"/>
              </w:rPr>
            </w:pPr>
          </w:p>
        </w:tc>
        <w:tc>
          <w:tcPr>
            <w:tcW w:w="1935" w:type="dxa"/>
            <w:tcBorders>
              <w:left w:val="single" w:sz="6" w:space="0" w:color="16396F"/>
              <w:bottom w:val="single" w:sz="6" w:space="0" w:color="16396F"/>
            </w:tcBorders>
            <w:shd w:val="clear" w:color="auto" w:fill="auto"/>
            <w:tcMar>
              <w:top w:w="60" w:type="dxa"/>
              <w:left w:w="60" w:type="dxa"/>
              <w:bottom w:w="60" w:type="dxa"/>
              <w:right w:w="60" w:type="dxa"/>
            </w:tcMar>
          </w:tcPr>
          <w:p w14:paraId="35D59BE8" w14:textId="77777777" w:rsidR="00216572" w:rsidRDefault="00216572" w:rsidP="00674414">
            <w:pPr>
              <w:pStyle w:val="Textbody"/>
              <w:rPr>
                <w:color w:val="8C104F"/>
              </w:rPr>
            </w:pPr>
          </w:p>
        </w:tc>
        <w:tc>
          <w:tcPr>
            <w:tcW w:w="6610" w:type="dxa"/>
            <w:tcBorders>
              <w:left w:val="single" w:sz="6" w:space="0" w:color="16396F"/>
              <w:bottom w:val="single" w:sz="6" w:space="0" w:color="16396F"/>
              <w:right w:val="single" w:sz="6" w:space="0" w:color="16396F"/>
            </w:tcBorders>
            <w:shd w:val="clear" w:color="auto" w:fill="auto"/>
            <w:tcMar>
              <w:top w:w="60" w:type="dxa"/>
              <w:left w:w="60" w:type="dxa"/>
              <w:bottom w:w="60" w:type="dxa"/>
              <w:right w:w="60" w:type="dxa"/>
            </w:tcMar>
          </w:tcPr>
          <w:p w14:paraId="5ECAE2A1" w14:textId="77777777" w:rsidR="00216572" w:rsidRDefault="00216572" w:rsidP="00674414">
            <w:pPr>
              <w:pStyle w:val="Textbody"/>
              <w:rPr>
                <w:color w:val="8C104F"/>
              </w:rPr>
            </w:pPr>
          </w:p>
        </w:tc>
      </w:tr>
    </w:tbl>
    <w:p w14:paraId="4AD7B485" w14:textId="77777777" w:rsidR="00E51D3B" w:rsidRDefault="00E51D3B">
      <w:pPr>
        <w:spacing w:after="160"/>
        <w:jc w:val="left"/>
      </w:pPr>
      <w:r>
        <w:br w:type="page"/>
      </w:r>
    </w:p>
    <w:p w14:paraId="081377D9" w14:textId="70C8DB56" w:rsidR="004A7CA3" w:rsidRDefault="004A7CA3" w:rsidP="004A7CA3">
      <w:pPr>
        <w:pStyle w:val="Titrenonnumrot"/>
      </w:pPr>
      <w:r>
        <w:lastRenderedPageBreak/>
        <w:t>CONTEXTE</w:t>
      </w:r>
    </w:p>
    <w:p w14:paraId="5566F84B" w14:textId="0EAC2922" w:rsidR="00A9163A" w:rsidRDefault="00A9163A" w:rsidP="00A9163A">
      <w:r>
        <w:t xml:space="preserve">Votre responsable souhaite que vous effectuiez des tests sur un commutateur de la marque Cisco, la référence exacte est </w:t>
      </w:r>
      <w:r w:rsidRPr="00CA2881">
        <w:rPr>
          <w:b/>
        </w:rPr>
        <w:t>Catalyst C2960-24TT-L</w:t>
      </w:r>
      <w:r w:rsidR="00393C8D">
        <w:rPr>
          <w:b/>
        </w:rPr>
        <w:t xml:space="preserve"> </w:t>
      </w:r>
      <w:r w:rsidR="00393C8D" w:rsidRPr="00393C8D">
        <w:rPr>
          <w:bCs/>
          <w:i/>
          <w:iCs/>
        </w:rPr>
        <w:t>(ou équivalent)</w:t>
      </w:r>
      <w:r w:rsidR="00A010A1">
        <w:rPr>
          <w:bCs/>
          <w:i/>
          <w:iCs/>
        </w:rPr>
        <w:t>.</w:t>
      </w:r>
    </w:p>
    <w:p w14:paraId="4AFD0946" w14:textId="77777777" w:rsidR="00A010A1" w:rsidRDefault="00A010A1" w:rsidP="00A9163A"/>
    <w:p w14:paraId="6A503DB2" w14:textId="7E802A14" w:rsidR="00A9163A" w:rsidRDefault="00A9163A" w:rsidP="00A9163A">
      <w:r>
        <w:t xml:space="preserve">Dans un </w:t>
      </w:r>
      <w:r w:rsidR="00DE71F4">
        <w:t>compte-rendu d’activité</w:t>
      </w:r>
      <w:r>
        <w:t xml:space="preserve"> vous indiquerez le contenu de votre plateforme (Noms des équipements, @MAC, @IP, VLAN, …). Ce </w:t>
      </w:r>
      <w:r w:rsidR="00A010A1">
        <w:t>document</w:t>
      </w:r>
      <w:r>
        <w:t xml:space="preserve"> reprendra toutes les lignes de commandes tapées ainsi que leur rôle détaillé, cela sera fait en référence pour chaque mission demandée ci-après, il servira de </w:t>
      </w:r>
      <w:r w:rsidR="0013075D">
        <w:t>document de référence</w:t>
      </w:r>
      <w:r>
        <w:t xml:space="preserve"> à votre responsable … et à vous.</w:t>
      </w:r>
    </w:p>
    <w:p w14:paraId="7A9B5AF9" w14:textId="3AC56D02" w:rsidR="0057457A" w:rsidRDefault="0057457A" w:rsidP="0057457A"/>
    <w:p w14:paraId="217EB081" w14:textId="65F60D02" w:rsidR="0083384C" w:rsidRDefault="00AF6398" w:rsidP="0057457A">
      <w:pPr>
        <w:autoSpaceDE w:val="0"/>
        <w:autoSpaceDN w:val="0"/>
        <w:adjustRightInd w:val="0"/>
        <w:spacing w:line="240" w:lineRule="auto"/>
        <w:rPr>
          <w:i/>
          <w:iCs/>
        </w:rPr>
      </w:pPr>
      <w:r w:rsidRPr="00742FFF">
        <w:rPr>
          <w:i/>
          <w:iCs/>
        </w:rPr>
        <w:t>« </w:t>
      </w:r>
      <w:r w:rsidR="0057457A" w:rsidRPr="00742FFF">
        <w:rPr>
          <w:i/>
          <w:iCs/>
        </w:rPr>
        <w:t>Les commutateurs sont des équipements réseau très répandus au sein des systèmes d’information. Ils distribuent une grande partie des données qui y transitent. S’ils ne doivent pas être considérés comme des équipements de sécurité, leur rôle est souvent trop négligé dans la mise en place des mesures de sécurisation du SI. Étant donnés leur positionnement et leur rôle dans le SI de l’entité (entreprise, administration, association, etc.), à la fois physiquement proche des utilisateurs pour certains et véhiculant beaucoup d’informations, ils ont potentiellement un impact important sur la sécurité et le fonctionnement du SI (déni de service, écoute du trafic réseau, intrusion dans le SI, etc.). Il convient donc de veiller à les sécuriser du mieux possible afin de renforcer leur robustesse face à des actions malveillantes (venant du SI interne ou de l’extérieur) ou à des erreurs de configuration.</w:t>
      </w:r>
      <w:r w:rsidRPr="00742FFF">
        <w:rPr>
          <w:i/>
          <w:iCs/>
        </w:rPr>
        <w:t xml:space="preserve"> </w:t>
      </w:r>
    </w:p>
    <w:p w14:paraId="5C68E6DC" w14:textId="6E767AD6" w:rsidR="0083384C" w:rsidRDefault="00924156" w:rsidP="0057457A">
      <w:pPr>
        <w:autoSpaceDE w:val="0"/>
        <w:autoSpaceDN w:val="0"/>
        <w:adjustRightInd w:val="0"/>
        <w:spacing w:line="240" w:lineRule="auto"/>
        <w:rPr>
          <w:i/>
          <w:iCs/>
        </w:rPr>
      </w:pPr>
      <w:r>
        <w:rPr>
          <w:i/>
          <w:iCs/>
        </w:rPr>
        <w:t>…</w:t>
      </w:r>
    </w:p>
    <w:p w14:paraId="4E7E7880" w14:textId="528BE8D6" w:rsidR="0083384C" w:rsidRPr="00E83DA2" w:rsidRDefault="0083384C" w:rsidP="00E83DA2">
      <w:pPr>
        <w:autoSpaceDE w:val="0"/>
        <w:autoSpaceDN w:val="0"/>
        <w:adjustRightInd w:val="0"/>
        <w:spacing w:line="240" w:lineRule="auto"/>
        <w:rPr>
          <w:i/>
          <w:iCs/>
        </w:rPr>
      </w:pPr>
      <w:r w:rsidRPr="00E83DA2">
        <w:rPr>
          <w:i/>
          <w:iCs/>
        </w:rPr>
        <w:t>Comme mentionné en préambule, les commutateurs sont des équipements de transit pour une quantité importante d’informations. Il convient donc de porter une attention toute particulière à leur niveau de robustesse face à des attaques venant du réseau. Ces équipements n’ont pas tous le même rôle dans un SI. Afin de bien appréhender les menaces auxquelles ceux-ci sont exposés, il est utile de distinguer les différents types de commutateurs d’un SI selon trois catégories :</w:t>
      </w:r>
    </w:p>
    <w:p w14:paraId="11ABD610" w14:textId="66C39BA0" w:rsidR="0083384C" w:rsidRPr="00E83DA2" w:rsidRDefault="0083384C" w:rsidP="00E83DA2">
      <w:pPr>
        <w:autoSpaceDE w:val="0"/>
        <w:autoSpaceDN w:val="0"/>
        <w:adjustRightInd w:val="0"/>
        <w:spacing w:line="240" w:lineRule="auto"/>
        <w:rPr>
          <w:i/>
          <w:iCs/>
        </w:rPr>
      </w:pPr>
      <w:r w:rsidRPr="00E83DA2">
        <w:rPr>
          <w:i/>
          <w:iCs/>
        </w:rPr>
        <w:t xml:space="preserve">– les </w:t>
      </w:r>
      <w:r w:rsidRPr="000C40A5">
        <w:rPr>
          <w:b/>
          <w:bCs/>
          <w:i/>
          <w:iCs/>
        </w:rPr>
        <w:t>commutateurs de desserte ou d’accès</w:t>
      </w:r>
      <w:r w:rsidRPr="00E83DA2">
        <w:rPr>
          <w:i/>
          <w:iCs/>
        </w:rPr>
        <w:t xml:space="preserve"> : ce sont les équipements directement reliés aux prises réseau auxquelles se connectent les terminaux du SI (postes bureautique, téléphones IP, etc.) ;</w:t>
      </w:r>
    </w:p>
    <w:p w14:paraId="5C7DEC4F" w14:textId="43C704AD" w:rsidR="0083384C" w:rsidRPr="00E83DA2" w:rsidRDefault="0083384C" w:rsidP="00E83DA2">
      <w:pPr>
        <w:autoSpaceDE w:val="0"/>
        <w:autoSpaceDN w:val="0"/>
        <w:adjustRightInd w:val="0"/>
        <w:spacing w:line="240" w:lineRule="auto"/>
        <w:rPr>
          <w:i/>
          <w:iCs/>
        </w:rPr>
      </w:pPr>
      <w:r w:rsidRPr="00E83DA2">
        <w:rPr>
          <w:i/>
          <w:iCs/>
        </w:rPr>
        <w:t xml:space="preserve">– les </w:t>
      </w:r>
      <w:r w:rsidRPr="000C40A5">
        <w:rPr>
          <w:b/>
          <w:bCs/>
          <w:i/>
          <w:iCs/>
        </w:rPr>
        <w:t>commutateurs de distribution</w:t>
      </w:r>
      <w:r w:rsidRPr="00E83DA2">
        <w:rPr>
          <w:i/>
          <w:iCs/>
        </w:rPr>
        <w:t xml:space="preserve"> : ils regroupent le trafic venant des commutateurs de desserte afin de transmettre les données vers les équipements du </w:t>
      </w:r>
      <w:r w:rsidR="00547BA1" w:rsidRPr="00E83DA2">
        <w:rPr>
          <w:i/>
          <w:iCs/>
        </w:rPr>
        <w:t>cœur</w:t>
      </w:r>
      <w:r w:rsidRPr="00E83DA2">
        <w:rPr>
          <w:i/>
          <w:iCs/>
        </w:rPr>
        <w:t xml:space="preserve"> de réseau comme les commutateurs de </w:t>
      </w:r>
      <w:r w:rsidR="00547BA1" w:rsidRPr="00E83DA2">
        <w:rPr>
          <w:i/>
          <w:iCs/>
        </w:rPr>
        <w:t>cœur</w:t>
      </w:r>
      <w:r w:rsidRPr="00E83DA2">
        <w:rPr>
          <w:i/>
          <w:iCs/>
        </w:rPr>
        <w:t xml:space="preserve"> de réseau ou les routeurs ;</w:t>
      </w:r>
    </w:p>
    <w:p w14:paraId="2C77830F" w14:textId="741F2F94" w:rsidR="00420772" w:rsidRPr="00E83DA2" w:rsidRDefault="0083384C" w:rsidP="00E83DA2">
      <w:pPr>
        <w:autoSpaceDE w:val="0"/>
        <w:autoSpaceDN w:val="0"/>
        <w:adjustRightInd w:val="0"/>
        <w:spacing w:line="240" w:lineRule="auto"/>
        <w:rPr>
          <w:i/>
          <w:iCs/>
        </w:rPr>
      </w:pPr>
      <w:r w:rsidRPr="00E83DA2">
        <w:rPr>
          <w:i/>
          <w:iCs/>
        </w:rPr>
        <w:t xml:space="preserve">– les </w:t>
      </w:r>
      <w:r w:rsidRPr="000C40A5">
        <w:rPr>
          <w:b/>
          <w:bCs/>
          <w:i/>
          <w:iCs/>
        </w:rPr>
        <w:t xml:space="preserve">commutateurs de </w:t>
      </w:r>
      <w:r w:rsidR="00547BA1" w:rsidRPr="000C40A5">
        <w:rPr>
          <w:b/>
          <w:bCs/>
          <w:i/>
          <w:iCs/>
        </w:rPr>
        <w:t>cœur</w:t>
      </w:r>
      <w:r w:rsidRPr="000C40A5">
        <w:rPr>
          <w:b/>
          <w:bCs/>
          <w:i/>
          <w:iCs/>
        </w:rPr>
        <w:t xml:space="preserve"> de réseau</w:t>
      </w:r>
      <w:r w:rsidRPr="00E83DA2">
        <w:rPr>
          <w:i/>
          <w:iCs/>
        </w:rPr>
        <w:t xml:space="preserve"> : ils sont directement reliés aux serveurs, aux</w:t>
      </w:r>
      <w:r w:rsidR="00420772" w:rsidRPr="00E83DA2">
        <w:rPr>
          <w:i/>
          <w:iCs/>
        </w:rPr>
        <w:t xml:space="preserve"> commutateurs de distribution ou aux routeurs. Ils sont situés généralement au </w:t>
      </w:r>
      <w:r w:rsidR="00547BA1" w:rsidRPr="00E83DA2">
        <w:rPr>
          <w:i/>
          <w:iCs/>
        </w:rPr>
        <w:t>cœur</w:t>
      </w:r>
      <w:r w:rsidR="00420772" w:rsidRPr="00E83DA2">
        <w:rPr>
          <w:i/>
          <w:iCs/>
        </w:rPr>
        <w:t xml:space="preserve"> du réseau ou à l’intérieur des centres de données.</w:t>
      </w:r>
    </w:p>
    <w:p w14:paraId="0D80F375" w14:textId="6451E8FD" w:rsidR="00420772" w:rsidRPr="00E83DA2" w:rsidRDefault="00420772" w:rsidP="00E83DA2">
      <w:pPr>
        <w:autoSpaceDE w:val="0"/>
        <w:autoSpaceDN w:val="0"/>
        <w:adjustRightInd w:val="0"/>
        <w:spacing w:line="240" w:lineRule="auto"/>
        <w:rPr>
          <w:i/>
          <w:iCs/>
        </w:rPr>
      </w:pPr>
      <w:r w:rsidRPr="00E83DA2">
        <w:rPr>
          <w:i/>
          <w:iCs/>
        </w:rPr>
        <w:t>Ces trois types se différencient principalement par leur contexte d’utilisation, leurs caractéristiques</w:t>
      </w:r>
      <w:r w:rsidR="00E83DA2" w:rsidRPr="00E83DA2">
        <w:rPr>
          <w:i/>
          <w:iCs/>
        </w:rPr>
        <w:t xml:space="preserve"> </w:t>
      </w:r>
      <w:r w:rsidRPr="00E83DA2">
        <w:rPr>
          <w:i/>
          <w:iCs/>
        </w:rPr>
        <w:t>techniques en matière de capacité de traitement et de débit, les types de ports (Ethernet, fibre, etc.)</w:t>
      </w:r>
    </w:p>
    <w:p w14:paraId="27088FDF" w14:textId="77777777" w:rsidR="00420772" w:rsidRPr="00E83DA2" w:rsidRDefault="00420772" w:rsidP="00E83DA2">
      <w:pPr>
        <w:autoSpaceDE w:val="0"/>
        <w:autoSpaceDN w:val="0"/>
        <w:adjustRightInd w:val="0"/>
        <w:spacing w:line="240" w:lineRule="auto"/>
        <w:rPr>
          <w:i/>
          <w:iCs/>
        </w:rPr>
      </w:pPr>
      <w:proofErr w:type="gramStart"/>
      <w:r w:rsidRPr="00E83DA2">
        <w:rPr>
          <w:i/>
          <w:iCs/>
        </w:rPr>
        <w:t>et</w:t>
      </w:r>
      <w:proofErr w:type="gramEnd"/>
      <w:r w:rsidRPr="00E83DA2">
        <w:rPr>
          <w:i/>
          <w:iCs/>
        </w:rPr>
        <w:t xml:space="preserve"> leur nombre, etc.</w:t>
      </w:r>
    </w:p>
    <w:p w14:paraId="0F6AEF28" w14:textId="4E079E25" w:rsidR="00547BA1" w:rsidRPr="00E83DA2" w:rsidRDefault="00420772" w:rsidP="00E83DA2">
      <w:pPr>
        <w:autoSpaceDE w:val="0"/>
        <w:autoSpaceDN w:val="0"/>
        <w:adjustRightInd w:val="0"/>
        <w:spacing w:line="240" w:lineRule="auto"/>
        <w:rPr>
          <w:i/>
          <w:iCs/>
        </w:rPr>
      </w:pPr>
      <w:r w:rsidRPr="00E83DA2">
        <w:rPr>
          <w:i/>
          <w:iCs/>
        </w:rPr>
        <w:t>Le schéma ci-dessous représente un exemple de répartition de ces différents types de commutateurs</w:t>
      </w:r>
      <w:r w:rsidR="00924156">
        <w:rPr>
          <w:i/>
          <w:iCs/>
        </w:rPr>
        <w:t xml:space="preserve"> </w:t>
      </w:r>
      <w:r w:rsidRPr="00E83DA2">
        <w:rPr>
          <w:i/>
          <w:iCs/>
        </w:rPr>
        <w:t xml:space="preserve">au sein d’un SI </w:t>
      </w:r>
      <w:r w:rsidR="00547BA1" w:rsidRPr="00E83DA2">
        <w:rPr>
          <w:i/>
          <w:iCs/>
        </w:rPr>
        <w:t>:</w:t>
      </w:r>
    </w:p>
    <w:p w14:paraId="42A6D318" w14:textId="77777777" w:rsidR="00547BA1" w:rsidRDefault="00547BA1" w:rsidP="00547BA1">
      <w:pPr>
        <w:autoSpaceDE w:val="0"/>
        <w:autoSpaceDN w:val="0"/>
        <w:adjustRightInd w:val="0"/>
        <w:spacing w:line="240" w:lineRule="auto"/>
        <w:jc w:val="left"/>
        <w:rPr>
          <w:rFonts w:ascii="LMRoman10-Regular" w:hAnsi="LMRoman10-Regular" w:cs="LMRoman10-Regular"/>
          <w:color w:val="auto"/>
        </w:rPr>
      </w:pPr>
    </w:p>
    <w:p w14:paraId="4CDB93D8" w14:textId="7299FA11" w:rsidR="00547BA1" w:rsidRDefault="00547BA1" w:rsidP="00924156">
      <w:pPr>
        <w:autoSpaceDE w:val="0"/>
        <w:autoSpaceDN w:val="0"/>
        <w:adjustRightInd w:val="0"/>
        <w:spacing w:line="240" w:lineRule="auto"/>
        <w:jc w:val="center"/>
        <w:rPr>
          <w:rFonts w:ascii="LMRoman10-Regular" w:hAnsi="LMRoman10-Regular" w:cs="LMRoman10-Regular"/>
          <w:color w:val="auto"/>
        </w:rPr>
      </w:pPr>
      <w:r w:rsidRPr="00547BA1">
        <w:rPr>
          <w:rFonts w:ascii="LMRoman10-Regular" w:hAnsi="LMRoman10-Regular" w:cs="LMRoman10-Regular"/>
          <w:noProof/>
          <w:color w:val="auto"/>
        </w:rPr>
        <w:drawing>
          <wp:inline distT="0" distB="0" distL="0" distR="0" wp14:anchorId="0B0933D5" wp14:editId="4FF92D8C">
            <wp:extent cx="3854478" cy="2013223"/>
            <wp:effectExtent l="0" t="0" r="0" b="6350"/>
            <wp:docPr id="1571879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8688" cy="2020645"/>
                    </a:xfrm>
                    <a:prstGeom prst="rect">
                      <a:avLst/>
                    </a:prstGeom>
                    <a:noFill/>
                    <a:ln>
                      <a:noFill/>
                    </a:ln>
                  </pic:spPr>
                </pic:pic>
              </a:graphicData>
            </a:graphic>
          </wp:inline>
        </w:drawing>
      </w:r>
    </w:p>
    <w:p w14:paraId="4FD96C71" w14:textId="77777777" w:rsidR="00F90E9F" w:rsidRDefault="00547BA1" w:rsidP="00F3573C">
      <w:pPr>
        <w:autoSpaceDE w:val="0"/>
        <w:autoSpaceDN w:val="0"/>
        <w:adjustRightInd w:val="0"/>
        <w:spacing w:line="240" w:lineRule="auto"/>
        <w:jc w:val="center"/>
        <w:rPr>
          <w:i/>
          <w:iCs/>
        </w:rPr>
      </w:pPr>
      <w:r w:rsidRPr="00E83DA2">
        <w:rPr>
          <w:i/>
          <w:iCs/>
        </w:rPr>
        <w:t>Figure 1 – Différents types de commutateurs au sein d’un SI</w:t>
      </w:r>
    </w:p>
    <w:p w14:paraId="464B64CD" w14:textId="32C8924C" w:rsidR="00A9163A" w:rsidRPr="00742FFF" w:rsidRDefault="00F90E9F" w:rsidP="00DB6813">
      <w:pPr>
        <w:autoSpaceDE w:val="0"/>
        <w:autoSpaceDN w:val="0"/>
        <w:adjustRightInd w:val="0"/>
        <w:spacing w:line="240" w:lineRule="auto"/>
        <w:jc w:val="left"/>
        <w:rPr>
          <w:i/>
          <w:iCs/>
        </w:rPr>
      </w:pPr>
      <w:r>
        <w:rPr>
          <w:i/>
          <w:iCs/>
        </w:rPr>
        <w:t>… »</w:t>
      </w:r>
      <w:r w:rsidR="00715C83">
        <w:rPr>
          <w:i/>
          <w:iCs/>
        </w:rPr>
        <w:t xml:space="preserve"> </w:t>
      </w:r>
      <w:r w:rsidR="00AF6398" w:rsidRPr="00742FFF">
        <w:rPr>
          <w:i/>
          <w:iCs/>
        </w:rPr>
        <w:t>Extrait</w:t>
      </w:r>
      <w:r w:rsidR="0083384C">
        <w:rPr>
          <w:i/>
          <w:iCs/>
        </w:rPr>
        <w:t>s</w:t>
      </w:r>
      <w:r w:rsidR="00AF6398" w:rsidRPr="00742FFF">
        <w:rPr>
          <w:i/>
          <w:iCs/>
        </w:rPr>
        <w:t xml:space="preserve"> de la note technique de l’ANSSI intitulée « Recommandation pour la sécurisation d’un commutateur de desserte</w:t>
      </w:r>
      <w:r w:rsidR="00B763F3">
        <w:rPr>
          <w:i/>
          <w:iCs/>
        </w:rPr>
        <w:t> ».</w:t>
      </w:r>
    </w:p>
    <w:p w14:paraId="4DD0E141" w14:textId="50764E84" w:rsidR="004A7CA3" w:rsidRDefault="004A7CA3" w:rsidP="004A7CA3">
      <w:pPr>
        <w:pStyle w:val="Titrenonnumrot"/>
      </w:pPr>
      <w:r>
        <w:lastRenderedPageBreak/>
        <w:t>PLATEFORME NECESSAIRE</w:t>
      </w:r>
    </w:p>
    <w:p w14:paraId="15D9D6DC" w14:textId="77777777" w:rsidR="00715C83" w:rsidRDefault="00715C83" w:rsidP="00715C83">
      <w:pPr>
        <w:rPr>
          <w:b/>
          <w:bCs/>
        </w:rPr>
      </w:pPr>
    </w:p>
    <w:p w14:paraId="6A3CDE85" w14:textId="40CD0F89" w:rsidR="0033560B" w:rsidRPr="0033560B" w:rsidRDefault="0033560B" w:rsidP="006D3AEC">
      <w:pPr>
        <w:spacing w:after="240"/>
        <w:rPr>
          <w:b/>
          <w:bCs/>
        </w:rPr>
      </w:pPr>
      <w:r w:rsidRPr="0033560B">
        <w:rPr>
          <w:b/>
          <w:bCs/>
        </w:rPr>
        <w:t>Au niveau matériel et logiciel</w:t>
      </w:r>
    </w:p>
    <w:p w14:paraId="710F8C72" w14:textId="2B63412B" w:rsidR="00F33D00" w:rsidRDefault="00F33D00" w:rsidP="00F33D00">
      <w:r>
        <w:t xml:space="preserve">2 ordinateurs </w:t>
      </w:r>
      <w:r w:rsidR="00C321AF">
        <w:t>fixes</w:t>
      </w:r>
      <w:r w:rsidR="005E39D9">
        <w:t xml:space="preserve"> </w:t>
      </w:r>
      <w:r w:rsidR="005D2322">
        <w:t xml:space="preserve">+ </w:t>
      </w:r>
      <w:r>
        <w:t>1 ordinateur portable SISR</w:t>
      </w:r>
      <w:r w:rsidR="005D2322">
        <w:t xml:space="preserve"> (portable pour bien simuler l’attaquant mobile </w:t>
      </w:r>
      <w:r w:rsidR="005D2322">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5D2322">
        <w:t>)</w:t>
      </w:r>
    </w:p>
    <w:p w14:paraId="7C8BD358" w14:textId="48685218" w:rsidR="00F33D00" w:rsidRDefault="00F33D00" w:rsidP="00F33D00">
      <w:r>
        <w:t>1 commutateur Cisco Catalyst 2960</w:t>
      </w:r>
      <w:r w:rsidR="0045237E">
        <w:t xml:space="preserve"> </w:t>
      </w:r>
    </w:p>
    <w:p w14:paraId="1B37C065" w14:textId="77777777" w:rsidR="00F33D00" w:rsidRDefault="00F33D00" w:rsidP="00F33D00">
      <w:r>
        <w:t>Le logiciel TFTPD64</w:t>
      </w:r>
    </w:p>
    <w:p w14:paraId="1B01FE60" w14:textId="0CCC7788" w:rsidR="00645A31" w:rsidRPr="0064117A" w:rsidRDefault="00645A31" w:rsidP="00F33D00">
      <w:r>
        <w:t xml:space="preserve">Le logiciel </w:t>
      </w:r>
      <w:r w:rsidR="006D650D">
        <w:t>PuTTY</w:t>
      </w:r>
      <w:r w:rsidR="008C08A1">
        <w:t xml:space="preserve"> ou équivalent</w:t>
      </w:r>
    </w:p>
    <w:p w14:paraId="44DCAC0C" w14:textId="698F2A55" w:rsidR="00F33D00" w:rsidRPr="0043207D" w:rsidRDefault="00F33D00" w:rsidP="00F33D00">
      <w:r w:rsidRPr="0043207D">
        <w:t>1 DVD K</w:t>
      </w:r>
      <w:r w:rsidR="006D792F">
        <w:t>ali</w:t>
      </w:r>
      <w:r w:rsidR="005D2322">
        <w:t>,</w:t>
      </w:r>
      <w:r w:rsidR="005671AB" w:rsidRPr="0043207D">
        <w:t xml:space="preserve"> ou 1 clef USB Kali créé</w:t>
      </w:r>
      <w:r w:rsidR="009F2F17" w:rsidRPr="0043207D">
        <w:t>e</w:t>
      </w:r>
      <w:r w:rsidR="005671AB" w:rsidRPr="0043207D">
        <w:t xml:space="preserve"> par </w:t>
      </w:r>
      <w:proofErr w:type="spellStart"/>
      <w:r w:rsidR="00A5079D" w:rsidRPr="0043207D">
        <w:t>Etcher</w:t>
      </w:r>
      <w:proofErr w:type="spellEnd"/>
      <w:r w:rsidR="00A5079D" w:rsidRPr="0043207D">
        <w:t xml:space="preserve"> par exemple</w:t>
      </w:r>
      <w:r w:rsidR="003A0816">
        <w:t xml:space="preserve"> ou une machine virtuelle Kali en mode bridge</w:t>
      </w:r>
    </w:p>
    <w:p w14:paraId="4CEB878C" w14:textId="77777777" w:rsidR="007600B0" w:rsidRPr="00AD7121" w:rsidRDefault="007600B0" w:rsidP="007600B0">
      <w:pPr>
        <w:spacing w:after="160"/>
        <w:jc w:val="left"/>
      </w:pPr>
      <w:r w:rsidRPr="00AD7121">
        <w:t xml:space="preserve">Pour information, </w:t>
      </w:r>
      <w:r>
        <w:t>un</w:t>
      </w:r>
      <w:r w:rsidRPr="00AD7121">
        <w:t xml:space="preserve"> mémo </w:t>
      </w:r>
      <w:r>
        <w:t>CLI IOS</w:t>
      </w:r>
      <w:r w:rsidRPr="00AD7121">
        <w:t xml:space="preserve"> Cisco</w:t>
      </w:r>
      <w:r>
        <w:t xml:space="preserve"> et un mémo utilitaire YERSINIA se trouvent en fin de ce support</w:t>
      </w:r>
    </w:p>
    <w:p w14:paraId="3DD7F427" w14:textId="1CFD978E" w:rsidR="0033560B" w:rsidRPr="006D3AEC" w:rsidRDefault="0033560B">
      <w:pPr>
        <w:spacing w:after="160"/>
        <w:jc w:val="left"/>
        <w:rPr>
          <w:b/>
          <w:bCs/>
        </w:rPr>
      </w:pPr>
      <w:r w:rsidRPr="006D3AEC">
        <w:rPr>
          <w:b/>
          <w:bCs/>
        </w:rPr>
        <w:t>Au niveau référence</w:t>
      </w:r>
      <w:r w:rsidR="006D3AEC" w:rsidRPr="006D3AEC">
        <w:rPr>
          <w:b/>
          <w:bCs/>
        </w:rPr>
        <w:t xml:space="preserve"> et préconisation de configuration</w:t>
      </w:r>
    </w:p>
    <w:p w14:paraId="7CC62A6B" w14:textId="6D38140D" w:rsidR="0003260B" w:rsidRPr="00F1128D" w:rsidRDefault="006D3AEC">
      <w:pPr>
        <w:spacing w:after="160"/>
        <w:jc w:val="left"/>
      </w:pPr>
      <w:r>
        <w:t>L</w:t>
      </w:r>
      <w:r w:rsidR="00757B33">
        <w:t xml:space="preserve">a </w:t>
      </w:r>
      <w:r w:rsidR="00757B33" w:rsidRPr="00757B33">
        <w:t>note technique de l’ANSSI intitulée « Recommandation pour la sécurisation d’un commutateur de desserte</w:t>
      </w:r>
      <w:r w:rsidR="00757B33">
        <w:t> »</w:t>
      </w:r>
      <w:r w:rsidR="00D145E5">
        <w:t xml:space="preserve"> servira de guide tout au long de la sécurisation de l’équipement.</w:t>
      </w:r>
      <w:r w:rsidR="002073F5">
        <w:t xml:space="preserve"> Chaque extrait de cette note</w:t>
      </w:r>
      <w:r w:rsidR="00DD3633">
        <w:t xml:space="preserve"> sera </w:t>
      </w:r>
      <w:r w:rsidR="00687A42">
        <w:t xml:space="preserve">encadré et </w:t>
      </w:r>
      <w:r w:rsidR="00DD3633">
        <w:t xml:space="preserve">abrégé par la suite par </w:t>
      </w:r>
      <w:r w:rsidR="00DD3633" w:rsidRPr="00DD3633">
        <w:rPr>
          <w:i/>
          <w:iCs/>
          <w:u w:val="single"/>
        </w:rPr>
        <w:t>NT ANSSI</w:t>
      </w:r>
      <w:r w:rsidR="00687A42">
        <w:rPr>
          <w:i/>
          <w:iCs/>
          <w:u w:val="single"/>
        </w:rPr>
        <w:t>.</w:t>
      </w:r>
    </w:p>
    <w:p w14:paraId="2E15D3C3" w14:textId="16A14165" w:rsidR="004A7CA3" w:rsidRDefault="004A7CA3" w:rsidP="004A7CA3">
      <w:pPr>
        <w:pStyle w:val="Titrenonnumrot"/>
      </w:pPr>
      <w:r>
        <w:t>MISSION A : existant du commutateur</w:t>
      </w:r>
      <w:r w:rsidR="00F33D00">
        <w:t xml:space="preserve"> (RAPPEL)</w:t>
      </w:r>
    </w:p>
    <w:p w14:paraId="62305194" w14:textId="77777777" w:rsidR="00777394" w:rsidRDefault="00777394" w:rsidP="00777394"/>
    <w:p w14:paraId="3A78E532" w14:textId="1FA26A9F" w:rsidR="00BD23FD" w:rsidRDefault="00BD23FD" w:rsidP="00777394">
      <w:r>
        <w:t xml:space="preserve">Pour la </w:t>
      </w:r>
      <w:r w:rsidR="00AB4351">
        <w:t>suite</w:t>
      </w:r>
      <w:r>
        <w:t xml:space="preserve"> de ce TP, nous </w:t>
      </w:r>
      <w:r w:rsidR="005566D7">
        <w:t>avons un commutateur réinitialisé et n</w:t>
      </w:r>
      <w:r w:rsidR="009F06EB">
        <w:t>e</w:t>
      </w:r>
      <w:r w:rsidR="005566D7">
        <w:t xml:space="preserve"> possédant aucun VL</w:t>
      </w:r>
      <w:r w:rsidR="00AB4351">
        <w:t>A</w:t>
      </w:r>
      <w:r w:rsidR="005566D7">
        <w:t xml:space="preserve">N sauf ceux </w:t>
      </w:r>
      <w:r w:rsidR="00A06D3C">
        <w:t>présent</w:t>
      </w:r>
      <w:r w:rsidR="000726AC">
        <w:t>s</w:t>
      </w:r>
      <w:r w:rsidR="00A06D3C">
        <w:t xml:space="preserve"> après réinitialisation</w:t>
      </w:r>
      <w:r w:rsidR="006966B0">
        <w:t>.</w:t>
      </w:r>
    </w:p>
    <w:p w14:paraId="77D7426F" w14:textId="77777777" w:rsidR="003D1648" w:rsidRDefault="003D1648" w:rsidP="00777394"/>
    <w:p w14:paraId="5BF83BC5" w14:textId="220F94AF" w:rsidR="00777394" w:rsidRDefault="00777394" w:rsidP="00777394">
      <w:r>
        <w:t>Qu’est-ce qui vous indique que ce commutateur a été réinitialisé et ne contient</w:t>
      </w:r>
      <w:r w:rsidR="000F0B00">
        <w:t xml:space="preserve"> </w:t>
      </w:r>
      <w:r>
        <w:t>pas de fichier startup-config ?</w:t>
      </w:r>
    </w:p>
    <w:p w14:paraId="50D0690A" w14:textId="77777777" w:rsidR="00BD23FD" w:rsidRDefault="00BD23FD" w:rsidP="00777394"/>
    <w:p w14:paraId="5D19D1C7" w14:textId="77777777" w:rsidR="00777394" w:rsidRDefault="00777394" w:rsidP="00777394">
      <w:pPr>
        <w:pBdr>
          <w:top w:val="single" w:sz="4" w:space="1" w:color="auto"/>
          <w:left w:val="single" w:sz="4" w:space="4" w:color="auto"/>
          <w:bottom w:val="single" w:sz="4" w:space="1" w:color="auto"/>
          <w:right w:val="single" w:sz="4" w:space="4" w:color="auto"/>
        </w:pBdr>
        <w:rPr>
          <w:b/>
        </w:rPr>
      </w:pPr>
      <w:r w:rsidRPr="003716B9">
        <w:rPr>
          <w:b/>
        </w:rPr>
        <w:t>Votre réponse :</w:t>
      </w:r>
    </w:p>
    <w:p w14:paraId="00A2BBF0" w14:textId="77777777" w:rsidR="003D1648" w:rsidRDefault="003D1648" w:rsidP="00777394">
      <w:pPr>
        <w:pBdr>
          <w:top w:val="single" w:sz="4" w:space="1" w:color="auto"/>
          <w:left w:val="single" w:sz="4" w:space="4" w:color="auto"/>
          <w:bottom w:val="single" w:sz="4" w:space="1" w:color="auto"/>
          <w:right w:val="single" w:sz="4" w:space="4" w:color="auto"/>
        </w:pBdr>
        <w:rPr>
          <w:b/>
        </w:rPr>
      </w:pPr>
    </w:p>
    <w:p w14:paraId="5DB8C25F" w14:textId="77777777" w:rsidR="003D1648" w:rsidRDefault="003D1648" w:rsidP="00777394">
      <w:pPr>
        <w:pBdr>
          <w:top w:val="single" w:sz="4" w:space="1" w:color="auto"/>
          <w:left w:val="single" w:sz="4" w:space="4" w:color="auto"/>
          <w:bottom w:val="single" w:sz="4" w:space="1" w:color="auto"/>
          <w:right w:val="single" w:sz="4" w:space="4" w:color="auto"/>
        </w:pBdr>
        <w:rPr>
          <w:b/>
        </w:rPr>
      </w:pPr>
    </w:p>
    <w:p w14:paraId="70B4E29E" w14:textId="70A503EA" w:rsidR="004A7CA3" w:rsidRDefault="004A7CA3">
      <w:pPr>
        <w:spacing w:after="160"/>
        <w:jc w:val="left"/>
      </w:pPr>
    </w:p>
    <w:p w14:paraId="2055B339" w14:textId="77777777" w:rsidR="003D1648" w:rsidRDefault="003D1648">
      <w:pPr>
        <w:spacing w:after="160"/>
        <w:jc w:val="left"/>
        <w:rPr>
          <w:rFonts w:eastAsiaTheme="majorEastAsia" w:cstheme="majorBidi"/>
          <w:b/>
          <w:caps/>
          <w:smallCaps/>
          <w:color w:val="8C104F"/>
          <w:sz w:val="32"/>
          <w:szCs w:val="32"/>
        </w:rPr>
      </w:pPr>
      <w:r>
        <w:br w:type="page"/>
      </w:r>
    </w:p>
    <w:p w14:paraId="76673822" w14:textId="152AA702" w:rsidR="004A7CA3" w:rsidRDefault="004A7CA3" w:rsidP="004A7CA3">
      <w:pPr>
        <w:pStyle w:val="Titrenonnumrot"/>
      </w:pPr>
      <w:r>
        <w:lastRenderedPageBreak/>
        <w:t xml:space="preserve">MISSION B : </w:t>
      </w:r>
      <w:r w:rsidR="00C43775">
        <w:t>CONFIGURATION DE VLAN</w:t>
      </w:r>
    </w:p>
    <w:p w14:paraId="10651CEB" w14:textId="77777777" w:rsidR="00115BA0" w:rsidRDefault="00115BA0" w:rsidP="00545853"/>
    <w:p w14:paraId="6C886396" w14:textId="16A0E6FC" w:rsidR="00115BA0" w:rsidRPr="00115BA0" w:rsidRDefault="00115BA0"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655619">
        <w:rPr>
          <w:i/>
          <w:iCs/>
          <w:u w:val="single"/>
        </w:rPr>
        <w:t>NT ANSSI</w:t>
      </w:r>
      <w:r w:rsidRPr="00115BA0">
        <w:rPr>
          <w:i/>
          <w:iCs/>
        </w:rPr>
        <w:t> : « Comme tout équipement réseau déployé dans un SI, l’administration des commutateurs doit se</w:t>
      </w:r>
      <w:r>
        <w:rPr>
          <w:i/>
          <w:iCs/>
        </w:rPr>
        <w:t xml:space="preserve"> </w:t>
      </w:r>
      <w:r w:rsidRPr="00115BA0">
        <w:rPr>
          <w:i/>
          <w:iCs/>
        </w:rPr>
        <w:t>faire en respectant un certain nombre de recommandations de sécurité détaillées dans la note technique</w:t>
      </w:r>
      <w:r w:rsidR="0080114C">
        <w:rPr>
          <w:i/>
          <w:iCs/>
        </w:rPr>
        <w:t xml:space="preserve"> </w:t>
      </w:r>
      <w:r w:rsidRPr="00115BA0">
        <w:rPr>
          <w:i/>
          <w:iCs/>
        </w:rPr>
        <w:t>[Admin SI] de l’ANSSI relative à l’administration sécurisée des SI.</w:t>
      </w:r>
    </w:p>
    <w:p w14:paraId="62DF9041" w14:textId="77777777" w:rsidR="0080114C" w:rsidRDefault="0080114C"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47615D77" w14:textId="3023A78D" w:rsidR="00115BA0" w:rsidRPr="0080114C" w:rsidRDefault="00115BA0"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b/>
          <w:bCs/>
          <w:i/>
          <w:iCs/>
        </w:rPr>
      </w:pPr>
      <w:r w:rsidRPr="0080114C">
        <w:rPr>
          <w:b/>
          <w:bCs/>
          <w:i/>
          <w:iCs/>
        </w:rPr>
        <w:t>Réseau d’administration out-of-band</w:t>
      </w:r>
    </w:p>
    <w:p w14:paraId="5D675738" w14:textId="16B4F360" w:rsidR="00115BA0" w:rsidRDefault="00115BA0"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115BA0">
        <w:rPr>
          <w:i/>
          <w:iCs/>
        </w:rPr>
        <w:t>Pour des questions de sécurité, il est conseillé de mettre en place un réseau dédié aux flux</w:t>
      </w:r>
      <w:r w:rsidR="00AA763F">
        <w:rPr>
          <w:i/>
          <w:iCs/>
        </w:rPr>
        <w:t xml:space="preserve"> </w:t>
      </w:r>
      <w:r w:rsidRPr="00115BA0">
        <w:rPr>
          <w:i/>
          <w:iCs/>
        </w:rPr>
        <w:t>d’administration des équipements du SI (hors terminaux), distinct des réseaux de données utilisés</w:t>
      </w:r>
      <w:r w:rsidR="00AA763F">
        <w:rPr>
          <w:i/>
          <w:iCs/>
        </w:rPr>
        <w:t xml:space="preserve"> </w:t>
      </w:r>
      <w:r w:rsidRPr="00115BA0">
        <w:rPr>
          <w:i/>
          <w:iCs/>
        </w:rPr>
        <w:t>par les services métier.</w:t>
      </w:r>
    </w:p>
    <w:p w14:paraId="70ED6140" w14:textId="77777777" w:rsidR="0080114C" w:rsidRPr="00115BA0" w:rsidRDefault="0080114C"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6089E997" w14:textId="5DB8CEE8" w:rsidR="00115BA0" w:rsidRPr="0080114C" w:rsidRDefault="00115BA0"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b/>
          <w:bCs/>
          <w:i/>
          <w:iCs/>
        </w:rPr>
      </w:pPr>
      <w:r w:rsidRPr="0080114C">
        <w:rPr>
          <w:b/>
          <w:bCs/>
          <w:i/>
          <w:iCs/>
        </w:rPr>
        <w:t>Port physique dédié</w:t>
      </w:r>
    </w:p>
    <w:p w14:paraId="7290CDEC" w14:textId="2F7B777D" w:rsidR="00115BA0" w:rsidRPr="00115BA0" w:rsidRDefault="00115BA0"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115BA0">
        <w:rPr>
          <w:i/>
          <w:iCs/>
        </w:rPr>
        <w:t>Il est préférable d’utiliser un port physique dédié à l’administration d’un commutateur lorsque</w:t>
      </w:r>
      <w:r w:rsidR="00AA763F">
        <w:rPr>
          <w:i/>
          <w:iCs/>
        </w:rPr>
        <w:t xml:space="preserve"> </w:t>
      </w:r>
      <w:r w:rsidRPr="00115BA0">
        <w:rPr>
          <w:i/>
          <w:iCs/>
        </w:rPr>
        <w:t>cela est possible afin de ne pas mélanger les flux de gestion et les flux métier. Cette pratique paraît</w:t>
      </w:r>
      <w:r w:rsidR="00AA763F">
        <w:rPr>
          <w:i/>
          <w:iCs/>
        </w:rPr>
        <w:t xml:space="preserve"> </w:t>
      </w:r>
      <w:r w:rsidRPr="00115BA0">
        <w:rPr>
          <w:i/>
          <w:iCs/>
        </w:rPr>
        <w:t>d’autant plus aisée à réaliser que les commutateurs disposent en général d’un nombre important de</w:t>
      </w:r>
    </w:p>
    <w:p w14:paraId="3838C4E1" w14:textId="77777777" w:rsidR="00115BA0" w:rsidRPr="00115BA0" w:rsidRDefault="00115BA0"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roofErr w:type="gramStart"/>
      <w:r w:rsidRPr="00115BA0">
        <w:rPr>
          <w:i/>
          <w:iCs/>
        </w:rPr>
        <w:t>ports</w:t>
      </w:r>
      <w:proofErr w:type="gramEnd"/>
      <w:r w:rsidRPr="00115BA0">
        <w:rPr>
          <w:i/>
          <w:iCs/>
        </w:rPr>
        <w:t xml:space="preserve"> physiques.</w:t>
      </w:r>
    </w:p>
    <w:p w14:paraId="2DF08F68" w14:textId="7066482C" w:rsidR="00115BA0" w:rsidRDefault="00732D11"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Pr>
          <w:i/>
          <w:iCs/>
        </w:rPr>
        <w:t>…</w:t>
      </w:r>
    </w:p>
    <w:p w14:paraId="513F30F7" w14:textId="77777777" w:rsidR="00732D11" w:rsidRPr="00115BA0" w:rsidRDefault="00732D11"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0469F8DC" w14:textId="22512E3D" w:rsidR="00115BA0" w:rsidRPr="00732D11" w:rsidRDefault="00115BA0"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b/>
          <w:bCs/>
          <w:i/>
          <w:iCs/>
        </w:rPr>
      </w:pPr>
      <w:r w:rsidRPr="00732D11">
        <w:rPr>
          <w:b/>
          <w:bCs/>
          <w:i/>
          <w:iCs/>
        </w:rPr>
        <w:t>Réseau dédié</w:t>
      </w:r>
    </w:p>
    <w:p w14:paraId="1B4BC845" w14:textId="35EDC80E" w:rsidR="00115BA0" w:rsidRDefault="00115BA0"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115BA0">
        <w:rPr>
          <w:i/>
          <w:iCs/>
        </w:rPr>
        <w:t>Afin de procéder à une séparation entre le réseau d’administration du commutateur et les autres</w:t>
      </w:r>
      <w:r w:rsidR="00AA763F">
        <w:rPr>
          <w:i/>
          <w:iCs/>
        </w:rPr>
        <w:t xml:space="preserve"> </w:t>
      </w:r>
      <w:r w:rsidRPr="00115BA0">
        <w:rPr>
          <w:i/>
          <w:iCs/>
        </w:rPr>
        <w:t xml:space="preserve">réseaux, plusieurs techniques peuvent être mises en </w:t>
      </w:r>
      <w:r w:rsidR="003223C3" w:rsidRPr="00115BA0">
        <w:rPr>
          <w:i/>
          <w:iCs/>
        </w:rPr>
        <w:t>œuvre</w:t>
      </w:r>
      <w:r w:rsidRPr="00115BA0">
        <w:rPr>
          <w:i/>
          <w:iCs/>
        </w:rPr>
        <w:t>. La méthode idéale consiste à utiliser</w:t>
      </w:r>
      <w:r w:rsidR="00AA763F">
        <w:rPr>
          <w:i/>
          <w:iCs/>
        </w:rPr>
        <w:t xml:space="preserve"> </w:t>
      </w:r>
      <w:r w:rsidRPr="00115BA0">
        <w:rPr>
          <w:i/>
          <w:iCs/>
        </w:rPr>
        <w:t>un réseau physique dédié. Cependant, si cela n’est pas possible, l’utilisation d’un VLAN dédié</w:t>
      </w:r>
      <w:r w:rsidR="00AA763F">
        <w:rPr>
          <w:i/>
          <w:iCs/>
        </w:rPr>
        <w:t xml:space="preserve"> </w:t>
      </w:r>
      <w:r w:rsidRPr="00115BA0">
        <w:rPr>
          <w:i/>
          <w:iCs/>
        </w:rPr>
        <w:t>à l’administration peut être une solution acceptable, mais elle dégrade le niveau de sécurité en</w:t>
      </w:r>
      <w:r w:rsidR="00AA763F">
        <w:rPr>
          <w:i/>
          <w:iCs/>
        </w:rPr>
        <w:t xml:space="preserve"> </w:t>
      </w:r>
      <w:r w:rsidRPr="00115BA0">
        <w:rPr>
          <w:i/>
          <w:iCs/>
        </w:rPr>
        <w:t>comparaison de la première solution.</w:t>
      </w:r>
    </w:p>
    <w:p w14:paraId="218380F9" w14:textId="77777777" w:rsidR="00FF2C62" w:rsidRPr="00115BA0" w:rsidRDefault="00FF2C62"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700DF934" w14:textId="45ACE6D9" w:rsidR="00115BA0" w:rsidRPr="00115BA0" w:rsidRDefault="00A54A78"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Pr>
          <w:i/>
          <w:iCs/>
        </w:rPr>
        <w:t>Préconisation</w:t>
      </w:r>
      <w:r w:rsidR="003817B2">
        <w:rPr>
          <w:i/>
          <w:iCs/>
        </w:rPr>
        <w:t xml:space="preserve"> : </w:t>
      </w:r>
      <w:r w:rsidR="00115BA0" w:rsidRPr="00115BA0">
        <w:rPr>
          <w:i/>
          <w:iCs/>
        </w:rPr>
        <w:t>Mettre en place une séparation physique entre les réseaux d’administration et les réseaux</w:t>
      </w:r>
      <w:r w:rsidR="003817B2">
        <w:rPr>
          <w:i/>
          <w:iCs/>
        </w:rPr>
        <w:t xml:space="preserve"> </w:t>
      </w:r>
      <w:r w:rsidR="00115BA0" w:rsidRPr="00115BA0">
        <w:rPr>
          <w:i/>
          <w:iCs/>
        </w:rPr>
        <w:t>métier.</w:t>
      </w:r>
    </w:p>
    <w:p w14:paraId="003C7C94" w14:textId="2A03DF03" w:rsidR="00F54F3A" w:rsidRDefault="00A54A78"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Pr>
          <w:i/>
          <w:iCs/>
        </w:rPr>
        <w:t>Préconisation</w:t>
      </w:r>
      <w:r w:rsidR="003817B2">
        <w:rPr>
          <w:i/>
          <w:iCs/>
        </w:rPr>
        <w:t xml:space="preserve"> : </w:t>
      </w:r>
      <w:r w:rsidR="00115BA0" w:rsidRPr="00115BA0">
        <w:rPr>
          <w:i/>
          <w:iCs/>
        </w:rPr>
        <w:t>Au minimum, prévoir un cloisonnement logique utilisant des VLAN pour appliquer cette</w:t>
      </w:r>
      <w:r w:rsidR="00B763F3">
        <w:rPr>
          <w:i/>
          <w:iCs/>
        </w:rPr>
        <w:t xml:space="preserve"> </w:t>
      </w:r>
      <w:r w:rsidR="00115BA0" w:rsidRPr="00115BA0">
        <w:rPr>
          <w:i/>
          <w:iCs/>
        </w:rPr>
        <w:t>séparation.</w:t>
      </w:r>
    </w:p>
    <w:p w14:paraId="2628E5D7" w14:textId="77777777" w:rsidR="00F54F3A" w:rsidRDefault="00FF2C62"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Pr>
          <w:i/>
          <w:iCs/>
        </w:rPr>
        <w:t>…</w:t>
      </w:r>
    </w:p>
    <w:p w14:paraId="6DE22A97" w14:textId="77777777" w:rsidR="00923FB9" w:rsidRPr="00923FB9" w:rsidRDefault="00923FB9"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jc w:val="left"/>
        <w:rPr>
          <w:b/>
          <w:bCs/>
          <w:i/>
          <w:iCs/>
        </w:rPr>
      </w:pPr>
      <w:r w:rsidRPr="00923FB9">
        <w:rPr>
          <w:b/>
          <w:bCs/>
          <w:i/>
          <w:iCs/>
        </w:rPr>
        <w:t>Limitation de l’accès à l’interface d’administration</w:t>
      </w:r>
    </w:p>
    <w:p w14:paraId="260F9152" w14:textId="65D235F6" w:rsidR="00923FB9" w:rsidRDefault="00923FB9"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923FB9">
        <w:rPr>
          <w:i/>
          <w:iCs/>
        </w:rPr>
        <w:t>Il est possible d’attribuer plusieurs adresses IP à un commutateur. Néanmoins, ceci n’est</w:t>
      </w:r>
      <w:r>
        <w:rPr>
          <w:i/>
          <w:iCs/>
        </w:rPr>
        <w:t xml:space="preserve"> </w:t>
      </w:r>
      <w:r w:rsidRPr="00923FB9">
        <w:rPr>
          <w:i/>
          <w:iCs/>
        </w:rPr>
        <w:t xml:space="preserve">pas nécessaire et peut causer des problèmes de sécurité, </w:t>
      </w:r>
      <w:proofErr w:type="gramStart"/>
      <w:r w:rsidRPr="00923FB9">
        <w:rPr>
          <w:i/>
          <w:iCs/>
        </w:rPr>
        <w:t>comme par exemple</w:t>
      </w:r>
      <w:proofErr w:type="gramEnd"/>
      <w:r w:rsidRPr="00923FB9">
        <w:rPr>
          <w:i/>
          <w:iCs/>
        </w:rPr>
        <w:t xml:space="preserve"> exposer l’interface</w:t>
      </w:r>
      <w:r>
        <w:rPr>
          <w:i/>
          <w:iCs/>
        </w:rPr>
        <w:t xml:space="preserve"> </w:t>
      </w:r>
      <w:r w:rsidRPr="00923FB9">
        <w:rPr>
          <w:i/>
          <w:iCs/>
        </w:rPr>
        <w:t>d’administration du commutateur aux postes bureautiques. Il faut donc veiller à ne configurer qu’une</w:t>
      </w:r>
      <w:r>
        <w:rPr>
          <w:i/>
          <w:iCs/>
        </w:rPr>
        <w:t xml:space="preserve"> </w:t>
      </w:r>
      <w:r w:rsidRPr="00923FB9">
        <w:rPr>
          <w:i/>
          <w:iCs/>
        </w:rPr>
        <w:t>seule adresse IP répondant aux seuls besoins d’administration de l’équipement, réduisant ainsi sa</w:t>
      </w:r>
      <w:r>
        <w:rPr>
          <w:i/>
          <w:iCs/>
        </w:rPr>
        <w:t xml:space="preserve"> </w:t>
      </w:r>
      <w:r w:rsidRPr="00923FB9">
        <w:rPr>
          <w:i/>
          <w:iCs/>
        </w:rPr>
        <w:t>surface d’attaque.</w:t>
      </w:r>
    </w:p>
    <w:p w14:paraId="0F755337" w14:textId="77777777" w:rsidR="0022506B" w:rsidRPr="00923FB9" w:rsidRDefault="0022506B"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729F73CD" w14:textId="77777777" w:rsidR="00CB7EF1" w:rsidRDefault="00923FB9"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Pr>
          <w:i/>
          <w:iCs/>
        </w:rPr>
        <w:t xml:space="preserve">Préconisation : </w:t>
      </w:r>
      <w:r w:rsidRPr="00923FB9">
        <w:rPr>
          <w:i/>
          <w:iCs/>
        </w:rPr>
        <w:t>Un commutateur ne doit disposer que d’une seule adresse IP dédiée à son</w:t>
      </w:r>
      <w:r w:rsidR="0022506B">
        <w:rPr>
          <w:i/>
          <w:iCs/>
        </w:rPr>
        <w:t xml:space="preserve"> </w:t>
      </w:r>
      <w:r w:rsidRPr="00923FB9">
        <w:rPr>
          <w:i/>
          <w:iCs/>
        </w:rPr>
        <w:t>administration.</w:t>
      </w:r>
    </w:p>
    <w:p w14:paraId="1E0EC31C" w14:textId="77777777" w:rsidR="00EC6A8C" w:rsidRDefault="00EC6A8C"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12791471" w14:textId="77777777" w:rsidR="00CB7EF1" w:rsidRDefault="00CB7EF1"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Pr>
          <w:i/>
          <w:iCs/>
        </w:rPr>
        <w:t>…</w:t>
      </w:r>
    </w:p>
    <w:p w14:paraId="6EA7000B" w14:textId="77777777" w:rsidR="00EC6A8C" w:rsidRDefault="00EC6A8C"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002ECAB8" w14:textId="77777777" w:rsidR="004458F7" w:rsidRPr="00EE5B64" w:rsidRDefault="004458F7"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b/>
          <w:bCs/>
          <w:i/>
          <w:iCs/>
        </w:rPr>
      </w:pPr>
      <w:r w:rsidRPr="00EE5B64">
        <w:rPr>
          <w:b/>
          <w:bCs/>
          <w:i/>
          <w:iCs/>
        </w:rPr>
        <w:t>Configuration des VLAN</w:t>
      </w:r>
    </w:p>
    <w:p w14:paraId="2E5AF749" w14:textId="6E14B47E" w:rsidR="00EE5B64" w:rsidRPr="00EE5B64" w:rsidRDefault="00EE5B6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EE5B64">
        <w:rPr>
          <w:i/>
          <w:iCs/>
        </w:rPr>
        <w:t>Un commutateur gère l’attribution des VLAN par port ; ces ports peuvent être configurés dans</w:t>
      </w:r>
      <w:r w:rsidR="003A1946">
        <w:rPr>
          <w:i/>
          <w:iCs/>
        </w:rPr>
        <w:t xml:space="preserve"> </w:t>
      </w:r>
      <w:r w:rsidRPr="00EE5B64">
        <w:rPr>
          <w:i/>
          <w:iCs/>
        </w:rPr>
        <w:t>l’un des deux modes suivants :</w:t>
      </w:r>
    </w:p>
    <w:p w14:paraId="0A0BDCA5" w14:textId="0E4B10DB" w:rsidR="00EE5B64" w:rsidRPr="00EE5B64" w:rsidRDefault="00EE5B6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EE5B64">
        <w:rPr>
          <w:i/>
          <w:iCs/>
        </w:rPr>
        <w:t xml:space="preserve">– mode </w:t>
      </w:r>
      <w:proofErr w:type="spellStart"/>
      <w:r w:rsidRPr="00EE5B64">
        <w:rPr>
          <w:i/>
          <w:iCs/>
        </w:rPr>
        <w:t>access</w:t>
      </w:r>
      <w:proofErr w:type="spellEnd"/>
      <w:r w:rsidRPr="00EE5B64">
        <w:rPr>
          <w:i/>
          <w:iCs/>
        </w:rPr>
        <w:t xml:space="preserve"> : le port est directement connecté à un terminal (poste bureautique, imprimante,</w:t>
      </w:r>
      <w:r>
        <w:rPr>
          <w:i/>
          <w:iCs/>
        </w:rPr>
        <w:t xml:space="preserve"> </w:t>
      </w:r>
      <w:r w:rsidRPr="00EE5B64">
        <w:rPr>
          <w:i/>
          <w:iCs/>
        </w:rPr>
        <w:t>téléphone IP, etc.). Les trames Ethernet en provenance ou à destination de ces équipements ne</w:t>
      </w:r>
      <w:r>
        <w:rPr>
          <w:i/>
          <w:iCs/>
        </w:rPr>
        <w:t xml:space="preserve"> </w:t>
      </w:r>
      <w:r w:rsidRPr="00EE5B64">
        <w:rPr>
          <w:i/>
          <w:iCs/>
        </w:rPr>
        <w:t>sont pas marquées sur ce type de port ;</w:t>
      </w:r>
    </w:p>
    <w:p w14:paraId="38110C80" w14:textId="70649BE3" w:rsidR="00EE5B64" w:rsidRDefault="00EE5B6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EE5B64">
        <w:rPr>
          <w:i/>
          <w:iCs/>
        </w:rPr>
        <w:t xml:space="preserve">– mode </w:t>
      </w:r>
      <w:proofErr w:type="spellStart"/>
      <w:r w:rsidRPr="00EE5B64">
        <w:rPr>
          <w:i/>
          <w:iCs/>
        </w:rPr>
        <w:t>trunk</w:t>
      </w:r>
      <w:proofErr w:type="spellEnd"/>
      <w:r w:rsidRPr="00EE5B64">
        <w:rPr>
          <w:i/>
          <w:iCs/>
        </w:rPr>
        <w:t xml:space="preserve"> : le port est utilisé pour interconnecter le commutateur à tout autre équipement</w:t>
      </w:r>
      <w:r>
        <w:rPr>
          <w:i/>
          <w:iCs/>
        </w:rPr>
        <w:t xml:space="preserve"> </w:t>
      </w:r>
      <w:r w:rsidRPr="00EE5B64">
        <w:rPr>
          <w:i/>
          <w:iCs/>
        </w:rPr>
        <w:t>compatible avec la norme 802.1Q. Les trames Ethernet en provenance ou à destination de ces</w:t>
      </w:r>
      <w:r>
        <w:rPr>
          <w:i/>
          <w:iCs/>
        </w:rPr>
        <w:t xml:space="preserve"> </w:t>
      </w:r>
      <w:r w:rsidRPr="00EE5B64">
        <w:rPr>
          <w:i/>
          <w:iCs/>
        </w:rPr>
        <w:t>équipements sont marquées sur ce type de port</w:t>
      </w:r>
      <w:r w:rsidR="00462A4D">
        <w:rPr>
          <w:i/>
          <w:iCs/>
        </w:rPr>
        <w:t xml:space="preserve"> à</w:t>
      </w:r>
      <w:r w:rsidR="00462A4D" w:rsidRPr="00462A4D">
        <w:rPr>
          <w:i/>
          <w:iCs/>
        </w:rPr>
        <w:t xml:space="preserve"> l’exception du VLAN natif qui n’est</w:t>
      </w:r>
      <w:r w:rsidR="003A1946">
        <w:rPr>
          <w:i/>
          <w:iCs/>
        </w:rPr>
        <w:t xml:space="preserve"> g</w:t>
      </w:r>
      <w:r w:rsidR="00462A4D" w:rsidRPr="00462A4D">
        <w:rPr>
          <w:i/>
          <w:iCs/>
        </w:rPr>
        <w:t>énéralement pas marqué, notamment car certains équipements ne le</w:t>
      </w:r>
      <w:r w:rsidR="003A1946">
        <w:rPr>
          <w:i/>
          <w:iCs/>
        </w:rPr>
        <w:t xml:space="preserve"> </w:t>
      </w:r>
      <w:r w:rsidR="00462A4D" w:rsidRPr="00462A4D">
        <w:rPr>
          <w:i/>
          <w:iCs/>
        </w:rPr>
        <w:t>supportent pas.</w:t>
      </w:r>
    </w:p>
    <w:p w14:paraId="57BD4844" w14:textId="77777777" w:rsidR="00EE5B64" w:rsidRPr="00EE5B64" w:rsidRDefault="00EE5B6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4403481C" w14:textId="700053C9" w:rsidR="00EE5B64" w:rsidRDefault="00EE5B6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EE5B64">
        <w:rPr>
          <w:i/>
          <w:iCs/>
        </w:rPr>
        <w:t>Chacun de ces deux modes a des particularités de configuration.</w:t>
      </w:r>
    </w:p>
    <w:p w14:paraId="467A97AC" w14:textId="77777777" w:rsidR="00EC6A8C" w:rsidRPr="00EE5B64" w:rsidRDefault="00EC6A8C"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5A3A1EA5" w14:textId="77777777" w:rsidR="00256674" w:rsidRDefault="0025667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4CF2252D" w14:textId="1AA22A36" w:rsidR="00EE5B64" w:rsidRPr="00256674" w:rsidRDefault="00EE5B6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b/>
          <w:bCs/>
          <w:i/>
          <w:iCs/>
        </w:rPr>
      </w:pPr>
      <w:r w:rsidRPr="00256674">
        <w:rPr>
          <w:b/>
          <w:bCs/>
          <w:i/>
          <w:iCs/>
        </w:rPr>
        <w:lastRenderedPageBreak/>
        <w:t xml:space="preserve">Ports en mode </w:t>
      </w:r>
      <w:proofErr w:type="spellStart"/>
      <w:r w:rsidRPr="00256674">
        <w:rPr>
          <w:b/>
          <w:bCs/>
          <w:i/>
          <w:iCs/>
        </w:rPr>
        <w:t>access</w:t>
      </w:r>
      <w:proofErr w:type="spellEnd"/>
    </w:p>
    <w:p w14:paraId="24E48018" w14:textId="49193602" w:rsidR="00EE5B64" w:rsidRPr="00EE5B64" w:rsidRDefault="00EE5B6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EE5B64">
        <w:rPr>
          <w:i/>
          <w:iCs/>
        </w:rPr>
        <w:t xml:space="preserve">Par défaut, certains commutateurs basculent automatiquement un port du mode </w:t>
      </w:r>
      <w:proofErr w:type="spellStart"/>
      <w:r w:rsidRPr="00EE5B64">
        <w:rPr>
          <w:i/>
          <w:iCs/>
        </w:rPr>
        <w:t>access</w:t>
      </w:r>
      <w:proofErr w:type="spellEnd"/>
      <w:r w:rsidRPr="00EE5B64">
        <w:rPr>
          <w:i/>
          <w:iCs/>
        </w:rPr>
        <w:t xml:space="preserve"> au mode</w:t>
      </w:r>
      <w:r w:rsidR="00256674">
        <w:rPr>
          <w:i/>
          <w:iCs/>
        </w:rPr>
        <w:t xml:space="preserve"> </w:t>
      </w:r>
      <w:proofErr w:type="spellStart"/>
      <w:r w:rsidRPr="00EE5B64">
        <w:rPr>
          <w:i/>
          <w:iCs/>
        </w:rPr>
        <w:t>trunk</w:t>
      </w:r>
      <w:proofErr w:type="spellEnd"/>
      <w:r w:rsidRPr="00EE5B64">
        <w:rPr>
          <w:i/>
          <w:iCs/>
        </w:rPr>
        <w:t xml:space="preserve"> lorsqu’un port en mode </w:t>
      </w:r>
      <w:proofErr w:type="spellStart"/>
      <w:r w:rsidRPr="00EE5B64">
        <w:rPr>
          <w:i/>
          <w:iCs/>
        </w:rPr>
        <w:t>trunk</w:t>
      </w:r>
      <w:proofErr w:type="spellEnd"/>
      <w:r w:rsidRPr="00EE5B64">
        <w:rPr>
          <w:i/>
          <w:iCs/>
        </w:rPr>
        <w:t xml:space="preserve"> est détecté de l’autre côté du câble. Même si cette fonction peut</w:t>
      </w:r>
    </w:p>
    <w:p w14:paraId="5A01366B" w14:textId="77777777" w:rsidR="0084132F" w:rsidRDefault="00EE5B6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roofErr w:type="gramStart"/>
      <w:r w:rsidRPr="00EE5B64">
        <w:rPr>
          <w:i/>
          <w:iCs/>
        </w:rPr>
        <w:t>paraître</w:t>
      </w:r>
      <w:proofErr w:type="gramEnd"/>
      <w:r w:rsidRPr="00EE5B64">
        <w:rPr>
          <w:i/>
          <w:iCs/>
        </w:rPr>
        <w:t xml:space="preserve"> utile, elle nuit à la sécurité du réseau. En effet, une attaque consistant à faire passer l’attaquant</w:t>
      </w:r>
      <w:r w:rsidR="00F426EC">
        <w:rPr>
          <w:i/>
          <w:iCs/>
        </w:rPr>
        <w:t xml:space="preserve"> </w:t>
      </w:r>
      <w:r w:rsidRPr="00EE5B64">
        <w:rPr>
          <w:i/>
          <w:iCs/>
        </w:rPr>
        <w:t xml:space="preserve">pour un commutateur (Switch Spoofing) en simulant un port en mode </w:t>
      </w:r>
      <w:proofErr w:type="spellStart"/>
      <w:r w:rsidRPr="00EE5B64">
        <w:rPr>
          <w:i/>
          <w:iCs/>
        </w:rPr>
        <w:t>trunk</w:t>
      </w:r>
      <w:proofErr w:type="spellEnd"/>
      <w:r w:rsidRPr="00EE5B64">
        <w:rPr>
          <w:i/>
          <w:iCs/>
        </w:rPr>
        <w:t xml:space="preserve"> peut permettre à celui-ci</w:t>
      </w:r>
      <w:r w:rsidR="00F426EC">
        <w:rPr>
          <w:i/>
          <w:iCs/>
        </w:rPr>
        <w:t xml:space="preserve"> </w:t>
      </w:r>
      <w:r w:rsidRPr="00EE5B64">
        <w:rPr>
          <w:i/>
          <w:iCs/>
        </w:rPr>
        <w:t xml:space="preserve">de capter tout le trafic passant par le commutateur. Le fait de forcer les ports à être en mode </w:t>
      </w:r>
      <w:proofErr w:type="spellStart"/>
      <w:r w:rsidRPr="00EE5B64">
        <w:rPr>
          <w:i/>
          <w:iCs/>
        </w:rPr>
        <w:t>access</w:t>
      </w:r>
      <w:proofErr w:type="spellEnd"/>
      <w:r w:rsidR="00F426EC">
        <w:rPr>
          <w:i/>
          <w:iCs/>
        </w:rPr>
        <w:t xml:space="preserve"> </w:t>
      </w:r>
      <w:r w:rsidRPr="00EE5B64">
        <w:rPr>
          <w:i/>
          <w:iCs/>
        </w:rPr>
        <w:t>protège le commutateur contre l’attaque du Switch Spoofing.</w:t>
      </w:r>
    </w:p>
    <w:p w14:paraId="730E4925" w14:textId="77777777" w:rsidR="0084132F" w:rsidRDefault="0084132F"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Pr>
          <w:i/>
          <w:iCs/>
        </w:rPr>
        <w:t>…</w:t>
      </w:r>
    </w:p>
    <w:p w14:paraId="3AD34B36" w14:textId="77777777" w:rsidR="009A7D14" w:rsidRP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jc w:val="left"/>
        <w:rPr>
          <w:b/>
          <w:bCs/>
          <w:i/>
          <w:iCs/>
        </w:rPr>
      </w:pPr>
      <w:r w:rsidRPr="009A7D14">
        <w:rPr>
          <w:b/>
          <w:bCs/>
          <w:i/>
          <w:iCs/>
        </w:rPr>
        <w:t>VLAN par défaut et VLAN natif</w:t>
      </w:r>
    </w:p>
    <w:p w14:paraId="31AABFD5" w14:textId="5B270F1B" w:rsidR="009A7D14" w:rsidRP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9A7D14">
        <w:rPr>
          <w:i/>
          <w:iCs/>
        </w:rPr>
        <w:t>Ces deux VLAN sont particuliers, il est indispensable de bien comprendre leur rôle afin</w:t>
      </w:r>
      <w:r>
        <w:rPr>
          <w:i/>
          <w:iCs/>
        </w:rPr>
        <w:t xml:space="preserve"> </w:t>
      </w:r>
      <w:r w:rsidRPr="009A7D14">
        <w:rPr>
          <w:i/>
          <w:iCs/>
        </w:rPr>
        <w:t>d’appréhender les risques associés à leur mauvaise configuration :</w:t>
      </w:r>
    </w:p>
    <w:p w14:paraId="37A73EBD" w14:textId="79E7DE43" w:rsidR="009A7D14" w:rsidRP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9A7D14">
        <w:rPr>
          <w:i/>
          <w:iCs/>
        </w:rPr>
        <w:t>– le VLAN par défaut est celui dans lequel les interfaces sont placées par défaut tant qu’elles</w:t>
      </w:r>
      <w:r>
        <w:rPr>
          <w:i/>
          <w:iCs/>
        </w:rPr>
        <w:t xml:space="preserve"> </w:t>
      </w:r>
      <w:r w:rsidRPr="009A7D14">
        <w:rPr>
          <w:i/>
          <w:iCs/>
        </w:rPr>
        <w:t>n’ont été attribuées à aucun VLAN. En configuration par défaut, c’est généralement le VLAN</w:t>
      </w:r>
      <w:r>
        <w:rPr>
          <w:i/>
          <w:iCs/>
        </w:rPr>
        <w:t xml:space="preserve"> </w:t>
      </w:r>
      <w:r w:rsidRPr="009A7D14">
        <w:rPr>
          <w:i/>
          <w:iCs/>
        </w:rPr>
        <w:t>1 ;</w:t>
      </w:r>
    </w:p>
    <w:p w14:paraId="4907674D" w14:textId="1C5A2499" w:rsidR="009A7D14" w:rsidRP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9A7D14">
        <w:rPr>
          <w:i/>
          <w:iCs/>
        </w:rPr>
        <w:t>– le VLAN natif est utilisé par les commutateurs pour s’échanger des informations nécessaires</w:t>
      </w:r>
      <w:r>
        <w:rPr>
          <w:i/>
          <w:iCs/>
        </w:rPr>
        <w:t xml:space="preserve"> </w:t>
      </w:r>
      <w:r w:rsidRPr="009A7D14">
        <w:rPr>
          <w:i/>
          <w:iCs/>
        </w:rPr>
        <w:t>au fonctionnement de certains services qu’ils offrent dont STP, CDP et VTP. Ce VLAN a pour</w:t>
      </w:r>
      <w:r>
        <w:rPr>
          <w:i/>
          <w:iCs/>
        </w:rPr>
        <w:t xml:space="preserve"> </w:t>
      </w:r>
      <w:r w:rsidRPr="009A7D14">
        <w:rPr>
          <w:i/>
          <w:iCs/>
        </w:rPr>
        <w:t xml:space="preserve">particularité de circuler non </w:t>
      </w:r>
      <w:proofErr w:type="gramStart"/>
      <w:r w:rsidRPr="009A7D14">
        <w:rPr>
          <w:i/>
          <w:iCs/>
        </w:rPr>
        <w:t>marqué</w:t>
      </w:r>
      <w:proofErr w:type="gramEnd"/>
      <w:r w:rsidRPr="009A7D14">
        <w:rPr>
          <w:i/>
          <w:iCs/>
        </w:rPr>
        <w:t xml:space="preserve"> (au sens 802.1Q) sur les liens </w:t>
      </w:r>
      <w:proofErr w:type="spellStart"/>
      <w:r w:rsidRPr="009A7D14">
        <w:rPr>
          <w:i/>
          <w:iCs/>
        </w:rPr>
        <w:t>trunk</w:t>
      </w:r>
      <w:proofErr w:type="spellEnd"/>
      <w:r w:rsidRPr="009A7D14">
        <w:rPr>
          <w:i/>
          <w:iCs/>
        </w:rPr>
        <w:t>. Ainsi, toute trame</w:t>
      </w:r>
      <w:r>
        <w:rPr>
          <w:i/>
          <w:iCs/>
        </w:rPr>
        <w:t xml:space="preserve"> </w:t>
      </w:r>
      <w:r w:rsidRPr="009A7D14">
        <w:rPr>
          <w:i/>
          <w:iCs/>
        </w:rPr>
        <w:t xml:space="preserve">Ethernet entrante non marquée sur un port </w:t>
      </w:r>
      <w:proofErr w:type="spellStart"/>
      <w:r w:rsidRPr="009A7D14">
        <w:rPr>
          <w:i/>
          <w:iCs/>
        </w:rPr>
        <w:t>trunk</w:t>
      </w:r>
      <w:proofErr w:type="spellEnd"/>
      <w:r w:rsidRPr="009A7D14">
        <w:rPr>
          <w:i/>
          <w:iCs/>
        </w:rPr>
        <w:t xml:space="preserve"> du commutateur sera automatiquement</w:t>
      </w:r>
      <w:r>
        <w:rPr>
          <w:i/>
          <w:iCs/>
        </w:rPr>
        <w:t xml:space="preserve"> </w:t>
      </w:r>
      <w:r w:rsidRPr="009A7D14">
        <w:rPr>
          <w:i/>
          <w:iCs/>
        </w:rPr>
        <w:t>associée par celui-ci au VLAN natif.</w:t>
      </w:r>
    </w:p>
    <w:p w14:paraId="1AB37566" w14:textId="77777777" w:rsid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3C12D688" w14:textId="5F74B0E7" w:rsidR="009A7D14" w:rsidRP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9A7D14">
        <w:rPr>
          <w:i/>
          <w:iCs/>
        </w:rPr>
        <w:t>Une mauvaise configuration du VLAN natif sur les commutateurs peut avoir plusieurs impacts sur</w:t>
      </w:r>
    </w:p>
    <w:p w14:paraId="39BCFCEB" w14:textId="77777777" w:rsidR="009A7D14" w:rsidRP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roofErr w:type="gramStart"/>
      <w:r w:rsidRPr="009A7D14">
        <w:rPr>
          <w:i/>
          <w:iCs/>
        </w:rPr>
        <w:t>la</w:t>
      </w:r>
      <w:proofErr w:type="gramEnd"/>
      <w:r w:rsidRPr="009A7D14">
        <w:rPr>
          <w:i/>
          <w:iCs/>
        </w:rPr>
        <w:t xml:space="preserve"> sécurité du SI :</w:t>
      </w:r>
    </w:p>
    <w:p w14:paraId="7BB306FA" w14:textId="0647E321" w:rsidR="009A7D14" w:rsidRP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9A7D14">
        <w:rPr>
          <w:i/>
          <w:iCs/>
        </w:rPr>
        <w:t>– en configuration par défaut de l’équipement, les ports non configurés sont associés au VLAN</w:t>
      </w:r>
      <w:r>
        <w:rPr>
          <w:i/>
          <w:iCs/>
        </w:rPr>
        <w:t xml:space="preserve"> </w:t>
      </w:r>
      <w:r w:rsidRPr="009A7D14">
        <w:rPr>
          <w:i/>
          <w:iCs/>
        </w:rPr>
        <w:t>par défaut (VLAN 1). Or ce VLAN est également, en configuration par défaut, le VLAN natif.</w:t>
      </w:r>
    </w:p>
    <w:p w14:paraId="5BC0A69D" w14:textId="363DBE13" w:rsidR="009A7D14" w:rsidRP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9A7D14">
        <w:rPr>
          <w:i/>
          <w:iCs/>
        </w:rPr>
        <w:t xml:space="preserve">Ainsi, le terminal se connectant à l’un de ces ports </w:t>
      </w:r>
      <w:r w:rsidR="00EC6A8C">
        <w:rPr>
          <w:i/>
          <w:iCs/>
        </w:rPr>
        <w:t>à</w:t>
      </w:r>
      <w:r w:rsidRPr="009A7D14">
        <w:rPr>
          <w:i/>
          <w:iCs/>
        </w:rPr>
        <w:t xml:space="preserve"> accès à tout le trafic circulant sur le VLAN</w:t>
      </w:r>
      <w:r>
        <w:rPr>
          <w:i/>
          <w:iCs/>
        </w:rPr>
        <w:t xml:space="preserve"> </w:t>
      </w:r>
      <w:r w:rsidRPr="009A7D14">
        <w:rPr>
          <w:i/>
          <w:iCs/>
        </w:rPr>
        <w:t>natif et peut donc attaquer en disponibilité certains services utilisant le VLAN natif et in fine</w:t>
      </w:r>
      <w:r>
        <w:rPr>
          <w:i/>
          <w:iCs/>
        </w:rPr>
        <w:t xml:space="preserve"> </w:t>
      </w:r>
      <w:r w:rsidRPr="009A7D14">
        <w:rPr>
          <w:i/>
          <w:iCs/>
        </w:rPr>
        <w:t>perturber le fonctionnement du commutateur ;</w:t>
      </w:r>
    </w:p>
    <w:p w14:paraId="28808082" w14:textId="792B62F4" w:rsidR="009A7D14" w:rsidRP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9A7D14">
        <w:rPr>
          <w:i/>
          <w:iCs/>
        </w:rPr>
        <w:t>– si des commutateurs d’un même domaine de diffusion sont configurés avec comme VLAN natif</w:t>
      </w:r>
      <w:r w:rsidR="00855044">
        <w:rPr>
          <w:i/>
          <w:iCs/>
        </w:rPr>
        <w:t xml:space="preserve"> </w:t>
      </w:r>
      <w:r w:rsidRPr="009A7D14">
        <w:rPr>
          <w:i/>
          <w:iCs/>
        </w:rPr>
        <w:t>des numéros de VLAN différents, un phénomène de saut de VLAN peut se produire de manière</w:t>
      </w:r>
      <w:r w:rsidR="00855044">
        <w:rPr>
          <w:i/>
          <w:iCs/>
        </w:rPr>
        <w:t xml:space="preserve"> </w:t>
      </w:r>
      <w:r w:rsidRPr="009A7D14">
        <w:rPr>
          <w:i/>
          <w:iCs/>
        </w:rPr>
        <w:t xml:space="preserve">permanente au niveau d’un port </w:t>
      </w:r>
      <w:proofErr w:type="spellStart"/>
      <w:r w:rsidRPr="009A7D14">
        <w:rPr>
          <w:i/>
          <w:iCs/>
        </w:rPr>
        <w:t>trunk</w:t>
      </w:r>
      <w:proofErr w:type="spellEnd"/>
      <w:r w:rsidRPr="009A7D14">
        <w:rPr>
          <w:i/>
          <w:iCs/>
        </w:rPr>
        <w:t xml:space="preserve"> ;</w:t>
      </w:r>
    </w:p>
    <w:p w14:paraId="163E9179" w14:textId="2C200DC9" w:rsidR="009A7D14" w:rsidRP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9A7D14">
        <w:rPr>
          <w:i/>
          <w:iCs/>
        </w:rPr>
        <w:t xml:space="preserve">– si un attaquant connecté à un port </w:t>
      </w:r>
      <w:proofErr w:type="spellStart"/>
      <w:r w:rsidRPr="009A7D14">
        <w:rPr>
          <w:i/>
          <w:iCs/>
        </w:rPr>
        <w:t>trunk</w:t>
      </w:r>
      <w:proofErr w:type="spellEnd"/>
      <w:r w:rsidRPr="009A7D14">
        <w:rPr>
          <w:i/>
          <w:iCs/>
        </w:rPr>
        <w:t xml:space="preserve"> du commutateur envoie une trame marquée deux fois</w:t>
      </w:r>
      <w:r w:rsidR="00855044">
        <w:rPr>
          <w:i/>
          <w:iCs/>
        </w:rPr>
        <w:t xml:space="preserve"> </w:t>
      </w:r>
      <w:r w:rsidRPr="009A7D14">
        <w:rPr>
          <w:i/>
          <w:iCs/>
        </w:rPr>
        <w:t>avec comme premier marquage visible le numéro du VLAN natif et comme second marquage</w:t>
      </w:r>
      <w:r w:rsidR="00855044">
        <w:rPr>
          <w:i/>
          <w:iCs/>
        </w:rPr>
        <w:t xml:space="preserve"> </w:t>
      </w:r>
      <w:r w:rsidRPr="009A7D14">
        <w:rPr>
          <w:i/>
          <w:iCs/>
        </w:rPr>
        <w:t>le VLAN de destination du paquet, un saut de VLAN peut se produire. Cependant, si cette</w:t>
      </w:r>
      <w:r w:rsidR="00855044">
        <w:rPr>
          <w:i/>
          <w:iCs/>
        </w:rPr>
        <w:t xml:space="preserve"> </w:t>
      </w:r>
      <w:r w:rsidRPr="009A7D14">
        <w:rPr>
          <w:i/>
          <w:iCs/>
        </w:rPr>
        <w:t>attaque réussit, seul un sens de communication fonctionne, il n’y a pas de retour.</w:t>
      </w:r>
    </w:p>
    <w:p w14:paraId="795F7AA3" w14:textId="03259B9E" w:rsidR="009A7D14" w:rsidRPr="009A7D14" w:rsidRDefault="009A7D1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9A7D14">
        <w:rPr>
          <w:i/>
          <w:iCs/>
        </w:rPr>
        <w:t xml:space="preserve">Ces particularités impliquent de mettre en </w:t>
      </w:r>
      <w:r w:rsidR="004C27CB" w:rsidRPr="009A7D14">
        <w:rPr>
          <w:i/>
          <w:iCs/>
        </w:rPr>
        <w:t>œuvre</w:t>
      </w:r>
      <w:r w:rsidRPr="009A7D14">
        <w:rPr>
          <w:i/>
          <w:iCs/>
        </w:rPr>
        <w:t xml:space="preserve"> les recommandations énoncées ci-dessous :</w:t>
      </w:r>
    </w:p>
    <w:p w14:paraId="5D9A5974" w14:textId="77777777" w:rsidR="00D0005E" w:rsidRPr="009A7D14" w:rsidRDefault="00D0005E"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p>
    <w:p w14:paraId="20D41622" w14:textId="77777777" w:rsidR="0060744C" w:rsidRDefault="00855044"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Pr>
          <w:i/>
          <w:iCs/>
        </w:rPr>
        <w:t xml:space="preserve">Préconisation : </w:t>
      </w:r>
      <w:r w:rsidR="009A7D14" w:rsidRPr="009A7D14">
        <w:rPr>
          <w:i/>
          <w:iCs/>
        </w:rPr>
        <w:t>Le VLAN par défaut ne doit jamais être utilisé.</w:t>
      </w:r>
    </w:p>
    <w:p w14:paraId="79B5F809" w14:textId="77777777" w:rsidR="002957C1" w:rsidRPr="002957C1" w:rsidRDefault="002957C1"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Pr>
          <w:i/>
          <w:iCs/>
        </w:rPr>
        <w:t xml:space="preserve">Préconisation : </w:t>
      </w:r>
      <w:r w:rsidRPr="002957C1">
        <w:rPr>
          <w:i/>
          <w:iCs/>
        </w:rPr>
        <w:t>Le VLAN natif :</w:t>
      </w:r>
    </w:p>
    <w:p w14:paraId="54F96435" w14:textId="77777777" w:rsidR="002957C1" w:rsidRPr="002957C1" w:rsidRDefault="002957C1"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2957C1">
        <w:rPr>
          <w:i/>
          <w:iCs/>
        </w:rPr>
        <w:t>– doit être configuré afin d’être différent du VLAN par défaut ;</w:t>
      </w:r>
    </w:p>
    <w:p w14:paraId="7E1282F8" w14:textId="6EACA74C" w:rsidR="002957C1" w:rsidRPr="002957C1" w:rsidRDefault="002957C1"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2957C1">
        <w:rPr>
          <w:i/>
          <w:iCs/>
        </w:rPr>
        <w:t xml:space="preserve">– ne doit être attribué à aucun port en mode </w:t>
      </w:r>
      <w:proofErr w:type="spellStart"/>
      <w:r w:rsidRPr="002957C1">
        <w:rPr>
          <w:i/>
          <w:iCs/>
        </w:rPr>
        <w:t>access</w:t>
      </w:r>
      <w:proofErr w:type="spellEnd"/>
      <w:r w:rsidRPr="002957C1">
        <w:rPr>
          <w:i/>
          <w:iCs/>
        </w:rPr>
        <w:t xml:space="preserve"> (il ne doit pas être utilisé pour faire</w:t>
      </w:r>
      <w:r>
        <w:rPr>
          <w:i/>
          <w:iCs/>
        </w:rPr>
        <w:t xml:space="preserve"> </w:t>
      </w:r>
      <w:r w:rsidRPr="002957C1">
        <w:rPr>
          <w:i/>
          <w:iCs/>
        </w:rPr>
        <w:t>circuler du trafic métier ou d’administration ;</w:t>
      </w:r>
    </w:p>
    <w:p w14:paraId="01C2101C" w14:textId="76E525F8" w:rsidR="00115BA0" w:rsidRPr="00115BA0" w:rsidRDefault="002957C1" w:rsidP="005C7E96">
      <w:pPr>
        <w:pBdr>
          <w:top w:val="single" w:sz="4" w:space="1" w:color="auto"/>
          <w:left w:val="single" w:sz="4" w:space="1" w:color="auto"/>
          <w:bottom w:val="single" w:sz="4" w:space="1" w:color="auto"/>
          <w:right w:val="single" w:sz="4" w:space="1" w:color="auto"/>
        </w:pBdr>
        <w:autoSpaceDE w:val="0"/>
        <w:autoSpaceDN w:val="0"/>
        <w:adjustRightInd w:val="0"/>
        <w:spacing w:line="240" w:lineRule="auto"/>
        <w:rPr>
          <w:i/>
          <w:iCs/>
        </w:rPr>
      </w:pPr>
      <w:r w:rsidRPr="002957C1">
        <w:rPr>
          <w:i/>
          <w:iCs/>
        </w:rPr>
        <w:t>– doit être le même sur tous les commutateurs du même domaine de diffusion (et de</w:t>
      </w:r>
      <w:r>
        <w:rPr>
          <w:i/>
          <w:iCs/>
        </w:rPr>
        <w:t xml:space="preserve"> </w:t>
      </w:r>
      <w:r w:rsidRPr="002957C1">
        <w:rPr>
          <w:i/>
          <w:iCs/>
        </w:rPr>
        <w:t>préférence dans tout le système d’information par principe d’homogénéité) afin d’éviter</w:t>
      </w:r>
      <w:r>
        <w:rPr>
          <w:i/>
          <w:iCs/>
        </w:rPr>
        <w:t xml:space="preserve"> </w:t>
      </w:r>
      <w:r w:rsidRPr="002957C1">
        <w:rPr>
          <w:i/>
          <w:iCs/>
        </w:rPr>
        <w:t>les comportements inadéquats</w:t>
      </w:r>
      <w:proofErr w:type="gramStart"/>
      <w:r w:rsidRPr="002957C1">
        <w:rPr>
          <w:i/>
          <w:iCs/>
        </w:rPr>
        <w:t>.</w:t>
      </w:r>
      <w:r w:rsidR="00FF2C62">
        <w:rPr>
          <w:i/>
          <w:iCs/>
        </w:rPr>
        <w:t>»</w:t>
      </w:r>
      <w:proofErr w:type="gramEnd"/>
    </w:p>
    <w:p w14:paraId="0B63DCBD" w14:textId="77777777" w:rsidR="00115BA0" w:rsidRDefault="00115BA0" w:rsidP="009A7D14"/>
    <w:p w14:paraId="2B88B4DC" w14:textId="40B551B6" w:rsidR="00545853" w:rsidRDefault="00545853" w:rsidP="00545853">
      <w:r>
        <w:t>Vous allez devoir suivre les bonnes pratiques préconisées par Cisco</w:t>
      </w:r>
      <w:r w:rsidR="00190D9C">
        <w:t xml:space="preserve"> (et par l’ANSSI)</w:t>
      </w:r>
      <w:r>
        <w:t xml:space="preserve"> en créant un </w:t>
      </w:r>
      <w:r w:rsidR="002F1D64">
        <w:rPr>
          <w:b/>
          <w:bCs/>
        </w:rPr>
        <w:t>VLAN</w:t>
      </w:r>
      <w:r w:rsidRPr="00700F12">
        <w:rPr>
          <w:b/>
          <w:bCs/>
        </w:rPr>
        <w:t xml:space="preserve"> </w:t>
      </w:r>
      <w:r w:rsidR="00AF72EE" w:rsidRPr="00700F12">
        <w:rPr>
          <w:b/>
          <w:bCs/>
        </w:rPr>
        <w:t>d’administration</w:t>
      </w:r>
      <w:r w:rsidR="00AF72EE">
        <w:t xml:space="preserve"> </w:t>
      </w:r>
      <w:r w:rsidR="00D11A33">
        <w:t>de l’infrastructure</w:t>
      </w:r>
      <w:r>
        <w:t xml:space="preserve"> différent du </w:t>
      </w:r>
      <w:r w:rsidR="002F1D64">
        <w:t>VLAN</w:t>
      </w:r>
      <w:r>
        <w:t xml:space="preserve"> par défaut (id </w:t>
      </w:r>
      <w:r w:rsidR="002F1D64">
        <w:t>VLAN</w:t>
      </w:r>
      <w:r>
        <w:t xml:space="preserve"> 1).</w:t>
      </w:r>
    </w:p>
    <w:p w14:paraId="50968C14" w14:textId="77777777" w:rsidR="00545853" w:rsidRDefault="00545853" w:rsidP="00545853"/>
    <w:p w14:paraId="368F17CA" w14:textId="5CC6E768" w:rsidR="00545853" w:rsidRDefault="005F508E" w:rsidP="00545853">
      <w:r>
        <w:t xml:space="preserve">Le </w:t>
      </w:r>
      <w:r w:rsidR="002F1D64">
        <w:t>VLAN</w:t>
      </w:r>
      <w:r>
        <w:t xml:space="preserve"> 99 qui portera le nom de « </w:t>
      </w:r>
      <w:r w:rsidR="00485126">
        <w:rPr>
          <w:b/>
        </w:rPr>
        <w:t>ADMINISTRATION</w:t>
      </w:r>
      <w:r w:rsidR="00CB4CC9">
        <w:rPr>
          <w:b/>
        </w:rPr>
        <w:t>INFRA</w:t>
      </w:r>
      <w:r>
        <w:t xml:space="preserve"> ». </w:t>
      </w:r>
      <w:r w:rsidR="00D11A33">
        <w:t>Le</w:t>
      </w:r>
      <w:r w:rsidR="00545853">
        <w:t xml:space="preserve"> </w:t>
      </w:r>
      <w:r w:rsidR="002F1D64">
        <w:rPr>
          <w:b/>
        </w:rPr>
        <w:t>VLAN</w:t>
      </w:r>
      <w:r w:rsidR="00545853" w:rsidRPr="00CA2881">
        <w:rPr>
          <w:b/>
        </w:rPr>
        <w:t xml:space="preserve"> 99</w:t>
      </w:r>
      <w:r w:rsidR="00545853">
        <w:t xml:space="preserve"> appartiendra au réseau IP </w:t>
      </w:r>
      <w:r w:rsidR="00545853" w:rsidRPr="00CA2881">
        <w:rPr>
          <w:b/>
        </w:rPr>
        <w:t>192.168.</w:t>
      </w:r>
      <w:r w:rsidR="008A3E0E">
        <w:rPr>
          <w:b/>
        </w:rPr>
        <w:t>99</w:t>
      </w:r>
      <w:r w:rsidR="00545853" w:rsidRPr="00CA2881">
        <w:rPr>
          <w:b/>
        </w:rPr>
        <w:t>.</w:t>
      </w:r>
      <w:r w:rsidR="008A3E0E">
        <w:rPr>
          <w:b/>
        </w:rPr>
        <w:t>0</w:t>
      </w:r>
      <w:r w:rsidR="00545853" w:rsidRPr="00CA2881">
        <w:rPr>
          <w:b/>
        </w:rPr>
        <w:t>/2</w:t>
      </w:r>
      <w:r w:rsidR="000E0A72">
        <w:rPr>
          <w:b/>
        </w:rPr>
        <w:t>4</w:t>
      </w:r>
      <w:r w:rsidR="00545853">
        <w:t xml:space="preserve">, vous affecterez </w:t>
      </w:r>
      <w:r w:rsidR="00973341">
        <w:t xml:space="preserve">un peu plus tard dans ce support </w:t>
      </w:r>
      <w:r w:rsidR="00545853">
        <w:t>la première adresse IP</w:t>
      </w:r>
      <w:r w:rsidR="000E6D3D">
        <w:t xml:space="preserve"> </w:t>
      </w:r>
      <w:r w:rsidR="00545853">
        <w:t xml:space="preserve">à votre commutateur (plus précisément à son </w:t>
      </w:r>
      <w:r w:rsidR="002F1D64">
        <w:t>VLAN</w:t>
      </w:r>
      <w:r w:rsidR="00545853">
        <w:t xml:space="preserve"> 99).</w:t>
      </w:r>
    </w:p>
    <w:p w14:paraId="15754F4E" w14:textId="2A438F7A" w:rsidR="00545853" w:rsidRDefault="005F508E" w:rsidP="00545853">
      <w:pPr>
        <w:rPr>
          <w:b/>
        </w:rPr>
      </w:pPr>
      <w:r>
        <w:t>L</w:t>
      </w:r>
      <w:r w:rsidR="00545853">
        <w:t xml:space="preserve">es ports </w:t>
      </w:r>
      <w:r w:rsidR="00026E09">
        <w:rPr>
          <w:b/>
        </w:rPr>
        <w:t>1</w:t>
      </w:r>
      <w:r w:rsidR="00545853" w:rsidRPr="00CA2881">
        <w:rPr>
          <w:b/>
        </w:rPr>
        <w:t xml:space="preserve"> </w:t>
      </w:r>
      <w:r w:rsidR="00B8443B">
        <w:rPr>
          <w:b/>
          <w:u w:val="single"/>
        </w:rPr>
        <w:t>à</w:t>
      </w:r>
      <w:r w:rsidR="00545853" w:rsidRPr="00CA2881">
        <w:rPr>
          <w:b/>
        </w:rPr>
        <w:t xml:space="preserve"> </w:t>
      </w:r>
      <w:r w:rsidR="00026E09">
        <w:rPr>
          <w:b/>
        </w:rPr>
        <w:t>6</w:t>
      </w:r>
      <w:r w:rsidR="00545853">
        <w:t xml:space="preserve"> </w:t>
      </w:r>
      <w:r w:rsidR="00D86E72">
        <w:t xml:space="preserve">appartiendront </w:t>
      </w:r>
      <w:r w:rsidR="00545853">
        <w:t xml:space="preserve">à ce nouveau </w:t>
      </w:r>
      <w:r w:rsidR="002F1D64">
        <w:rPr>
          <w:b/>
        </w:rPr>
        <w:t>VLAN</w:t>
      </w:r>
      <w:r w:rsidR="00545853" w:rsidRPr="00CA2881">
        <w:rPr>
          <w:b/>
        </w:rPr>
        <w:t xml:space="preserve"> </w:t>
      </w:r>
      <w:r w:rsidR="00CB4CC9">
        <w:rPr>
          <w:b/>
        </w:rPr>
        <w:t>d’administration de l’infrastructure réseau</w:t>
      </w:r>
    </w:p>
    <w:p w14:paraId="3F747A37" w14:textId="77777777" w:rsidR="00D86E72" w:rsidRDefault="00D86E72" w:rsidP="00545853"/>
    <w:p w14:paraId="57277DBB" w14:textId="77777777" w:rsidR="00377E17" w:rsidRDefault="00377E17" w:rsidP="00545853"/>
    <w:p w14:paraId="642251AF" w14:textId="77777777" w:rsidR="00377E17" w:rsidRDefault="00377E17" w:rsidP="00545853"/>
    <w:p w14:paraId="2B6E96B2" w14:textId="77777777" w:rsidR="00377E17" w:rsidRDefault="00377E17" w:rsidP="00545853"/>
    <w:p w14:paraId="7C0BFBE6" w14:textId="77777777" w:rsidR="00377E17" w:rsidRDefault="00377E17" w:rsidP="00545853"/>
    <w:p w14:paraId="0C23CA63" w14:textId="518BBFEA" w:rsidR="00545853" w:rsidRDefault="00BA75A8" w:rsidP="00545853">
      <w:r>
        <w:lastRenderedPageBreak/>
        <w:t>P</w:t>
      </w:r>
      <w:r w:rsidR="00545853">
        <w:t xml:space="preserve">ourquoi ne pas utiliser le </w:t>
      </w:r>
      <w:r w:rsidR="002F1D64">
        <w:t>VLAN</w:t>
      </w:r>
      <w:r w:rsidR="00545853">
        <w:t xml:space="preserve"> 1 comme VLAN </w:t>
      </w:r>
      <w:r w:rsidR="00CB4CC9">
        <w:t>d’administration de l’infrastructure</w:t>
      </w:r>
      <w:r w:rsidR="00FA70A4">
        <w:t xml:space="preserve"> </w:t>
      </w:r>
      <w:r w:rsidR="00545853">
        <w:t>?</w:t>
      </w:r>
    </w:p>
    <w:p w14:paraId="5417FB1A" w14:textId="77777777" w:rsidR="00545853" w:rsidRDefault="00545853" w:rsidP="00545853"/>
    <w:p w14:paraId="3708E4B2" w14:textId="77777777" w:rsidR="00545853" w:rsidRDefault="00545853" w:rsidP="00545853">
      <w:pPr>
        <w:pBdr>
          <w:top w:val="single" w:sz="4" w:space="1" w:color="auto"/>
          <w:left w:val="single" w:sz="4" w:space="4" w:color="auto"/>
          <w:bottom w:val="single" w:sz="4" w:space="1" w:color="auto"/>
          <w:right w:val="single" w:sz="4" w:space="4" w:color="auto"/>
        </w:pBdr>
        <w:rPr>
          <w:b/>
        </w:rPr>
      </w:pPr>
      <w:r w:rsidRPr="003716B9">
        <w:rPr>
          <w:b/>
        </w:rPr>
        <w:t>Votre réponse :</w:t>
      </w:r>
    </w:p>
    <w:p w14:paraId="737F3F64" w14:textId="77777777" w:rsidR="00FA70A4" w:rsidRDefault="00FA70A4" w:rsidP="00545853">
      <w:pPr>
        <w:pBdr>
          <w:top w:val="single" w:sz="4" w:space="1" w:color="auto"/>
          <w:left w:val="single" w:sz="4" w:space="4" w:color="auto"/>
          <w:bottom w:val="single" w:sz="4" w:space="1" w:color="auto"/>
          <w:right w:val="single" w:sz="4" w:space="4" w:color="auto"/>
        </w:pBdr>
        <w:rPr>
          <w:b/>
        </w:rPr>
      </w:pPr>
    </w:p>
    <w:p w14:paraId="785D1FCE" w14:textId="77777777" w:rsidR="003D1648" w:rsidRDefault="003D1648" w:rsidP="00545853">
      <w:pPr>
        <w:pBdr>
          <w:top w:val="single" w:sz="4" w:space="1" w:color="auto"/>
          <w:left w:val="single" w:sz="4" w:space="4" w:color="auto"/>
          <w:bottom w:val="single" w:sz="4" w:space="1" w:color="auto"/>
          <w:right w:val="single" w:sz="4" w:space="4" w:color="auto"/>
        </w:pBdr>
        <w:rPr>
          <w:b/>
        </w:rPr>
      </w:pPr>
    </w:p>
    <w:p w14:paraId="31E07CE2" w14:textId="273941AB" w:rsidR="00545853" w:rsidRDefault="00545853" w:rsidP="00545853">
      <w:pPr>
        <w:spacing w:after="160"/>
        <w:jc w:val="left"/>
      </w:pPr>
    </w:p>
    <w:p w14:paraId="3351BF6B" w14:textId="4EF8ADE1" w:rsidR="00130F62" w:rsidRDefault="00953770" w:rsidP="003D1648">
      <w:pPr>
        <w:pBdr>
          <w:top w:val="single" w:sz="4" w:space="1" w:color="auto"/>
          <w:left w:val="single" w:sz="4" w:space="4" w:color="auto"/>
          <w:bottom w:val="single" w:sz="4" w:space="1" w:color="auto"/>
          <w:right w:val="single" w:sz="4" w:space="4" w:color="auto"/>
        </w:pBdr>
      </w:pPr>
      <w:r w:rsidRPr="000309F1">
        <w:rPr>
          <w:b/>
        </w:rPr>
        <w:t xml:space="preserve">Vos commandes </w:t>
      </w:r>
      <w:r w:rsidR="00130F62">
        <w:rPr>
          <w:b/>
        </w:rPr>
        <w:t>CLI</w:t>
      </w:r>
      <w:r w:rsidRPr="000309F1">
        <w:rPr>
          <w:b/>
        </w:rPr>
        <w:t> </w:t>
      </w:r>
      <w:r w:rsidR="009A3F92" w:rsidRPr="00585860">
        <w:rPr>
          <w:bCs/>
        </w:rPr>
        <w:t>(pour créer le VLAN 99</w:t>
      </w:r>
      <w:r w:rsidR="009A3F92">
        <w:rPr>
          <w:bCs/>
        </w:rPr>
        <w:t xml:space="preserve">, </w:t>
      </w:r>
      <w:r w:rsidR="009A3F92" w:rsidRPr="00585860">
        <w:rPr>
          <w:bCs/>
        </w:rPr>
        <w:t>affecter</w:t>
      </w:r>
      <w:r w:rsidR="009A3F92">
        <w:rPr>
          <w:bCs/>
        </w:rPr>
        <w:t xml:space="preserve"> </w:t>
      </w:r>
      <w:r w:rsidR="009A3F92" w:rsidRPr="00585860">
        <w:rPr>
          <w:bCs/>
        </w:rPr>
        <w:t>les ports demandés</w:t>
      </w:r>
      <w:r w:rsidR="009A3F92">
        <w:rPr>
          <w:bCs/>
        </w:rPr>
        <w:t xml:space="preserve"> dans ce </w:t>
      </w:r>
      <w:r w:rsidR="002F1D64">
        <w:rPr>
          <w:bCs/>
        </w:rPr>
        <w:t>VLAN</w:t>
      </w:r>
      <w:r w:rsidR="009A3F92">
        <w:rPr>
          <w:bCs/>
        </w:rPr>
        <w:t xml:space="preserve"> et vérifier le résultat</w:t>
      </w:r>
      <w:r w:rsidR="009A3F92" w:rsidRPr="00585860">
        <w:rPr>
          <w:bCs/>
        </w:rPr>
        <w:t>) :</w:t>
      </w:r>
    </w:p>
    <w:p w14:paraId="5DF93850" w14:textId="77777777" w:rsidR="003D1648" w:rsidRDefault="003D1648" w:rsidP="003D1648">
      <w:pPr>
        <w:pBdr>
          <w:top w:val="single" w:sz="4" w:space="1" w:color="auto"/>
          <w:left w:val="single" w:sz="4" w:space="4" w:color="auto"/>
          <w:bottom w:val="single" w:sz="4" w:space="1" w:color="auto"/>
          <w:right w:val="single" w:sz="4" w:space="4" w:color="auto"/>
        </w:pBdr>
      </w:pPr>
    </w:p>
    <w:p w14:paraId="238784FD" w14:textId="77777777" w:rsidR="003D1648" w:rsidRDefault="003D1648" w:rsidP="009E49B3"/>
    <w:p w14:paraId="6451BCE4" w14:textId="75013528" w:rsidR="00593101" w:rsidRDefault="00266FD4" w:rsidP="009E49B3">
      <w:r>
        <w:t>Pour la suite</w:t>
      </w:r>
      <w:r w:rsidR="00CF781C">
        <w:t>,</w:t>
      </w:r>
      <w:r>
        <w:t xml:space="preserve"> </w:t>
      </w:r>
      <w:r w:rsidR="009E49B3">
        <w:t>vos branchements</w:t>
      </w:r>
      <w:r>
        <w:t xml:space="preserve"> PC fixes / commutateur</w:t>
      </w:r>
      <w:r w:rsidR="009E49B3">
        <w:t xml:space="preserve"> de</w:t>
      </w:r>
      <w:r>
        <w:t xml:space="preserve">vront </w:t>
      </w:r>
      <w:r w:rsidR="00921DF9">
        <w:t>permettre à</w:t>
      </w:r>
      <w:r w:rsidR="009E49B3">
        <w:t xml:space="preserve"> vos deux PC </w:t>
      </w:r>
      <w:r w:rsidR="00921DF9">
        <w:t>de</w:t>
      </w:r>
      <w:r w:rsidR="009E49B3">
        <w:t xml:space="preserve"> communiquer entre eux via </w:t>
      </w:r>
      <w:r w:rsidR="00C2294D">
        <w:t>le</w:t>
      </w:r>
      <w:r w:rsidR="00532615">
        <w:t xml:space="preserve"> </w:t>
      </w:r>
      <w:r w:rsidR="002F1D64">
        <w:t>VLAN</w:t>
      </w:r>
      <w:r w:rsidR="00C2294D">
        <w:t xml:space="preserve"> 50 </w:t>
      </w:r>
      <w:r w:rsidR="004C7328">
        <w:t>de données que nous nommerons « </w:t>
      </w:r>
      <w:r w:rsidR="004C7328" w:rsidRPr="004C7328">
        <w:rPr>
          <w:b/>
          <w:bCs/>
        </w:rPr>
        <w:t>PRODUCTION </w:t>
      </w:r>
      <w:r w:rsidR="004C7328">
        <w:t>»</w:t>
      </w:r>
      <w:r w:rsidR="009E49B3">
        <w:t xml:space="preserve">. Vous affecterez </w:t>
      </w:r>
      <w:r w:rsidR="009E49B3" w:rsidRPr="00CA2881">
        <w:rPr>
          <w:b/>
        </w:rPr>
        <w:t xml:space="preserve">la </w:t>
      </w:r>
      <w:r w:rsidR="00AE10D4">
        <w:rPr>
          <w:b/>
        </w:rPr>
        <w:t>dixième et</w:t>
      </w:r>
      <w:r w:rsidR="009E49B3">
        <w:rPr>
          <w:b/>
        </w:rPr>
        <w:t xml:space="preserve"> </w:t>
      </w:r>
      <w:r w:rsidR="00AE10D4">
        <w:rPr>
          <w:b/>
        </w:rPr>
        <w:t>la onzième ad</w:t>
      </w:r>
      <w:r w:rsidR="009E49B3" w:rsidRPr="00CA2881">
        <w:rPr>
          <w:b/>
        </w:rPr>
        <w:t xml:space="preserve">resse IP affectable du réseau du </w:t>
      </w:r>
      <w:r w:rsidR="002F1D64">
        <w:rPr>
          <w:b/>
        </w:rPr>
        <w:t>VLAN</w:t>
      </w:r>
      <w:r w:rsidR="009E49B3" w:rsidRPr="00CA2881">
        <w:rPr>
          <w:b/>
        </w:rPr>
        <w:t xml:space="preserve"> </w:t>
      </w:r>
      <w:r w:rsidR="00C2294D">
        <w:rPr>
          <w:b/>
        </w:rPr>
        <w:t>50</w:t>
      </w:r>
      <w:r w:rsidR="009E49B3" w:rsidRPr="00CA2881">
        <w:rPr>
          <w:b/>
        </w:rPr>
        <w:t xml:space="preserve"> à vos deux PC</w:t>
      </w:r>
      <w:r w:rsidR="002C7783">
        <w:rPr>
          <w:b/>
        </w:rPr>
        <w:t xml:space="preserve"> fixes</w:t>
      </w:r>
      <w:r w:rsidR="009E49B3" w:rsidRPr="00CA2881">
        <w:rPr>
          <w:b/>
        </w:rPr>
        <w:t xml:space="preserve"> pour la suite</w:t>
      </w:r>
      <w:r w:rsidR="00C2294D">
        <w:rPr>
          <w:b/>
        </w:rPr>
        <w:t xml:space="preserve"> en sachant que le réseau </w:t>
      </w:r>
      <w:r w:rsidR="006A36A7">
        <w:rPr>
          <w:b/>
        </w:rPr>
        <w:t>IP concerné sera le 192.168.50.0/24</w:t>
      </w:r>
      <w:r w:rsidR="009E49B3">
        <w:t xml:space="preserve">. </w:t>
      </w:r>
      <w:r w:rsidR="00C53B11">
        <w:t xml:space="preserve">Les ports </w:t>
      </w:r>
      <w:r w:rsidR="00516FF3">
        <w:t xml:space="preserve">Fa0/7 à Fa0/12 seront affectés à ce </w:t>
      </w:r>
      <w:r w:rsidR="002F1D64">
        <w:t>VLAN</w:t>
      </w:r>
      <w:r w:rsidR="00516FF3">
        <w:t xml:space="preserve"> de production</w:t>
      </w:r>
      <w:r w:rsidR="00B532A5">
        <w:t xml:space="preserve">. </w:t>
      </w:r>
      <w:r w:rsidR="009E49B3">
        <w:t>Vérifier que la communication entre vos deux PC fonctionne bien correctement</w:t>
      </w:r>
      <w:r w:rsidR="00952793">
        <w:t xml:space="preserve"> au sein de ce </w:t>
      </w:r>
      <w:r w:rsidR="002F1D64">
        <w:t>VLAN</w:t>
      </w:r>
      <w:r w:rsidR="00952793">
        <w:t xml:space="preserve"> de production</w:t>
      </w:r>
      <w:r w:rsidR="009E49B3">
        <w:t>.</w:t>
      </w:r>
    </w:p>
    <w:p w14:paraId="432F5B9C" w14:textId="77777777" w:rsidR="00593101" w:rsidRPr="00ED3058" w:rsidRDefault="00593101" w:rsidP="00593101">
      <w:pPr>
        <w:rPr>
          <w:b/>
          <w:bCs/>
        </w:rPr>
      </w:pPr>
    </w:p>
    <w:p w14:paraId="0ADA41B9" w14:textId="77777777" w:rsidR="00593101" w:rsidRDefault="00593101" w:rsidP="00593101">
      <w:pPr>
        <w:pBdr>
          <w:top w:val="single" w:sz="4" w:space="1" w:color="auto"/>
          <w:left w:val="single" w:sz="4" w:space="1" w:color="auto"/>
          <w:bottom w:val="single" w:sz="4" w:space="1" w:color="auto"/>
          <w:right w:val="single" w:sz="4" w:space="1" w:color="auto"/>
        </w:pBdr>
        <w:rPr>
          <w:b/>
        </w:rPr>
      </w:pPr>
      <w:r>
        <w:rPr>
          <w:b/>
        </w:rPr>
        <w:t>Vos commande CLI</w:t>
      </w:r>
      <w:r w:rsidRPr="000309F1">
        <w:rPr>
          <w:b/>
        </w:rPr>
        <w:t> :</w:t>
      </w:r>
    </w:p>
    <w:p w14:paraId="17C6B2FD" w14:textId="56AB8FC8" w:rsidR="00B532A5" w:rsidRDefault="00B532A5" w:rsidP="009F7FD9">
      <w:pPr>
        <w:pBdr>
          <w:top w:val="single" w:sz="4" w:space="1" w:color="auto"/>
          <w:left w:val="single" w:sz="4" w:space="1" w:color="auto"/>
          <w:bottom w:val="single" w:sz="4" w:space="1" w:color="auto"/>
          <w:right w:val="single" w:sz="4" w:space="1" w:color="auto"/>
        </w:pBdr>
        <w:rPr>
          <w:color w:val="B03434"/>
        </w:rPr>
      </w:pPr>
    </w:p>
    <w:p w14:paraId="317CCB69" w14:textId="77777777" w:rsidR="003D1648" w:rsidRDefault="003D1648" w:rsidP="009F7FD9">
      <w:pPr>
        <w:pBdr>
          <w:top w:val="single" w:sz="4" w:space="1" w:color="auto"/>
          <w:left w:val="single" w:sz="4" w:space="1" w:color="auto"/>
          <w:bottom w:val="single" w:sz="4" w:space="1" w:color="auto"/>
          <w:right w:val="single" w:sz="4" w:space="1" w:color="auto"/>
        </w:pBdr>
        <w:rPr>
          <w:color w:val="B03434"/>
        </w:rPr>
      </w:pPr>
    </w:p>
    <w:p w14:paraId="35ABF852" w14:textId="7C399841" w:rsidR="005D1600" w:rsidRDefault="005D1600">
      <w:pPr>
        <w:spacing w:after="160"/>
        <w:jc w:val="left"/>
        <w:rPr>
          <w:rFonts w:eastAsiaTheme="majorEastAsia" w:cstheme="majorBidi"/>
          <w:b/>
          <w:caps/>
          <w:smallCaps/>
          <w:color w:val="8C104F"/>
          <w:sz w:val="32"/>
          <w:szCs w:val="32"/>
        </w:rPr>
      </w:pPr>
    </w:p>
    <w:p w14:paraId="720B4211" w14:textId="77777777" w:rsidR="003D1648" w:rsidRDefault="003D1648">
      <w:pPr>
        <w:spacing w:after="160"/>
        <w:jc w:val="left"/>
        <w:rPr>
          <w:rFonts w:eastAsiaTheme="majorEastAsia" w:cstheme="majorBidi"/>
          <w:b/>
          <w:caps/>
          <w:smallCaps/>
          <w:color w:val="8C104F"/>
          <w:sz w:val="32"/>
          <w:szCs w:val="32"/>
        </w:rPr>
      </w:pPr>
      <w:r>
        <w:br w:type="page"/>
      </w:r>
    </w:p>
    <w:p w14:paraId="193D5FD1" w14:textId="2105AEAF" w:rsidR="004A7CA3" w:rsidRDefault="004A7CA3" w:rsidP="004A7CA3">
      <w:pPr>
        <w:pStyle w:val="Titrenonnumrot"/>
      </w:pPr>
      <w:r>
        <w:lastRenderedPageBreak/>
        <w:t xml:space="preserve">MISSION C : </w:t>
      </w:r>
      <w:r w:rsidR="00967F05">
        <w:t xml:space="preserve">SECURISATION DU COMMUTATEUR AU NIVEAU DE SON </w:t>
      </w:r>
      <w:r w:rsidR="00D934A4">
        <w:t>ADMINISTRATION</w:t>
      </w:r>
    </w:p>
    <w:p w14:paraId="5E04FC38" w14:textId="004CCE28" w:rsidR="007C2E3E" w:rsidRDefault="007C2E3E" w:rsidP="007C2E3E"/>
    <w:p w14:paraId="1C8A1CA4" w14:textId="1242CB83" w:rsidR="00C41D95" w:rsidRDefault="00686351"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i/>
          <w:iCs/>
        </w:rPr>
      </w:pPr>
      <w:r w:rsidRPr="005117A1">
        <w:rPr>
          <w:i/>
          <w:iCs/>
          <w:u w:val="single"/>
        </w:rPr>
        <w:t>NT ANSSI</w:t>
      </w:r>
      <w:r w:rsidRPr="00C41D95">
        <w:rPr>
          <w:i/>
          <w:iCs/>
        </w:rPr>
        <w:t> : « </w:t>
      </w:r>
      <w:r w:rsidR="00C41D95" w:rsidRPr="00B367AA">
        <w:rPr>
          <w:b/>
          <w:bCs/>
          <w:i/>
          <w:iCs/>
        </w:rPr>
        <w:t>Ethernet (VTY - ligne virtuelle)</w:t>
      </w:r>
      <w:r w:rsidR="00B367AA">
        <w:rPr>
          <w:b/>
          <w:bCs/>
          <w:i/>
          <w:iCs/>
        </w:rPr>
        <w:t xml:space="preserve"> : </w:t>
      </w:r>
      <w:r w:rsidR="00C41D95" w:rsidRPr="00C41D95">
        <w:rPr>
          <w:i/>
          <w:iCs/>
        </w:rPr>
        <w:t>Les lignes virtuelles sont généralement utilisées pour accéder à distance aux commutateurs en SSH.</w:t>
      </w:r>
      <w:r w:rsidR="00B367AA">
        <w:rPr>
          <w:i/>
          <w:iCs/>
        </w:rPr>
        <w:t xml:space="preserve"> </w:t>
      </w:r>
      <w:r w:rsidR="00C41D95" w:rsidRPr="00C41D95">
        <w:rPr>
          <w:i/>
          <w:iCs/>
        </w:rPr>
        <w:t>Le protocole Telnet est encore utilisé sur les équipements obsolètes, mais pour des raisons de sécurité</w:t>
      </w:r>
      <w:r w:rsidR="00B367AA">
        <w:rPr>
          <w:i/>
          <w:iCs/>
        </w:rPr>
        <w:t xml:space="preserve"> </w:t>
      </w:r>
      <w:r w:rsidR="00C41D95" w:rsidRPr="00C41D95">
        <w:rPr>
          <w:i/>
          <w:iCs/>
        </w:rPr>
        <w:t>détaillées plus loin, il est à proscrire dès qu’un commutateur supporte SSH.</w:t>
      </w:r>
    </w:p>
    <w:p w14:paraId="42DA732F" w14:textId="77777777" w:rsidR="009F6A9F" w:rsidRPr="00C41D95" w:rsidRDefault="009F6A9F"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i/>
          <w:iCs/>
        </w:rPr>
      </w:pPr>
    </w:p>
    <w:p w14:paraId="1DD5920F" w14:textId="699445D5" w:rsidR="00C41D95" w:rsidRPr="00C41D95" w:rsidRDefault="00C41D95" w:rsidP="0003480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9F6A9F">
        <w:rPr>
          <w:b/>
          <w:bCs/>
          <w:i/>
          <w:iCs/>
        </w:rPr>
        <w:t>SSH</w:t>
      </w:r>
      <w:r w:rsidR="009F6A9F">
        <w:rPr>
          <w:b/>
          <w:bCs/>
          <w:i/>
          <w:iCs/>
        </w:rPr>
        <w:t xml:space="preserve"> : </w:t>
      </w:r>
      <w:r w:rsidRPr="00C41D95">
        <w:rPr>
          <w:i/>
          <w:iCs/>
        </w:rPr>
        <w:t>SSH est un protocole sécurisé d’accès à distance à l’interface en ligne de commande</w:t>
      </w:r>
      <w:r w:rsidR="009F6A9F">
        <w:rPr>
          <w:i/>
          <w:iCs/>
        </w:rPr>
        <w:t xml:space="preserve"> l</w:t>
      </w:r>
      <w:r w:rsidRPr="00C41D95">
        <w:rPr>
          <w:i/>
          <w:iCs/>
        </w:rPr>
        <w:t>’équipements.</w:t>
      </w:r>
      <w:r w:rsidR="009F6A9F">
        <w:rPr>
          <w:i/>
          <w:iCs/>
        </w:rPr>
        <w:t xml:space="preserve"> </w:t>
      </w:r>
      <w:r w:rsidRPr="00C41D95">
        <w:rPr>
          <w:i/>
          <w:iCs/>
        </w:rPr>
        <w:t>C’est un protocole éprouvé d’administration à distance des équipements. Il existe deux versions du</w:t>
      </w:r>
      <w:r w:rsidR="009F6A9F">
        <w:rPr>
          <w:i/>
          <w:iCs/>
        </w:rPr>
        <w:t xml:space="preserve"> </w:t>
      </w:r>
      <w:r w:rsidRPr="00C41D95">
        <w:rPr>
          <w:i/>
          <w:iCs/>
        </w:rPr>
        <w:t>protocole, à savoir les versions 1 et 2. Seule la version 2 est recommandée, la version 1 étant sujette à</w:t>
      </w:r>
      <w:r w:rsidR="009F6A9F">
        <w:rPr>
          <w:i/>
          <w:iCs/>
        </w:rPr>
        <w:t xml:space="preserve"> </w:t>
      </w:r>
      <w:r w:rsidRPr="00C41D95">
        <w:rPr>
          <w:i/>
          <w:iCs/>
        </w:rPr>
        <w:t>une faille protocolaire connue et facilement exploitable par une personne malveillante.</w:t>
      </w:r>
    </w:p>
    <w:p w14:paraId="255102B2" w14:textId="04E29531" w:rsidR="00C41D95" w:rsidRPr="00C41D95" w:rsidRDefault="00C41D95"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i/>
          <w:iCs/>
        </w:rPr>
      </w:pPr>
    </w:p>
    <w:p w14:paraId="11F469E9" w14:textId="77777777" w:rsidR="00030B21" w:rsidRDefault="00BF1779" w:rsidP="005C7E96">
      <w:pPr>
        <w:pBdr>
          <w:top w:val="single" w:sz="4" w:space="1" w:color="auto"/>
          <w:left w:val="single" w:sz="4" w:space="4" w:color="auto"/>
          <w:bottom w:val="single" w:sz="4" w:space="1" w:color="auto"/>
          <w:right w:val="single" w:sz="4" w:space="4" w:color="auto"/>
        </w:pBdr>
        <w:rPr>
          <w:i/>
          <w:iCs/>
        </w:rPr>
      </w:pPr>
      <w:r>
        <w:rPr>
          <w:i/>
          <w:iCs/>
        </w:rPr>
        <w:t xml:space="preserve">Préconisation : </w:t>
      </w:r>
      <w:r w:rsidR="00C41D95" w:rsidRPr="00C41D95">
        <w:rPr>
          <w:i/>
          <w:iCs/>
        </w:rPr>
        <w:t>Utiliser le protocole SSH en version 2 pour l’administration à distance des commutateurs.</w:t>
      </w:r>
      <w:r>
        <w:rPr>
          <w:i/>
          <w:iCs/>
        </w:rPr>
        <w:t> </w:t>
      </w:r>
    </w:p>
    <w:p w14:paraId="307F95F9" w14:textId="4782182A" w:rsidR="00030B21" w:rsidRDefault="00030B21" w:rsidP="005C7E96">
      <w:pPr>
        <w:pBdr>
          <w:top w:val="single" w:sz="4" w:space="1" w:color="auto"/>
          <w:left w:val="single" w:sz="4" w:space="4" w:color="auto"/>
          <w:bottom w:val="single" w:sz="4" w:space="1" w:color="auto"/>
          <w:right w:val="single" w:sz="4" w:space="4" w:color="auto"/>
        </w:pBdr>
        <w:rPr>
          <w:i/>
          <w:iCs/>
        </w:rPr>
      </w:pPr>
      <w:r>
        <w:rPr>
          <w:i/>
          <w:iCs/>
        </w:rPr>
        <w:t>…</w:t>
      </w:r>
    </w:p>
    <w:p w14:paraId="6EF8D34C" w14:textId="30D569E1" w:rsidR="00D1113D" w:rsidRPr="00627C11" w:rsidRDefault="00D1113D"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AB1FFA">
        <w:rPr>
          <w:b/>
          <w:bCs/>
          <w:i/>
          <w:iCs/>
        </w:rPr>
        <w:t>Telnet</w:t>
      </w:r>
      <w:r w:rsidRPr="00627C11">
        <w:rPr>
          <w:i/>
          <w:iCs/>
        </w:rPr>
        <w:t xml:space="preserve"> est un protocole non sécurisé permettant l’accès à distance à des équipements. Étant donné que toutes les informations sont envoyées en clair sur le réseau, notamment le mot de passe de l’administrateur (sauf si Telnet est couplé à d’autres mécanismes de sécurité), ce protocole est à</w:t>
      </w:r>
      <w:r w:rsidR="00627C11">
        <w:rPr>
          <w:i/>
          <w:iCs/>
        </w:rPr>
        <w:t xml:space="preserve"> </w:t>
      </w:r>
      <w:r w:rsidRPr="00627C11">
        <w:rPr>
          <w:i/>
          <w:iCs/>
        </w:rPr>
        <w:t>proscrire sur les matériels supportant des protocoles d’administration sécurisés comme SSH.</w:t>
      </w:r>
    </w:p>
    <w:p w14:paraId="686453EC" w14:textId="77777777" w:rsidR="00627C11" w:rsidRDefault="00627C11"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
    <w:p w14:paraId="34992C98" w14:textId="4B9D30C2" w:rsidR="00D1113D" w:rsidRPr="00627C11" w:rsidRDefault="00627C11"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Pr>
          <w:i/>
          <w:iCs/>
        </w:rPr>
        <w:t xml:space="preserve">Préconisation : </w:t>
      </w:r>
      <w:r w:rsidR="00D1113D" w:rsidRPr="00627C11">
        <w:rPr>
          <w:i/>
          <w:iCs/>
        </w:rPr>
        <w:t>Ne pas utiliser le protocole Telnet pour l’administration à distance des commutateurs</w:t>
      </w:r>
      <w:r>
        <w:rPr>
          <w:i/>
          <w:iCs/>
        </w:rPr>
        <w:t xml:space="preserve"> </w:t>
      </w:r>
      <w:r w:rsidR="00D1113D" w:rsidRPr="00627C11">
        <w:rPr>
          <w:i/>
          <w:iCs/>
        </w:rPr>
        <w:t>lorsque des protocoles plus sécurisés sont supportés par l’équipement.</w:t>
      </w:r>
    </w:p>
    <w:p w14:paraId="5DF6FD13" w14:textId="7AE5593B" w:rsidR="00030B21" w:rsidRDefault="00627C11"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Pr>
          <w:i/>
          <w:iCs/>
        </w:rPr>
        <w:t xml:space="preserve">Préconisation : </w:t>
      </w:r>
      <w:r w:rsidR="00D1113D" w:rsidRPr="00627C11">
        <w:rPr>
          <w:i/>
          <w:iCs/>
        </w:rPr>
        <w:t>Si Telnet doit être utilisé du fait de l’absence de protocoles sécurisés, mettre en place les</w:t>
      </w:r>
      <w:r>
        <w:rPr>
          <w:i/>
          <w:iCs/>
        </w:rPr>
        <w:t xml:space="preserve"> </w:t>
      </w:r>
      <w:r w:rsidR="00D1113D" w:rsidRPr="00627C11">
        <w:rPr>
          <w:i/>
          <w:iCs/>
        </w:rPr>
        <w:t>moyens adéquats de sécurisation du réseau sur lequel vont transiter ces flux.</w:t>
      </w:r>
    </w:p>
    <w:p w14:paraId="68558654" w14:textId="77777777" w:rsidR="00020D1C" w:rsidRDefault="00020D1C" w:rsidP="005C7E96">
      <w:pPr>
        <w:pBdr>
          <w:top w:val="single" w:sz="4" w:space="1" w:color="auto"/>
          <w:left w:val="single" w:sz="4" w:space="4" w:color="auto"/>
          <w:bottom w:val="single" w:sz="4" w:space="1" w:color="auto"/>
          <w:right w:val="single" w:sz="4" w:space="4" w:color="auto"/>
        </w:pBdr>
        <w:rPr>
          <w:i/>
          <w:iCs/>
        </w:rPr>
      </w:pPr>
      <w:r>
        <w:rPr>
          <w:i/>
          <w:iCs/>
        </w:rPr>
        <w:t>…</w:t>
      </w:r>
    </w:p>
    <w:p w14:paraId="1C110ECE" w14:textId="1CC015C0" w:rsidR="00D07E9A" w:rsidRPr="00D07E9A" w:rsidRDefault="00D07E9A"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D07E9A">
        <w:rPr>
          <w:i/>
          <w:iCs/>
        </w:rPr>
        <w:t>La fonctionnalité de chiffrement des mots de passe contenus dans le fichier de configuration du</w:t>
      </w:r>
      <w:r>
        <w:rPr>
          <w:i/>
          <w:iCs/>
        </w:rPr>
        <w:t xml:space="preserve"> </w:t>
      </w:r>
      <w:r w:rsidRPr="00D07E9A">
        <w:rPr>
          <w:i/>
          <w:iCs/>
        </w:rPr>
        <w:t>commutateur permet de les masquer aux personnes indiscrètes.</w:t>
      </w:r>
    </w:p>
    <w:p w14:paraId="332AFE2B" w14:textId="77777777" w:rsidR="00D07E9A" w:rsidRDefault="00D07E9A"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
    <w:p w14:paraId="5571BD84" w14:textId="100F39D9" w:rsidR="00D07E9A" w:rsidRPr="00D07E9A" w:rsidRDefault="00D07E9A"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D07E9A">
        <w:rPr>
          <w:i/>
          <w:iCs/>
        </w:rPr>
        <w:t xml:space="preserve">Pour les commutateurs Cisco, cette fonctionnalité ne concerne pas la commande </w:t>
      </w:r>
      <w:proofErr w:type="spellStart"/>
      <w:r w:rsidRPr="00D07E9A">
        <w:rPr>
          <w:i/>
          <w:iCs/>
        </w:rPr>
        <w:t>username</w:t>
      </w:r>
      <w:proofErr w:type="spellEnd"/>
      <w:r w:rsidRPr="00D07E9A">
        <w:rPr>
          <w:i/>
          <w:iCs/>
        </w:rPr>
        <w:t xml:space="preserve"> (utilisée</w:t>
      </w:r>
    </w:p>
    <w:p w14:paraId="5B39BD04" w14:textId="3242ACBA" w:rsidR="00D07E9A" w:rsidRPr="00D07E9A" w:rsidRDefault="00D07E9A"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roofErr w:type="gramStart"/>
      <w:r w:rsidRPr="00D07E9A">
        <w:rPr>
          <w:i/>
          <w:iCs/>
        </w:rPr>
        <w:t>pour</w:t>
      </w:r>
      <w:proofErr w:type="gramEnd"/>
      <w:r w:rsidRPr="00D07E9A">
        <w:rPr>
          <w:i/>
          <w:iCs/>
        </w:rPr>
        <w:t xml:space="preserve"> créer des comptes locaux) si l’attribut secret</w:t>
      </w:r>
      <w:r w:rsidR="0035296C">
        <w:rPr>
          <w:i/>
          <w:iCs/>
        </w:rPr>
        <w:t xml:space="preserve"> </w:t>
      </w:r>
      <w:r w:rsidR="0035296C" w:rsidRPr="00D07E9A">
        <w:rPr>
          <w:i/>
          <w:iCs/>
        </w:rPr>
        <w:t>est utilisé</w:t>
      </w:r>
      <w:r w:rsidRPr="00D07E9A">
        <w:rPr>
          <w:i/>
          <w:iCs/>
        </w:rPr>
        <w:t xml:space="preserve"> (qui offre une meilleure robustesse</w:t>
      </w:r>
      <w:r w:rsidR="00CE39D8">
        <w:rPr>
          <w:i/>
          <w:iCs/>
        </w:rPr>
        <w:t xml:space="preserve"> : </w:t>
      </w:r>
      <w:r w:rsidR="000B4301" w:rsidRPr="00D07E9A">
        <w:rPr>
          <w:i/>
          <w:iCs/>
        </w:rPr>
        <w:t>Le mot de passe étant haché, il est toujours possible pour un attaquant de tenter de retrouver le mot de passe en</w:t>
      </w:r>
      <w:r w:rsidR="000B4301">
        <w:rPr>
          <w:i/>
          <w:iCs/>
        </w:rPr>
        <w:t xml:space="preserve"> </w:t>
      </w:r>
      <w:r w:rsidR="000B4301" w:rsidRPr="00D07E9A">
        <w:rPr>
          <w:i/>
          <w:iCs/>
        </w:rPr>
        <w:t>procédant à une attaque par dictionnaire</w:t>
      </w:r>
      <w:r w:rsidRPr="00D07E9A">
        <w:rPr>
          <w:i/>
          <w:iCs/>
        </w:rPr>
        <w:t>)</w:t>
      </w:r>
      <w:r w:rsidR="0035296C">
        <w:rPr>
          <w:i/>
          <w:iCs/>
        </w:rPr>
        <w:t>,</w:t>
      </w:r>
      <w:r w:rsidRPr="00D07E9A">
        <w:rPr>
          <w:i/>
          <w:iCs/>
        </w:rPr>
        <w:t xml:space="preserve"> mais s’applique aux autres secrets stockés (par exemple RADIUS ou TACACS+) dans le fichier de</w:t>
      </w:r>
      <w:r w:rsidR="0035296C">
        <w:rPr>
          <w:i/>
          <w:iCs/>
        </w:rPr>
        <w:t xml:space="preserve"> </w:t>
      </w:r>
      <w:r w:rsidRPr="00D07E9A">
        <w:rPr>
          <w:i/>
          <w:iCs/>
        </w:rPr>
        <w:t>configuration. Cependant, étant donné que cette fonction utilise un chiffrement faible, elle ne protège</w:t>
      </w:r>
      <w:r w:rsidR="0035296C">
        <w:rPr>
          <w:i/>
          <w:iCs/>
        </w:rPr>
        <w:t xml:space="preserve"> </w:t>
      </w:r>
      <w:r w:rsidRPr="00D07E9A">
        <w:rPr>
          <w:i/>
          <w:iCs/>
        </w:rPr>
        <w:t>pas efficacement les mots de passe contre des personnes malintentionnées qui possèderaient ces fichiers</w:t>
      </w:r>
      <w:r w:rsidR="000B4301">
        <w:rPr>
          <w:i/>
          <w:iCs/>
        </w:rPr>
        <w:t xml:space="preserve"> </w:t>
      </w:r>
      <w:r w:rsidRPr="00D07E9A">
        <w:rPr>
          <w:i/>
          <w:iCs/>
        </w:rPr>
        <w:t>et souhaiteraient retrouver les mots de passe contenus. En effet, le chiffrement est facilement réversible</w:t>
      </w:r>
      <w:r w:rsidR="0035296C">
        <w:rPr>
          <w:i/>
          <w:iCs/>
        </w:rPr>
        <w:t xml:space="preserve"> </w:t>
      </w:r>
      <w:r w:rsidRPr="00D07E9A">
        <w:rPr>
          <w:i/>
          <w:iCs/>
        </w:rPr>
        <w:t>et de nombreux outils disponibles sur Internet permettent de déchiffrer ces mots de passe quasi instantanément.</w:t>
      </w:r>
    </w:p>
    <w:p w14:paraId="3491A18F" w14:textId="77777777" w:rsidR="002F28DF" w:rsidRDefault="002F28DF"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
    <w:p w14:paraId="51152E33" w14:textId="35F935CC" w:rsidR="00D07E9A" w:rsidRPr="00D07E9A" w:rsidRDefault="00D07E9A"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D07E9A">
        <w:rPr>
          <w:i/>
          <w:iCs/>
        </w:rPr>
        <w:t>Pour les commutateurs HP, le mécanisme équivalent consiste à masquer les mots de passe lors de</w:t>
      </w:r>
    </w:p>
    <w:p w14:paraId="349A3C03" w14:textId="77777777" w:rsidR="00D07E9A" w:rsidRDefault="00D07E9A"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roofErr w:type="gramStart"/>
      <w:r w:rsidRPr="00D07E9A">
        <w:rPr>
          <w:i/>
          <w:iCs/>
        </w:rPr>
        <w:t>leur</w:t>
      </w:r>
      <w:proofErr w:type="gramEnd"/>
      <w:r w:rsidRPr="00D07E9A">
        <w:rPr>
          <w:i/>
          <w:iCs/>
        </w:rPr>
        <w:t xml:space="preserve"> affichage sur l’écran de l’administrateur ainsi que dans le fichier de configuration du commutateur.</w:t>
      </w:r>
    </w:p>
    <w:p w14:paraId="7762DF48" w14:textId="77777777" w:rsidR="002F28DF" w:rsidRPr="00D07E9A" w:rsidRDefault="002F28DF"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
    <w:p w14:paraId="07D61442" w14:textId="7DE81FFA" w:rsidR="00686351" w:rsidRPr="00C41D95" w:rsidRDefault="00D07E9A" w:rsidP="005C7E96">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Pr>
          <w:i/>
          <w:iCs/>
        </w:rPr>
        <w:t xml:space="preserve">Préconisation : </w:t>
      </w:r>
      <w:r w:rsidRPr="00D07E9A">
        <w:rPr>
          <w:i/>
          <w:iCs/>
        </w:rPr>
        <w:t>Activer le chiffrement des mots de passe contenus dans le fichier de configuration</w:t>
      </w:r>
      <w:proofErr w:type="gramStart"/>
      <w:r w:rsidRPr="00D07E9A">
        <w:rPr>
          <w:i/>
          <w:iCs/>
        </w:rPr>
        <w:t>.</w:t>
      </w:r>
      <w:r w:rsidR="00BF1779">
        <w:rPr>
          <w:i/>
          <w:iCs/>
        </w:rPr>
        <w:t>»</w:t>
      </w:r>
      <w:proofErr w:type="gramEnd"/>
    </w:p>
    <w:p w14:paraId="6B1B53E2" w14:textId="77777777" w:rsidR="00686351" w:rsidRDefault="00686351" w:rsidP="00D934A4"/>
    <w:p w14:paraId="0D7BF648" w14:textId="00CBA18A" w:rsidR="00D934A4" w:rsidRDefault="00D934A4" w:rsidP="00D934A4">
      <w:r>
        <w:t>Est-ce que votre commutateur accepte la prise en charge des fonctionnalités de cryptographie (chiffrement) ? Explique</w:t>
      </w:r>
      <w:r w:rsidR="0058431C">
        <w:t>z</w:t>
      </w:r>
      <w:r>
        <w:t xml:space="preserve"> </w:t>
      </w:r>
      <w:r w:rsidR="0026107F">
        <w:t>votre raisonnement</w:t>
      </w:r>
      <w:r w:rsidR="00BE7184">
        <w:t xml:space="preserve"> (</w:t>
      </w:r>
      <w:r w:rsidR="00B0060B">
        <w:t>lire ressources)</w:t>
      </w:r>
      <w:r w:rsidR="000B5183">
        <w:t>.</w:t>
      </w:r>
    </w:p>
    <w:p w14:paraId="67A3CDEB" w14:textId="77777777" w:rsidR="00D934A4" w:rsidRDefault="00D934A4" w:rsidP="00D934A4">
      <w:pPr>
        <w:spacing w:after="160"/>
        <w:jc w:val="left"/>
      </w:pPr>
    </w:p>
    <w:p w14:paraId="121F9F31" w14:textId="77777777" w:rsidR="00D934A4" w:rsidRDefault="00D934A4" w:rsidP="00D934A4">
      <w:pPr>
        <w:pBdr>
          <w:top w:val="single" w:sz="4" w:space="1" w:color="auto"/>
          <w:left w:val="single" w:sz="4" w:space="1" w:color="auto"/>
          <w:bottom w:val="single" w:sz="4" w:space="1" w:color="auto"/>
          <w:right w:val="single" w:sz="4" w:space="1" w:color="auto"/>
        </w:pBdr>
        <w:rPr>
          <w:b/>
        </w:rPr>
      </w:pPr>
      <w:r>
        <w:rPr>
          <w:b/>
        </w:rPr>
        <w:t>Votre réponse</w:t>
      </w:r>
      <w:r w:rsidRPr="000309F1">
        <w:rPr>
          <w:b/>
        </w:rPr>
        <w:t> :</w:t>
      </w:r>
    </w:p>
    <w:p w14:paraId="22EFC0A9" w14:textId="34F285DB" w:rsidR="00D934A4" w:rsidRDefault="00D934A4" w:rsidP="00D934A4">
      <w:pPr>
        <w:pBdr>
          <w:top w:val="single" w:sz="4" w:space="1" w:color="auto"/>
          <w:left w:val="single" w:sz="4" w:space="1" w:color="auto"/>
          <w:bottom w:val="single" w:sz="4" w:space="1" w:color="auto"/>
          <w:right w:val="single" w:sz="4" w:space="1" w:color="auto"/>
        </w:pBdr>
        <w:rPr>
          <w:color w:val="B03434"/>
        </w:rPr>
      </w:pPr>
    </w:p>
    <w:p w14:paraId="62BED76D" w14:textId="77777777" w:rsidR="00D934A4" w:rsidRPr="00713FD9" w:rsidRDefault="00D934A4" w:rsidP="00D934A4">
      <w:pPr>
        <w:pBdr>
          <w:top w:val="single" w:sz="4" w:space="1" w:color="auto"/>
          <w:left w:val="single" w:sz="4" w:space="1" w:color="auto"/>
          <w:bottom w:val="single" w:sz="4" w:space="1" w:color="auto"/>
          <w:right w:val="single" w:sz="4" w:space="1" w:color="auto"/>
        </w:pBdr>
        <w:rPr>
          <w:color w:val="B03434"/>
        </w:rPr>
      </w:pPr>
    </w:p>
    <w:p w14:paraId="4E5B6E1A" w14:textId="77777777" w:rsidR="00D934A4" w:rsidRDefault="00D934A4" w:rsidP="00D934A4">
      <w:pPr>
        <w:spacing w:after="160"/>
        <w:jc w:val="left"/>
      </w:pPr>
    </w:p>
    <w:p w14:paraId="03FCDB43" w14:textId="77777777" w:rsidR="001C5341" w:rsidRDefault="001C5341" w:rsidP="001C5341">
      <w:r>
        <w:lastRenderedPageBreak/>
        <w:t>Est-ce que votre commutateur prend en charge les versions 1 et 2 du protocole SSH par défaut ?</w:t>
      </w:r>
    </w:p>
    <w:p w14:paraId="67068B3E" w14:textId="765B64B6" w:rsidR="001C5341" w:rsidRPr="00810856" w:rsidRDefault="00810856" w:rsidP="001C5341">
      <w:pPr>
        <w:rPr>
          <w:i/>
          <w:iCs/>
        </w:rPr>
      </w:pPr>
      <w:r w:rsidRPr="00810856">
        <w:rPr>
          <w:i/>
          <w:iCs/>
        </w:rPr>
        <w:t xml:space="preserve">Si vous voyez apparaitre version </w:t>
      </w:r>
      <w:r w:rsidR="008512AC">
        <w:rPr>
          <w:i/>
          <w:iCs/>
        </w:rPr>
        <w:t>« </w:t>
      </w:r>
      <w:r w:rsidRPr="00810856">
        <w:rPr>
          <w:i/>
          <w:iCs/>
        </w:rPr>
        <w:t>1.99</w:t>
      </w:r>
      <w:r w:rsidR="008512AC">
        <w:rPr>
          <w:i/>
          <w:iCs/>
        </w:rPr>
        <w:t> »</w:t>
      </w:r>
      <w:r w:rsidRPr="00810856">
        <w:rPr>
          <w:i/>
          <w:iCs/>
        </w:rPr>
        <w:t>, cela signifie que les versions 1 et 2 sont prises en charge sur l’équipement</w:t>
      </w:r>
    </w:p>
    <w:p w14:paraId="16744C38" w14:textId="0EC27214" w:rsidR="001C5341" w:rsidRDefault="001C5341" w:rsidP="001C5341">
      <w:pPr>
        <w:pBdr>
          <w:top w:val="single" w:sz="4" w:space="1" w:color="auto"/>
          <w:left w:val="single" w:sz="4" w:space="1" w:color="auto"/>
          <w:bottom w:val="single" w:sz="4" w:space="1" w:color="auto"/>
          <w:right w:val="single" w:sz="4" w:space="1" w:color="auto"/>
        </w:pBdr>
        <w:rPr>
          <w:color w:val="B03434"/>
        </w:rPr>
      </w:pPr>
      <w:r>
        <w:rPr>
          <w:b/>
        </w:rPr>
        <w:t>Votre réponse</w:t>
      </w:r>
      <w:r w:rsidRPr="000309F1">
        <w:rPr>
          <w:b/>
        </w:rPr>
        <w:t> :</w:t>
      </w:r>
      <w:r>
        <w:rPr>
          <w:b/>
        </w:rPr>
        <w:t xml:space="preserve"> </w:t>
      </w:r>
    </w:p>
    <w:p w14:paraId="3F9F5282" w14:textId="77777777" w:rsidR="001C5341" w:rsidRPr="001C5341" w:rsidRDefault="001C5341" w:rsidP="001C5341">
      <w:pPr>
        <w:pBdr>
          <w:top w:val="single" w:sz="4" w:space="1" w:color="auto"/>
          <w:left w:val="single" w:sz="4" w:space="1" w:color="auto"/>
          <w:bottom w:val="single" w:sz="4" w:space="1" w:color="auto"/>
          <w:right w:val="single" w:sz="4" w:space="1" w:color="auto"/>
        </w:pBdr>
        <w:rPr>
          <w:color w:val="B03434"/>
        </w:rPr>
      </w:pPr>
    </w:p>
    <w:p w14:paraId="25C86160" w14:textId="78B3C475" w:rsidR="001C5341" w:rsidRDefault="001C5341" w:rsidP="001C5341">
      <w:pPr>
        <w:pBdr>
          <w:top w:val="single" w:sz="4" w:space="1" w:color="auto"/>
          <w:left w:val="single" w:sz="4" w:space="1" w:color="auto"/>
          <w:bottom w:val="single" w:sz="4" w:space="1" w:color="auto"/>
          <w:right w:val="single" w:sz="4" w:space="1" w:color="auto"/>
        </w:pBdr>
        <w:jc w:val="center"/>
        <w:rPr>
          <w:color w:val="FF0000"/>
        </w:rPr>
      </w:pPr>
    </w:p>
    <w:p w14:paraId="2A794A5D" w14:textId="77777777" w:rsidR="001C5341" w:rsidRDefault="001C5341" w:rsidP="001C5341"/>
    <w:p w14:paraId="134C773F" w14:textId="318BBD7B" w:rsidR="001C5341" w:rsidRDefault="001C5341" w:rsidP="001C5341">
      <w:r w:rsidRPr="00E83EB1">
        <w:t xml:space="preserve">Votre responsable vous demande </w:t>
      </w:r>
      <w:r>
        <w:t xml:space="preserve">d’effectuer les étapes suivantes pour sécuriser et autoriser la prise en main à distance sur ce commutateur via </w:t>
      </w:r>
      <w:proofErr w:type="spellStart"/>
      <w:r>
        <w:t>ssh</w:t>
      </w:r>
      <w:proofErr w:type="spellEnd"/>
      <w:r>
        <w:t xml:space="preserve"> version 2</w:t>
      </w:r>
      <w:r w:rsidR="00CE195B">
        <w:t>.</w:t>
      </w:r>
    </w:p>
    <w:p w14:paraId="1D8D97E5" w14:textId="5C08EAFB" w:rsidR="007C2E3E" w:rsidRDefault="007C2E3E" w:rsidP="007C2E3E"/>
    <w:p w14:paraId="1EEA28A5" w14:textId="77777777" w:rsidR="00F011C6" w:rsidRPr="009C7510" w:rsidRDefault="00F011C6" w:rsidP="00F011C6">
      <w:pPr>
        <w:rPr>
          <w:bCs/>
        </w:rPr>
      </w:pPr>
      <w:r>
        <w:t xml:space="preserve">- Nommer le commutateur </w:t>
      </w:r>
      <w:r w:rsidRPr="009C7510">
        <w:rPr>
          <w:bCs/>
        </w:rPr>
        <w:t>de la même manière que ce qui est écrit sur son étiquette en façade.</w:t>
      </w:r>
    </w:p>
    <w:p w14:paraId="0AB2D4D3" w14:textId="02E844F9" w:rsidR="00FB1E8F" w:rsidRDefault="00FB1E8F" w:rsidP="00FB1E8F">
      <w:pPr>
        <w:pBdr>
          <w:top w:val="single" w:sz="4" w:space="1" w:color="auto"/>
          <w:left w:val="single" w:sz="4" w:space="1" w:color="auto"/>
          <w:bottom w:val="single" w:sz="4" w:space="1" w:color="auto"/>
          <w:right w:val="single" w:sz="4" w:space="1" w:color="auto"/>
        </w:pBdr>
        <w:rPr>
          <w:b/>
        </w:rPr>
      </w:pPr>
      <w:r>
        <w:rPr>
          <w:b/>
        </w:rPr>
        <w:t>Vos commande</w:t>
      </w:r>
      <w:r w:rsidR="00B32329">
        <w:rPr>
          <w:b/>
        </w:rPr>
        <w:t>s</w:t>
      </w:r>
      <w:r>
        <w:rPr>
          <w:b/>
        </w:rPr>
        <w:t xml:space="preserve"> CLI</w:t>
      </w:r>
      <w:r w:rsidRPr="000309F1">
        <w:rPr>
          <w:b/>
        </w:rPr>
        <w:t> :</w:t>
      </w:r>
    </w:p>
    <w:p w14:paraId="07865609" w14:textId="2ECE4D11" w:rsidR="00F011C6" w:rsidRDefault="00F011C6" w:rsidP="00F011C6">
      <w:pPr>
        <w:pBdr>
          <w:top w:val="single" w:sz="4" w:space="1" w:color="auto"/>
          <w:left w:val="single" w:sz="4" w:space="1" w:color="auto"/>
          <w:bottom w:val="single" w:sz="4" w:space="1" w:color="auto"/>
          <w:right w:val="single" w:sz="4" w:space="1" w:color="auto"/>
        </w:pBdr>
        <w:jc w:val="center"/>
        <w:rPr>
          <w:noProof/>
        </w:rPr>
      </w:pPr>
    </w:p>
    <w:p w14:paraId="38528882" w14:textId="77777777" w:rsidR="003D1648" w:rsidRDefault="003D1648" w:rsidP="00F011C6">
      <w:pPr>
        <w:pBdr>
          <w:top w:val="single" w:sz="4" w:space="1" w:color="auto"/>
          <w:left w:val="single" w:sz="4" w:space="1" w:color="auto"/>
          <w:bottom w:val="single" w:sz="4" w:space="1" w:color="auto"/>
          <w:right w:val="single" w:sz="4" w:space="1" w:color="auto"/>
        </w:pBdr>
        <w:jc w:val="center"/>
      </w:pPr>
    </w:p>
    <w:p w14:paraId="2E12777E" w14:textId="77777777" w:rsidR="00CE195B" w:rsidRDefault="00CE195B" w:rsidP="00F011C6"/>
    <w:p w14:paraId="479F3D98" w14:textId="4892FA29" w:rsidR="00F011C6" w:rsidRDefault="00F011C6" w:rsidP="00F011C6">
      <w:r>
        <w:t>- Effacer la paire de clefs RSA existantes</w:t>
      </w:r>
      <w:r w:rsidR="00A3170D">
        <w:t xml:space="preserve"> (au cas o</w:t>
      </w:r>
      <w:r w:rsidR="00C74522">
        <w:t>ù)</w:t>
      </w:r>
    </w:p>
    <w:p w14:paraId="6068EEFD" w14:textId="59126EF5" w:rsidR="00FB1E8F" w:rsidRDefault="00FB1E8F" w:rsidP="00FB1E8F">
      <w:pPr>
        <w:pBdr>
          <w:top w:val="single" w:sz="4" w:space="1" w:color="auto"/>
          <w:left w:val="single" w:sz="4" w:space="1" w:color="auto"/>
          <w:bottom w:val="single" w:sz="4" w:space="1" w:color="auto"/>
          <w:right w:val="single" w:sz="4" w:space="1" w:color="auto"/>
        </w:pBdr>
        <w:rPr>
          <w:b/>
        </w:rPr>
      </w:pPr>
      <w:r>
        <w:rPr>
          <w:b/>
        </w:rPr>
        <w:t>Vos commande</w:t>
      </w:r>
      <w:r w:rsidR="00B32329">
        <w:rPr>
          <w:b/>
        </w:rPr>
        <w:t>s</w:t>
      </w:r>
      <w:r>
        <w:rPr>
          <w:b/>
        </w:rPr>
        <w:t xml:space="preserve"> CLI</w:t>
      </w:r>
      <w:r w:rsidRPr="000309F1">
        <w:rPr>
          <w:b/>
        </w:rPr>
        <w:t> :</w:t>
      </w:r>
    </w:p>
    <w:p w14:paraId="67C8849D" w14:textId="77777777" w:rsidR="003D1648" w:rsidRDefault="003D1648" w:rsidP="00F011C6">
      <w:pPr>
        <w:pBdr>
          <w:top w:val="single" w:sz="4" w:space="1" w:color="auto"/>
          <w:left w:val="single" w:sz="4" w:space="1" w:color="auto"/>
          <w:bottom w:val="single" w:sz="4" w:space="1" w:color="auto"/>
          <w:right w:val="single" w:sz="4" w:space="1" w:color="auto"/>
        </w:pBdr>
        <w:jc w:val="center"/>
        <w:rPr>
          <w:b/>
          <w:noProof/>
        </w:rPr>
      </w:pPr>
    </w:p>
    <w:p w14:paraId="1250A811" w14:textId="68BCAEF8" w:rsidR="00F011C6" w:rsidRDefault="00F011C6" w:rsidP="00F011C6">
      <w:pPr>
        <w:pBdr>
          <w:top w:val="single" w:sz="4" w:space="1" w:color="auto"/>
          <w:left w:val="single" w:sz="4" w:space="1" w:color="auto"/>
          <w:bottom w:val="single" w:sz="4" w:space="1" w:color="auto"/>
          <w:right w:val="single" w:sz="4" w:space="1" w:color="auto"/>
        </w:pBdr>
        <w:jc w:val="center"/>
        <w:rPr>
          <w:b/>
        </w:rPr>
      </w:pPr>
    </w:p>
    <w:p w14:paraId="51A4C3C0" w14:textId="77777777" w:rsidR="008E7B02" w:rsidRDefault="008E7B02" w:rsidP="00F011C6"/>
    <w:p w14:paraId="3B4C5DAE" w14:textId="3E2A9B1D" w:rsidR="00F011C6" w:rsidRPr="00637F30" w:rsidRDefault="00F011C6" w:rsidP="00F011C6">
      <w:pPr>
        <w:rPr>
          <w:color w:val="FF0000"/>
        </w:rPr>
      </w:pPr>
      <w:r>
        <w:t>- Configurer le domaine (</w:t>
      </w:r>
      <w:r w:rsidRPr="0018259C">
        <w:rPr>
          <w:b/>
        </w:rPr>
        <w:t>domaine</w:t>
      </w:r>
      <w:r>
        <w:rPr>
          <w:b/>
        </w:rPr>
        <w:t>hsh.coop</w:t>
      </w:r>
      <w:r>
        <w:t>)</w:t>
      </w:r>
      <w:r w:rsidR="00CD5529">
        <w:t xml:space="preserve">, ce domaine va apparaitre </w:t>
      </w:r>
    </w:p>
    <w:p w14:paraId="39B5F969" w14:textId="33379BD3" w:rsidR="0034612C" w:rsidRDefault="0034612C" w:rsidP="0034612C">
      <w:pPr>
        <w:pBdr>
          <w:top w:val="single" w:sz="4" w:space="1" w:color="auto"/>
          <w:left w:val="single" w:sz="4" w:space="1" w:color="auto"/>
          <w:bottom w:val="single" w:sz="4" w:space="1" w:color="auto"/>
          <w:right w:val="single" w:sz="4" w:space="1" w:color="auto"/>
        </w:pBdr>
        <w:rPr>
          <w:b/>
        </w:rPr>
      </w:pPr>
      <w:r>
        <w:rPr>
          <w:b/>
        </w:rPr>
        <w:t>Vos commande</w:t>
      </w:r>
      <w:r w:rsidR="00B32329">
        <w:rPr>
          <w:b/>
        </w:rPr>
        <w:t>s</w:t>
      </w:r>
      <w:r>
        <w:rPr>
          <w:b/>
        </w:rPr>
        <w:t xml:space="preserve"> CLI</w:t>
      </w:r>
      <w:r w:rsidRPr="000309F1">
        <w:rPr>
          <w:b/>
        </w:rPr>
        <w:t> :</w:t>
      </w:r>
    </w:p>
    <w:p w14:paraId="1315B5DA" w14:textId="3197F698" w:rsidR="00F011C6" w:rsidRDefault="00F011C6" w:rsidP="00F011C6">
      <w:pPr>
        <w:pBdr>
          <w:top w:val="single" w:sz="4" w:space="1" w:color="auto"/>
          <w:left w:val="single" w:sz="4" w:space="1" w:color="auto"/>
          <w:bottom w:val="single" w:sz="4" w:space="1" w:color="auto"/>
          <w:right w:val="single" w:sz="4" w:space="1" w:color="auto"/>
        </w:pBdr>
        <w:jc w:val="center"/>
        <w:rPr>
          <w:noProof/>
        </w:rPr>
      </w:pPr>
    </w:p>
    <w:p w14:paraId="68036017" w14:textId="77777777" w:rsidR="003D1648" w:rsidRDefault="003D1648" w:rsidP="00F011C6">
      <w:pPr>
        <w:pBdr>
          <w:top w:val="single" w:sz="4" w:space="1" w:color="auto"/>
          <w:left w:val="single" w:sz="4" w:space="1" w:color="auto"/>
          <w:bottom w:val="single" w:sz="4" w:space="1" w:color="auto"/>
          <w:right w:val="single" w:sz="4" w:space="1" w:color="auto"/>
        </w:pBdr>
        <w:jc w:val="center"/>
      </w:pPr>
    </w:p>
    <w:p w14:paraId="42EE358D" w14:textId="77777777" w:rsidR="00F011C6" w:rsidRDefault="00F011C6" w:rsidP="00F011C6"/>
    <w:p w14:paraId="71115C47" w14:textId="6D9411B0" w:rsidR="004D6ECC" w:rsidRDefault="00F011C6" w:rsidP="00F011C6">
      <w:r>
        <w:t xml:space="preserve">- Générer </w:t>
      </w:r>
      <w:r w:rsidR="008E4079">
        <w:t>une</w:t>
      </w:r>
      <w:r>
        <w:t xml:space="preserve"> </w:t>
      </w:r>
      <w:r w:rsidRPr="0018259C">
        <w:rPr>
          <w:b/>
        </w:rPr>
        <w:t>paire de cl</w:t>
      </w:r>
      <w:r w:rsidR="007B501C">
        <w:rPr>
          <w:b/>
        </w:rPr>
        <w:t>ef</w:t>
      </w:r>
      <w:r w:rsidRPr="0018259C">
        <w:rPr>
          <w:b/>
        </w:rPr>
        <w:t>s RSA</w:t>
      </w:r>
      <w:r>
        <w:t xml:space="preserve">. (Longueur de </w:t>
      </w:r>
      <w:r w:rsidRPr="00CE55D6">
        <w:rPr>
          <w:b/>
        </w:rPr>
        <w:t>2048 bits</w:t>
      </w:r>
      <w:r>
        <w:t>)</w:t>
      </w:r>
    </w:p>
    <w:p w14:paraId="47893565" w14:textId="100B934B" w:rsidR="00F011C6" w:rsidRDefault="004D6ECC" w:rsidP="00F011C6">
      <w:r>
        <w:t>L</w:t>
      </w:r>
      <w:r w:rsidR="00F011C6">
        <w:t xml:space="preserve">a génération prendra </w:t>
      </w:r>
      <w:r w:rsidR="002C3333">
        <w:t>moins</w:t>
      </w:r>
      <w:r w:rsidR="00F011C6">
        <w:t xml:space="preserve"> </w:t>
      </w:r>
      <w:r w:rsidR="002C3333">
        <w:t>d’une</w:t>
      </w:r>
      <w:r w:rsidR="00F011C6">
        <w:t xml:space="preserve"> minute. </w:t>
      </w:r>
    </w:p>
    <w:p w14:paraId="3E6010C8" w14:textId="77777777" w:rsidR="003D1648" w:rsidRDefault="003D1648" w:rsidP="00F011C6"/>
    <w:p w14:paraId="39FF96C1" w14:textId="7761B9ED" w:rsidR="0034612C" w:rsidRDefault="0034612C" w:rsidP="0034612C">
      <w:pPr>
        <w:pBdr>
          <w:top w:val="single" w:sz="4" w:space="1" w:color="auto"/>
          <w:left w:val="single" w:sz="4" w:space="1" w:color="auto"/>
          <w:bottom w:val="single" w:sz="4" w:space="1" w:color="auto"/>
          <w:right w:val="single" w:sz="4" w:space="1" w:color="auto"/>
        </w:pBdr>
        <w:rPr>
          <w:b/>
        </w:rPr>
      </w:pPr>
      <w:r>
        <w:rPr>
          <w:b/>
        </w:rPr>
        <w:t>Vos commande</w:t>
      </w:r>
      <w:r w:rsidR="00B32329">
        <w:rPr>
          <w:b/>
        </w:rPr>
        <w:t>s</w:t>
      </w:r>
      <w:r>
        <w:rPr>
          <w:b/>
        </w:rPr>
        <w:t xml:space="preserve"> CLI</w:t>
      </w:r>
      <w:r w:rsidRPr="000309F1">
        <w:rPr>
          <w:b/>
        </w:rPr>
        <w:t> :</w:t>
      </w:r>
    </w:p>
    <w:p w14:paraId="1B61B52B" w14:textId="0670A19A" w:rsidR="00F011C6" w:rsidRDefault="00F011C6" w:rsidP="00F011C6">
      <w:pPr>
        <w:pBdr>
          <w:top w:val="single" w:sz="4" w:space="1" w:color="auto"/>
          <w:left w:val="single" w:sz="4" w:space="1" w:color="auto"/>
          <w:bottom w:val="single" w:sz="4" w:space="1" w:color="auto"/>
          <w:right w:val="single" w:sz="4" w:space="1" w:color="auto"/>
        </w:pBdr>
        <w:jc w:val="center"/>
        <w:rPr>
          <w:noProof/>
        </w:rPr>
      </w:pPr>
    </w:p>
    <w:p w14:paraId="18AFEEE7" w14:textId="77777777" w:rsidR="003D1648" w:rsidRDefault="003D1648" w:rsidP="00F011C6">
      <w:pPr>
        <w:pBdr>
          <w:top w:val="single" w:sz="4" w:space="1" w:color="auto"/>
          <w:left w:val="single" w:sz="4" w:space="1" w:color="auto"/>
          <w:bottom w:val="single" w:sz="4" w:space="1" w:color="auto"/>
          <w:right w:val="single" w:sz="4" w:space="1" w:color="auto"/>
        </w:pBdr>
        <w:jc w:val="center"/>
      </w:pPr>
    </w:p>
    <w:p w14:paraId="5BB2257F" w14:textId="77777777" w:rsidR="008E7B02" w:rsidRDefault="008E7B02" w:rsidP="00F011C6"/>
    <w:p w14:paraId="1FE56575" w14:textId="77777777" w:rsidR="008454C3" w:rsidRDefault="00F011C6" w:rsidP="00F011C6">
      <w:r>
        <w:t>- Configurer l’authentification utilisateur avec le</w:t>
      </w:r>
      <w:r w:rsidR="008454C3">
        <w:t>s</w:t>
      </w:r>
      <w:r>
        <w:t xml:space="preserve"> couple</w:t>
      </w:r>
      <w:r w:rsidR="008454C3">
        <w:t>s</w:t>
      </w:r>
      <w:r>
        <w:t xml:space="preserve"> </w:t>
      </w:r>
      <w:r w:rsidR="008454C3">
        <w:t>suivants :</w:t>
      </w:r>
    </w:p>
    <w:p w14:paraId="0E7005DF" w14:textId="54F8EE9B" w:rsidR="00F011C6" w:rsidRDefault="007F7C0F" w:rsidP="00F011C6">
      <w:pPr>
        <w:rPr>
          <w:bCs/>
        </w:rPr>
      </w:pPr>
      <w:proofErr w:type="gramStart"/>
      <w:r>
        <w:rPr>
          <w:bCs/>
        </w:rPr>
        <w:t>a</w:t>
      </w:r>
      <w:r w:rsidR="00F011C6" w:rsidRPr="00B949DE">
        <w:rPr>
          <w:bCs/>
        </w:rPr>
        <w:t>dmin</w:t>
      </w:r>
      <w:proofErr w:type="gramEnd"/>
      <w:r w:rsidR="00AB7BED">
        <w:rPr>
          <w:bCs/>
        </w:rPr>
        <w:t>1</w:t>
      </w:r>
      <w:r w:rsidR="00F011C6" w:rsidRPr="00B949DE">
        <w:rPr>
          <w:bCs/>
        </w:rPr>
        <w:t>/password</w:t>
      </w:r>
      <w:r w:rsidR="00566EAE">
        <w:rPr>
          <w:bCs/>
        </w:rPr>
        <w:t>1</w:t>
      </w:r>
    </w:p>
    <w:p w14:paraId="3096A97E" w14:textId="77777777" w:rsidR="00566EAE" w:rsidRDefault="00566EAE" w:rsidP="00F011C6"/>
    <w:p w14:paraId="5303099D" w14:textId="7B26B5DA" w:rsidR="0034612C" w:rsidRDefault="0034612C" w:rsidP="0034612C">
      <w:pPr>
        <w:pBdr>
          <w:top w:val="single" w:sz="4" w:space="1" w:color="auto"/>
          <w:left w:val="single" w:sz="4" w:space="1" w:color="auto"/>
          <w:bottom w:val="single" w:sz="4" w:space="1" w:color="auto"/>
          <w:right w:val="single" w:sz="4" w:space="1" w:color="auto"/>
        </w:pBdr>
        <w:rPr>
          <w:b/>
        </w:rPr>
      </w:pPr>
      <w:r>
        <w:rPr>
          <w:b/>
        </w:rPr>
        <w:t>Vos commande</w:t>
      </w:r>
      <w:r w:rsidR="00B32329">
        <w:rPr>
          <w:b/>
        </w:rPr>
        <w:t>s</w:t>
      </w:r>
      <w:r>
        <w:rPr>
          <w:b/>
        </w:rPr>
        <w:t xml:space="preserve"> CLI</w:t>
      </w:r>
      <w:r w:rsidRPr="000309F1">
        <w:rPr>
          <w:b/>
        </w:rPr>
        <w:t> :</w:t>
      </w:r>
    </w:p>
    <w:p w14:paraId="7A32F71D" w14:textId="36FDE8AE" w:rsidR="00F83337" w:rsidRDefault="00F83337" w:rsidP="00F83337">
      <w:pPr>
        <w:pBdr>
          <w:top w:val="single" w:sz="4" w:space="1" w:color="auto"/>
          <w:left w:val="single" w:sz="4" w:space="1" w:color="auto"/>
          <w:bottom w:val="single" w:sz="4" w:space="1" w:color="auto"/>
          <w:right w:val="single" w:sz="4" w:space="1" w:color="auto"/>
        </w:pBdr>
        <w:jc w:val="center"/>
        <w:rPr>
          <w:noProof/>
        </w:rPr>
      </w:pPr>
    </w:p>
    <w:p w14:paraId="7657E42C" w14:textId="77777777" w:rsidR="00D35F56" w:rsidRDefault="00D35F56" w:rsidP="00F83337">
      <w:pPr>
        <w:pBdr>
          <w:top w:val="single" w:sz="4" w:space="1" w:color="auto"/>
          <w:left w:val="single" w:sz="4" w:space="1" w:color="auto"/>
          <w:bottom w:val="single" w:sz="4" w:space="1" w:color="auto"/>
          <w:right w:val="single" w:sz="4" w:space="1" w:color="auto"/>
        </w:pBdr>
        <w:jc w:val="center"/>
      </w:pPr>
    </w:p>
    <w:p w14:paraId="013658B8" w14:textId="77777777" w:rsidR="00F07684" w:rsidRDefault="00F07684" w:rsidP="00F011C6"/>
    <w:p w14:paraId="53201823" w14:textId="3BC95989" w:rsidR="00F011C6" w:rsidRDefault="00F011C6" w:rsidP="00F011C6">
      <w:r>
        <w:t xml:space="preserve">- Configurer </w:t>
      </w:r>
      <w:r w:rsidRPr="00B949DE">
        <w:rPr>
          <w:bCs/>
        </w:rPr>
        <w:t xml:space="preserve">toutes les lignes </w:t>
      </w:r>
      <w:proofErr w:type="spellStart"/>
      <w:r w:rsidRPr="00B949DE">
        <w:rPr>
          <w:bCs/>
        </w:rPr>
        <w:t>vty</w:t>
      </w:r>
      <w:proofErr w:type="spellEnd"/>
      <w:r w:rsidRPr="00B949DE">
        <w:rPr>
          <w:bCs/>
        </w:rPr>
        <w:t xml:space="preserve"> pour du </w:t>
      </w:r>
      <w:proofErr w:type="spellStart"/>
      <w:r w:rsidRPr="00B949DE">
        <w:rPr>
          <w:bCs/>
        </w:rPr>
        <w:t>ssh</w:t>
      </w:r>
      <w:proofErr w:type="spellEnd"/>
      <w:r w:rsidR="00D75C70">
        <w:rPr>
          <w:bCs/>
        </w:rPr>
        <w:t xml:space="preserve"> uniquement</w:t>
      </w:r>
      <w:r w:rsidRPr="00B949DE">
        <w:rPr>
          <w:bCs/>
        </w:rPr>
        <w:t xml:space="preserve"> et une authentification locale</w:t>
      </w:r>
    </w:p>
    <w:p w14:paraId="23A77E32" w14:textId="171B56AC" w:rsidR="0034612C" w:rsidRDefault="0034612C" w:rsidP="0034612C">
      <w:pPr>
        <w:pBdr>
          <w:top w:val="single" w:sz="4" w:space="1" w:color="auto"/>
          <w:left w:val="single" w:sz="4" w:space="1" w:color="auto"/>
          <w:bottom w:val="single" w:sz="4" w:space="1" w:color="auto"/>
          <w:right w:val="single" w:sz="4" w:space="1" w:color="auto"/>
        </w:pBdr>
        <w:rPr>
          <w:b/>
        </w:rPr>
      </w:pPr>
      <w:r>
        <w:rPr>
          <w:b/>
        </w:rPr>
        <w:t>Vos commande</w:t>
      </w:r>
      <w:r w:rsidR="00B32329">
        <w:rPr>
          <w:b/>
        </w:rPr>
        <w:t>s</w:t>
      </w:r>
      <w:r>
        <w:rPr>
          <w:b/>
        </w:rPr>
        <w:t xml:space="preserve"> CLI</w:t>
      </w:r>
      <w:r w:rsidRPr="000309F1">
        <w:rPr>
          <w:b/>
        </w:rPr>
        <w:t> :</w:t>
      </w:r>
    </w:p>
    <w:p w14:paraId="7D91905E" w14:textId="54D0D432" w:rsidR="00F011C6" w:rsidRDefault="00F011C6" w:rsidP="00F011C6">
      <w:pPr>
        <w:pBdr>
          <w:top w:val="single" w:sz="4" w:space="1" w:color="auto"/>
          <w:left w:val="single" w:sz="4" w:space="1" w:color="auto"/>
          <w:bottom w:val="single" w:sz="4" w:space="1" w:color="auto"/>
          <w:right w:val="single" w:sz="4" w:space="1" w:color="auto"/>
        </w:pBdr>
        <w:jc w:val="center"/>
        <w:rPr>
          <w:noProof/>
        </w:rPr>
      </w:pPr>
    </w:p>
    <w:p w14:paraId="6A459E24" w14:textId="77777777" w:rsidR="00D35F56" w:rsidRDefault="00D35F56" w:rsidP="00F011C6">
      <w:pPr>
        <w:pBdr>
          <w:top w:val="single" w:sz="4" w:space="1" w:color="auto"/>
          <w:left w:val="single" w:sz="4" w:space="1" w:color="auto"/>
          <w:bottom w:val="single" w:sz="4" w:space="1" w:color="auto"/>
          <w:right w:val="single" w:sz="4" w:space="1" w:color="auto"/>
        </w:pBdr>
        <w:jc w:val="center"/>
      </w:pPr>
    </w:p>
    <w:p w14:paraId="186818F7" w14:textId="77777777" w:rsidR="008E7B02" w:rsidRDefault="008E7B02" w:rsidP="00F011C6"/>
    <w:p w14:paraId="545C6261" w14:textId="29BD6DC8" w:rsidR="00F011C6" w:rsidRDefault="00DF67F1" w:rsidP="00F011C6">
      <w:r>
        <w:t>-</w:t>
      </w:r>
      <w:r w:rsidR="00F011C6">
        <w:t xml:space="preserve"> </w:t>
      </w:r>
      <w:r w:rsidR="00F011C6" w:rsidRPr="008E7B02">
        <w:rPr>
          <w:bCs/>
        </w:rPr>
        <w:t>Activer uniquement la version 2</w:t>
      </w:r>
      <w:r w:rsidR="00F011C6">
        <w:t xml:space="preserve"> du protocole SSH et vérifier cette prise en compte.</w:t>
      </w:r>
    </w:p>
    <w:p w14:paraId="76AAE911" w14:textId="0ED8BC4F" w:rsidR="0034612C" w:rsidRDefault="0034612C" w:rsidP="0034612C">
      <w:pPr>
        <w:pBdr>
          <w:top w:val="single" w:sz="4" w:space="1" w:color="auto"/>
          <w:left w:val="single" w:sz="4" w:space="1" w:color="auto"/>
          <w:bottom w:val="single" w:sz="4" w:space="1" w:color="auto"/>
          <w:right w:val="single" w:sz="4" w:space="1" w:color="auto"/>
        </w:pBdr>
        <w:rPr>
          <w:b/>
        </w:rPr>
      </w:pPr>
      <w:r>
        <w:rPr>
          <w:b/>
        </w:rPr>
        <w:t>Vos commande</w:t>
      </w:r>
      <w:r w:rsidR="00B32329">
        <w:rPr>
          <w:b/>
        </w:rPr>
        <w:t>s</w:t>
      </w:r>
      <w:r>
        <w:rPr>
          <w:b/>
        </w:rPr>
        <w:t xml:space="preserve"> CLI</w:t>
      </w:r>
      <w:r w:rsidRPr="000309F1">
        <w:rPr>
          <w:b/>
        </w:rPr>
        <w:t> :</w:t>
      </w:r>
    </w:p>
    <w:p w14:paraId="14892F14" w14:textId="672F7184" w:rsidR="00F011C6" w:rsidRDefault="00F011C6" w:rsidP="00F011C6">
      <w:pPr>
        <w:pBdr>
          <w:top w:val="single" w:sz="4" w:space="1" w:color="auto"/>
          <w:left w:val="single" w:sz="4" w:space="1" w:color="auto"/>
          <w:bottom w:val="single" w:sz="4" w:space="1" w:color="auto"/>
          <w:right w:val="single" w:sz="4" w:space="1" w:color="auto"/>
        </w:pBdr>
        <w:jc w:val="center"/>
      </w:pPr>
    </w:p>
    <w:p w14:paraId="3C83DDC4" w14:textId="2222C19A" w:rsidR="00F011C6" w:rsidRDefault="00F011C6" w:rsidP="00F011C6">
      <w:pPr>
        <w:pBdr>
          <w:top w:val="single" w:sz="4" w:space="1" w:color="auto"/>
          <w:left w:val="single" w:sz="4" w:space="1" w:color="auto"/>
          <w:bottom w:val="single" w:sz="4" w:space="1" w:color="auto"/>
          <w:right w:val="single" w:sz="4" w:space="1" w:color="auto"/>
        </w:pBdr>
        <w:jc w:val="center"/>
      </w:pPr>
    </w:p>
    <w:p w14:paraId="29DF76F4" w14:textId="77777777" w:rsidR="00F011C6" w:rsidRDefault="00F011C6" w:rsidP="00F011C6"/>
    <w:p w14:paraId="272A4F45" w14:textId="109D380C" w:rsidR="007C27F5" w:rsidRDefault="007C27F5" w:rsidP="007C27F5">
      <w:r>
        <w:lastRenderedPageBreak/>
        <w:t xml:space="preserve">Avant de poursuivre, installer le client PuTTY version Windows 64 bits (gratuit) mis à votre disposition par </w:t>
      </w:r>
      <w:r w:rsidR="00860841">
        <w:t>l’</w:t>
      </w:r>
      <w:r>
        <w:t>enseignant</w:t>
      </w:r>
      <w:r w:rsidR="00C45868">
        <w:t xml:space="preserve"> sur un </w:t>
      </w:r>
      <w:r w:rsidR="00354995">
        <w:t>de</w:t>
      </w:r>
      <w:r w:rsidR="00C45868">
        <w:t>s PC</w:t>
      </w:r>
      <w:r w:rsidR="002842F5">
        <w:t xml:space="preserve"> en p</w:t>
      </w:r>
      <w:r w:rsidR="001255D1">
        <w:t>en</w:t>
      </w:r>
      <w:r w:rsidR="002842F5">
        <w:t xml:space="preserve">sant également à le connecter au </w:t>
      </w:r>
      <w:r w:rsidR="002F1D64">
        <w:t>VLAN</w:t>
      </w:r>
      <w:r w:rsidR="002842F5">
        <w:t xml:space="preserve"> d’administration de l’infrastructure</w:t>
      </w:r>
      <w:r w:rsidR="002F38EF">
        <w:t xml:space="preserve"> et en lui affectant temporairement l’adresse IP 192.168.</w:t>
      </w:r>
      <w:r w:rsidR="002F38EF" w:rsidRPr="00425E91">
        <w:rPr>
          <w:b/>
          <w:bCs/>
        </w:rPr>
        <w:t>99</w:t>
      </w:r>
      <w:r w:rsidR="002F38EF">
        <w:t>.10</w:t>
      </w:r>
      <w:r w:rsidR="00FB2AB5">
        <w:t>/24.</w:t>
      </w:r>
    </w:p>
    <w:p w14:paraId="12FDBA93" w14:textId="77777777" w:rsidR="007F12F1" w:rsidRDefault="007F12F1" w:rsidP="007C27F5"/>
    <w:p w14:paraId="5D444DF4" w14:textId="7F63F842" w:rsidR="009707D6" w:rsidRDefault="009707D6" w:rsidP="009707D6">
      <w:r>
        <w:t xml:space="preserve">Il faudra également affecter l’adresse IP 192.168.99.1/24 à l’interface </w:t>
      </w:r>
      <w:r w:rsidR="002F1D64">
        <w:t>VLAN</w:t>
      </w:r>
      <w:r>
        <w:t xml:space="preserve"> 99 du commutateur </w:t>
      </w:r>
      <w:proofErr w:type="gramStart"/>
      <w:r>
        <w:t>de manière à ce</w:t>
      </w:r>
      <w:proofErr w:type="gramEnd"/>
      <w:r>
        <w:t xml:space="preserve"> qu’il soit joignable via le réseau.</w:t>
      </w:r>
    </w:p>
    <w:p w14:paraId="40F52A5D" w14:textId="77777777" w:rsidR="00A60572" w:rsidRDefault="00A60572" w:rsidP="007C27F5"/>
    <w:p w14:paraId="00BFD811" w14:textId="77777777" w:rsidR="00867D67" w:rsidRDefault="00867D67" w:rsidP="00867D67">
      <w:pPr>
        <w:pBdr>
          <w:top w:val="single" w:sz="4" w:space="1" w:color="auto"/>
          <w:left w:val="single" w:sz="4" w:space="1" w:color="auto"/>
          <w:bottom w:val="single" w:sz="4" w:space="1" w:color="auto"/>
          <w:right w:val="single" w:sz="4" w:space="1" w:color="auto"/>
        </w:pBdr>
        <w:rPr>
          <w:b/>
        </w:rPr>
      </w:pPr>
      <w:r>
        <w:rPr>
          <w:b/>
        </w:rPr>
        <w:t>Vos commandes CLI</w:t>
      </w:r>
      <w:r w:rsidRPr="000309F1">
        <w:rPr>
          <w:b/>
        </w:rPr>
        <w:t> :</w:t>
      </w:r>
    </w:p>
    <w:p w14:paraId="35C5A116" w14:textId="700A70D6" w:rsidR="00D44B80" w:rsidRDefault="00D44B80" w:rsidP="00D44B80">
      <w:pPr>
        <w:pBdr>
          <w:top w:val="single" w:sz="4" w:space="1" w:color="auto"/>
          <w:left w:val="single" w:sz="4" w:space="1" w:color="auto"/>
          <w:bottom w:val="single" w:sz="4" w:space="1" w:color="auto"/>
          <w:right w:val="single" w:sz="4" w:space="1" w:color="auto"/>
        </w:pBdr>
        <w:jc w:val="center"/>
      </w:pPr>
    </w:p>
    <w:p w14:paraId="4AB5E18F" w14:textId="5B97B4C1" w:rsidR="00F60ABA" w:rsidRPr="00F83337" w:rsidRDefault="00F60ABA" w:rsidP="00DF67F1">
      <w:pPr>
        <w:pBdr>
          <w:top w:val="single" w:sz="4" w:space="1" w:color="auto"/>
          <w:left w:val="single" w:sz="4" w:space="1" w:color="auto"/>
          <w:bottom w:val="single" w:sz="4" w:space="1" w:color="auto"/>
          <w:right w:val="single" w:sz="4" w:space="1" w:color="auto"/>
        </w:pBdr>
        <w:jc w:val="center"/>
        <w:rPr>
          <w:color w:val="B03434"/>
        </w:rPr>
      </w:pPr>
    </w:p>
    <w:p w14:paraId="3F9A51C7" w14:textId="77777777" w:rsidR="002F31F1" w:rsidRDefault="002F31F1" w:rsidP="007C27F5"/>
    <w:p w14:paraId="1D2FE16F" w14:textId="2D195338" w:rsidR="007C27F5" w:rsidRDefault="007C27F5" w:rsidP="007C27F5">
      <w:r>
        <w:t>Essaye</w:t>
      </w:r>
      <w:r w:rsidR="00956FA2">
        <w:t>z</w:t>
      </w:r>
      <w:r>
        <w:t xml:space="preserve"> de vous connecter à votre commutateur via PuTTY </w:t>
      </w:r>
      <w:r w:rsidRPr="001D7DEF">
        <w:rPr>
          <w:b/>
          <w:bCs/>
          <w:u w:val="single"/>
        </w:rPr>
        <w:t>en utilisant Telnet</w:t>
      </w:r>
      <w:r>
        <w:t xml:space="preserve">, quel port TCP est utilisé par </w:t>
      </w:r>
      <w:r w:rsidR="002B52C2">
        <w:t>le commutateur lorsque vous tentez</w:t>
      </w:r>
      <w:r w:rsidR="0074660A">
        <w:t xml:space="preserve"> la connexion depuis </w:t>
      </w:r>
      <w:r>
        <w:t>PuTTY ?</w:t>
      </w:r>
    </w:p>
    <w:p w14:paraId="50E83138" w14:textId="77777777" w:rsidR="007C27F5" w:rsidRDefault="007C27F5" w:rsidP="007C27F5"/>
    <w:p w14:paraId="76B51FA3" w14:textId="77777777" w:rsidR="007C27F5" w:rsidRDefault="007C27F5" w:rsidP="007C27F5">
      <w:pPr>
        <w:pBdr>
          <w:top w:val="single" w:sz="4" w:space="1" w:color="auto"/>
          <w:left w:val="single" w:sz="4" w:space="1" w:color="auto"/>
          <w:bottom w:val="single" w:sz="4" w:space="1" w:color="auto"/>
          <w:right w:val="single" w:sz="4" w:space="1" w:color="auto"/>
        </w:pBdr>
        <w:rPr>
          <w:b/>
        </w:rPr>
      </w:pPr>
      <w:r>
        <w:rPr>
          <w:b/>
        </w:rPr>
        <w:t>Constat de votre test</w:t>
      </w:r>
      <w:r w:rsidRPr="000309F1">
        <w:rPr>
          <w:b/>
        </w:rPr>
        <w:t> :</w:t>
      </w:r>
    </w:p>
    <w:p w14:paraId="2B55E668" w14:textId="77777777" w:rsidR="008E24F5" w:rsidRDefault="008E24F5" w:rsidP="007C27F5">
      <w:pPr>
        <w:pBdr>
          <w:top w:val="single" w:sz="4" w:space="1" w:color="auto"/>
          <w:left w:val="single" w:sz="4" w:space="1" w:color="auto"/>
          <w:bottom w:val="single" w:sz="4" w:space="1" w:color="auto"/>
          <w:right w:val="single" w:sz="4" w:space="1" w:color="auto"/>
        </w:pBdr>
        <w:rPr>
          <w:b/>
        </w:rPr>
      </w:pPr>
    </w:p>
    <w:p w14:paraId="47F8938F" w14:textId="77777777" w:rsidR="008E24F5" w:rsidRPr="004507F1" w:rsidRDefault="008E24F5" w:rsidP="007C27F5">
      <w:pPr>
        <w:pBdr>
          <w:top w:val="single" w:sz="4" w:space="1" w:color="auto"/>
          <w:left w:val="single" w:sz="4" w:space="1" w:color="auto"/>
          <w:bottom w:val="single" w:sz="4" w:space="1" w:color="auto"/>
          <w:right w:val="single" w:sz="4" w:space="1" w:color="auto"/>
        </w:pBdr>
        <w:rPr>
          <w:color w:val="B03434"/>
        </w:rPr>
      </w:pPr>
    </w:p>
    <w:p w14:paraId="1E661BB1" w14:textId="77777777" w:rsidR="007C27F5" w:rsidRDefault="007C27F5" w:rsidP="007C27F5"/>
    <w:p w14:paraId="46F4CBF0" w14:textId="24053A2F" w:rsidR="0046429F" w:rsidRDefault="007C27F5" w:rsidP="00D35F56">
      <w:r>
        <w:t>Essaye</w:t>
      </w:r>
      <w:r w:rsidR="0074660A">
        <w:t>z</w:t>
      </w:r>
      <w:r>
        <w:t xml:space="preserve"> de vous connecter à votre commutateur via PuTTY </w:t>
      </w:r>
      <w:r w:rsidRPr="00FE5206">
        <w:rPr>
          <w:b/>
          <w:bCs/>
          <w:u w:val="single"/>
        </w:rPr>
        <w:t xml:space="preserve">en utilisant </w:t>
      </w:r>
      <w:proofErr w:type="spellStart"/>
      <w:r w:rsidRPr="00FE5206">
        <w:rPr>
          <w:b/>
          <w:bCs/>
          <w:u w:val="single"/>
        </w:rPr>
        <w:t>ssh</w:t>
      </w:r>
      <w:proofErr w:type="spellEnd"/>
      <w:r w:rsidR="005D3520" w:rsidRPr="009802D6">
        <w:t xml:space="preserve"> et le compte </w:t>
      </w:r>
      <w:r w:rsidR="005D3520" w:rsidRPr="00C46259">
        <w:rPr>
          <w:b/>
          <w:bCs/>
        </w:rPr>
        <w:t>admin1</w:t>
      </w:r>
      <w:r>
        <w:t xml:space="preserve">, quel port TCP est utilisé </w:t>
      </w:r>
      <w:r w:rsidR="006A378B">
        <w:t xml:space="preserve">par le commutateur lorsque vous tentez une connexion SSH par défaut depuis </w:t>
      </w:r>
      <w:r>
        <w:t>PuTTY ? Essayer ensuite de taper la commande « </w:t>
      </w:r>
      <w:r w:rsidRPr="003C7541">
        <w:rPr>
          <w:b/>
          <w:bCs/>
        </w:rPr>
        <w:t>enable</w:t>
      </w:r>
      <w:r>
        <w:t> », que se passe-t-il ? Pourquoi ?</w:t>
      </w:r>
    </w:p>
    <w:p w14:paraId="4F46F28F" w14:textId="77777777" w:rsidR="00D35F56" w:rsidRDefault="00D35F56" w:rsidP="00D35F56"/>
    <w:p w14:paraId="67DB443F" w14:textId="77777777" w:rsidR="007C27F5" w:rsidRDefault="007C27F5" w:rsidP="007C27F5">
      <w:pPr>
        <w:pBdr>
          <w:top w:val="single" w:sz="4" w:space="1" w:color="auto"/>
          <w:left w:val="single" w:sz="4" w:space="1" w:color="auto"/>
          <w:bottom w:val="single" w:sz="4" w:space="1" w:color="auto"/>
          <w:right w:val="single" w:sz="4" w:space="1" w:color="auto"/>
        </w:pBdr>
        <w:rPr>
          <w:b/>
        </w:rPr>
      </w:pPr>
      <w:r>
        <w:rPr>
          <w:b/>
        </w:rPr>
        <w:t>Constat de votre test</w:t>
      </w:r>
      <w:r w:rsidRPr="000309F1">
        <w:rPr>
          <w:b/>
        </w:rPr>
        <w:t> :</w:t>
      </w:r>
    </w:p>
    <w:p w14:paraId="3DB72992" w14:textId="77777777" w:rsidR="00F86F79" w:rsidRDefault="00F86F79" w:rsidP="007C27F5">
      <w:pPr>
        <w:pBdr>
          <w:top w:val="single" w:sz="4" w:space="1" w:color="auto"/>
          <w:left w:val="single" w:sz="4" w:space="1" w:color="auto"/>
          <w:bottom w:val="single" w:sz="4" w:space="1" w:color="auto"/>
          <w:right w:val="single" w:sz="4" w:space="1" w:color="auto"/>
        </w:pBdr>
        <w:jc w:val="center"/>
        <w:rPr>
          <w:b/>
          <w:color w:val="FF0000"/>
        </w:rPr>
      </w:pPr>
    </w:p>
    <w:p w14:paraId="3B759D79" w14:textId="0423C411" w:rsidR="007C27F5" w:rsidRDefault="007C27F5" w:rsidP="007C27F5">
      <w:pPr>
        <w:pBdr>
          <w:top w:val="single" w:sz="4" w:space="1" w:color="auto"/>
          <w:left w:val="single" w:sz="4" w:space="1" w:color="auto"/>
          <w:bottom w:val="single" w:sz="4" w:space="1" w:color="auto"/>
          <w:right w:val="single" w:sz="4" w:space="1" w:color="auto"/>
        </w:pBdr>
        <w:jc w:val="center"/>
        <w:rPr>
          <w:b/>
          <w:color w:val="FF0000"/>
        </w:rPr>
      </w:pPr>
    </w:p>
    <w:p w14:paraId="755579CC" w14:textId="77777777" w:rsidR="008B76CB" w:rsidRDefault="008B76CB" w:rsidP="007C27F5"/>
    <w:p w14:paraId="2A270758" w14:textId="65C686D3" w:rsidR="007C27F5" w:rsidRDefault="007C27F5" w:rsidP="007C27F5">
      <w:pPr>
        <w:rPr>
          <w:i/>
        </w:rPr>
      </w:pPr>
      <w:r w:rsidRPr="00E7493C">
        <w:t>Comment pourriez-vous faire pour que nous puissions passer en mode privilégié sur cet équipement tout en faisant une administration à distance via SSH ?</w:t>
      </w:r>
    </w:p>
    <w:p w14:paraId="71212FCB" w14:textId="77777777" w:rsidR="008B76CB" w:rsidRPr="00E7493C" w:rsidRDefault="008B76CB" w:rsidP="007C27F5"/>
    <w:p w14:paraId="1D967100" w14:textId="77777777" w:rsidR="006A52AC" w:rsidRDefault="006A52AC" w:rsidP="006A52AC">
      <w:pPr>
        <w:pBdr>
          <w:top w:val="single" w:sz="4" w:space="1" w:color="auto"/>
          <w:left w:val="single" w:sz="4" w:space="1" w:color="auto"/>
          <w:bottom w:val="single" w:sz="4" w:space="1" w:color="auto"/>
          <w:right w:val="single" w:sz="4" w:space="1" w:color="auto"/>
        </w:pBdr>
        <w:rPr>
          <w:b/>
        </w:rPr>
      </w:pPr>
      <w:r>
        <w:rPr>
          <w:b/>
        </w:rPr>
        <w:t>Vos commandes CLI :</w:t>
      </w:r>
    </w:p>
    <w:p w14:paraId="05251C97" w14:textId="39E5EB4C" w:rsidR="007C27F5" w:rsidRDefault="007C27F5" w:rsidP="007C27F5">
      <w:pPr>
        <w:pBdr>
          <w:top w:val="single" w:sz="4" w:space="1" w:color="auto"/>
          <w:left w:val="single" w:sz="4" w:space="1" w:color="auto"/>
          <w:bottom w:val="single" w:sz="4" w:space="1" w:color="auto"/>
          <w:right w:val="single" w:sz="4" w:space="1" w:color="auto"/>
        </w:pBdr>
        <w:jc w:val="center"/>
        <w:rPr>
          <w:b/>
          <w:color w:val="FF0000"/>
        </w:rPr>
      </w:pPr>
    </w:p>
    <w:p w14:paraId="7BC67A42" w14:textId="77777777" w:rsidR="007C27F5" w:rsidRPr="009A305B" w:rsidRDefault="007C27F5" w:rsidP="007C27F5">
      <w:pPr>
        <w:pBdr>
          <w:top w:val="single" w:sz="4" w:space="1" w:color="auto"/>
          <w:left w:val="single" w:sz="4" w:space="1" w:color="auto"/>
          <w:bottom w:val="single" w:sz="4" w:space="1" w:color="auto"/>
          <w:right w:val="single" w:sz="4" w:space="1" w:color="auto"/>
        </w:pBdr>
        <w:jc w:val="center"/>
        <w:rPr>
          <w:b/>
          <w:color w:val="FF0000"/>
        </w:rPr>
      </w:pPr>
    </w:p>
    <w:p w14:paraId="07038B3F" w14:textId="77777777" w:rsidR="00874D75" w:rsidRDefault="00874D75" w:rsidP="007C27F5"/>
    <w:p w14:paraId="084D3908" w14:textId="3F0391F7" w:rsidR="007C27F5" w:rsidRDefault="007C27F5" w:rsidP="007C27F5">
      <w:r>
        <w:t>Vérifier</w:t>
      </w:r>
      <w:r w:rsidR="003850E7">
        <w:t xml:space="preserve"> tout en restant connecté en </w:t>
      </w:r>
      <w:proofErr w:type="spellStart"/>
      <w:r w:rsidR="003850E7">
        <w:t>ssh</w:t>
      </w:r>
      <w:proofErr w:type="spellEnd"/>
      <w:r>
        <w:t xml:space="preserve">, par une commande </w:t>
      </w:r>
      <w:r w:rsidR="008625E0">
        <w:t xml:space="preserve">CLI </w:t>
      </w:r>
      <w:r>
        <w:t>IOS, les connexions SSH actives</w:t>
      </w:r>
    </w:p>
    <w:p w14:paraId="191A7CC3" w14:textId="77777777" w:rsidR="007A3D22" w:rsidRDefault="007A3D22" w:rsidP="007C27F5"/>
    <w:p w14:paraId="15918F8C" w14:textId="505533E8" w:rsidR="007C27F5" w:rsidRDefault="007C27F5" w:rsidP="007C27F5">
      <w:pPr>
        <w:pBdr>
          <w:top w:val="single" w:sz="4" w:space="1" w:color="auto"/>
          <w:left w:val="single" w:sz="4" w:space="4" w:color="auto"/>
          <w:bottom w:val="single" w:sz="4" w:space="1" w:color="auto"/>
          <w:right w:val="single" w:sz="4" w:space="4" w:color="auto"/>
        </w:pBdr>
        <w:rPr>
          <w:b/>
        </w:rPr>
      </w:pPr>
      <w:r>
        <w:rPr>
          <w:b/>
        </w:rPr>
        <w:t>Vo</w:t>
      </w:r>
      <w:r w:rsidR="003B7440">
        <w:rPr>
          <w:b/>
        </w:rPr>
        <w:t>s</w:t>
      </w:r>
      <w:r>
        <w:rPr>
          <w:b/>
        </w:rPr>
        <w:t xml:space="preserve"> </w:t>
      </w:r>
      <w:r w:rsidR="003B7440">
        <w:rPr>
          <w:b/>
        </w:rPr>
        <w:t>commandes CLI :</w:t>
      </w:r>
    </w:p>
    <w:p w14:paraId="07B3AB68" w14:textId="1251DC87" w:rsidR="007C27F5" w:rsidRDefault="007C27F5" w:rsidP="007C27F5">
      <w:pPr>
        <w:pBdr>
          <w:top w:val="single" w:sz="4" w:space="1" w:color="auto"/>
          <w:left w:val="single" w:sz="4" w:space="4" w:color="auto"/>
          <w:bottom w:val="single" w:sz="4" w:space="1" w:color="auto"/>
          <w:right w:val="single" w:sz="4" w:space="4" w:color="auto"/>
        </w:pBdr>
        <w:jc w:val="center"/>
        <w:rPr>
          <w:b/>
        </w:rPr>
      </w:pPr>
    </w:p>
    <w:p w14:paraId="1F1DD7C7" w14:textId="77777777" w:rsidR="00874D75" w:rsidRDefault="00874D75" w:rsidP="007C27F5">
      <w:pPr>
        <w:pBdr>
          <w:top w:val="single" w:sz="4" w:space="1" w:color="auto"/>
          <w:left w:val="single" w:sz="4" w:space="4" w:color="auto"/>
          <w:bottom w:val="single" w:sz="4" w:space="1" w:color="auto"/>
          <w:right w:val="single" w:sz="4" w:space="4" w:color="auto"/>
        </w:pBdr>
        <w:jc w:val="center"/>
        <w:rPr>
          <w:b/>
        </w:rPr>
      </w:pPr>
    </w:p>
    <w:p w14:paraId="64899F81" w14:textId="77777777" w:rsidR="00FD5B6E" w:rsidRDefault="00FD5B6E" w:rsidP="007C2E3E"/>
    <w:p w14:paraId="3C941F49" w14:textId="5B3F2E14" w:rsidR="00455707" w:rsidRPr="00455707" w:rsidRDefault="000B3A58"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5117A1">
        <w:rPr>
          <w:i/>
          <w:iCs/>
          <w:u w:val="single"/>
        </w:rPr>
        <w:t>NT ANSSI</w:t>
      </w:r>
      <w:r w:rsidR="00455707" w:rsidRPr="00455707">
        <w:rPr>
          <w:i/>
          <w:iCs/>
        </w:rPr>
        <w:t xml:space="preserve"> : </w:t>
      </w:r>
      <w:r w:rsidR="005117A1">
        <w:rPr>
          <w:i/>
          <w:iCs/>
        </w:rPr>
        <w:t>« </w:t>
      </w:r>
      <w:r w:rsidR="00455707" w:rsidRPr="00455707">
        <w:rPr>
          <w:i/>
          <w:iCs/>
        </w:rPr>
        <w:t>De nombreux modèles de commutateur embarquent un serveur HTTP offrant aux administrateurs réseau la possibilité de configurer ces équipements via une interface web. Même si cette fonctionnalité permet de configurer un commutateur sans avoir recours à l’interface en</w:t>
      </w:r>
      <w:r w:rsidR="005117A1">
        <w:rPr>
          <w:i/>
          <w:iCs/>
        </w:rPr>
        <w:t xml:space="preserve"> </w:t>
      </w:r>
      <w:r w:rsidR="00455707" w:rsidRPr="00455707">
        <w:rPr>
          <w:i/>
          <w:iCs/>
        </w:rPr>
        <w:t>ligne de commandes, cette</w:t>
      </w:r>
      <w:r w:rsidR="005117A1">
        <w:rPr>
          <w:i/>
          <w:iCs/>
        </w:rPr>
        <w:t xml:space="preserve"> </w:t>
      </w:r>
      <w:r w:rsidR="00455707" w:rsidRPr="00455707">
        <w:rPr>
          <w:i/>
          <w:iCs/>
        </w:rPr>
        <w:t>dernière se révèle plus adaptée à une gestion industrialisée des parcs de commutateurs. De plus,</w:t>
      </w:r>
      <w:r w:rsidR="005117A1">
        <w:rPr>
          <w:i/>
          <w:iCs/>
        </w:rPr>
        <w:t xml:space="preserve"> </w:t>
      </w:r>
      <w:r w:rsidR="00455707" w:rsidRPr="00455707">
        <w:rPr>
          <w:i/>
          <w:iCs/>
        </w:rPr>
        <w:t>la présence d’un serveur web augmente la surface d’attaque de l’équipement et peut nuire à ses</w:t>
      </w:r>
      <w:r w:rsidR="005117A1">
        <w:rPr>
          <w:i/>
          <w:iCs/>
        </w:rPr>
        <w:t xml:space="preserve"> </w:t>
      </w:r>
      <w:r w:rsidR="00455707" w:rsidRPr="00455707">
        <w:rPr>
          <w:i/>
          <w:iCs/>
        </w:rPr>
        <w:t>performances, il est donc recommandé de le désactiver.</w:t>
      </w:r>
    </w:p>
    <w:p w14:paraId="66E0A4A5" w14:textId="77777777" w:rsidR="005117A1" w:rsidRDefault="005117A1"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
    <w:p w14:paraId="41C7589A" w14:textId="3FCE32F7" w:rsidR="000B3A58" w:rsidRDefault="005117A1"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Pr>
          <w:i/>
          <w:iCs/>
        </w:rPr>
        <w:t xml:space="preserve">Préconisation : </w:t>
      </w:r>
      <w:r w:rsidR="00455707" w:rsidRPr="00455707">
        <w:rPr>
          <w:i/>
          <w:iCs/>
        </w:rPr>
        <w:t>Désactiver le serveur web de gestion du commutateur, que ce soit en version sécurisée</w:t>
      </w:r>
      <w:r>
        <w:rPr>
          <w:i/>
          <w:iCs/>
        </w:rPr>
        <w:t xml:space="preserve"> </w:t>
      </w:r>
      <w:r w:rsidR="00455707" w:rsidRPr="00455707">
        <w:rPr>
          <w:i/>
          <w:iCs/>
        </w:rPr>
        <w:t>(HTTPS) ou non (HTTP).</w:t>
      </w:r>
      <w:r>
        <w:rPr>
          <w:i/>
          <w:iCs/>
        </w:rPr>
        <w:t> »</w:t>
      </w:r>
    </w:p>
    <w:p w14:paraId="770EAABC" w14:textId="77777777" w:rsidR="00A833FF" w:rsidRDefault="00A833FF" w:rsidP="005117A1">
      <w:pPr>
        <w:autoSpaceDE w:val="0"/>
        <w:autoSpaceDN w:val="0"/>
        <w:adjustRightInd w:val="0"/>
        <w:spacing w:line="240" w:lineRule="auto"/>
        <w:rPr>
          <w:i/>
          <w:iCs/>
        </w:rPr>
      </w:pPr>
    </w:p>
    <w:p w14:paraId="38270752" w14:textId="0A7F6AEA" w:rsidR="00A833FF" w:rsidRDefault="00A833FF" w:rsidP="005117A1">
      <w:pPr>
        <w:autoSpaceDE w:val="0"/>
        <w:autoSpaceDN w:val="0"/>
        <w:adjustRightInd w:val="0"/>
        <w:spacing w:line="240" w:lineRule="auto"/>
      </w:pPr>
      <w:r w:rsidRPr="00CA6B56">
        <w:t>Pour ce qui concerne cet équipement</w:t>
      </w:r>
      <w:r w:rsidR="0077502D">
        <w:t xml:space="preserve"> Cisco</w:t>
      </w:r>
      <w:r w:rsidRPr="00CA6B56">
        <w:t xml:space="preserve">, </w:t>
      </w:r>
      <w:r w:rsidR="00400385">
        <w:t xml:space="preserve">nous n’utiliserons jamais le service </w:t>
      </w:r>
      <w:r w:rsidR="001D4C95">
        <w:t>web (</w:t>
      </w:r>
      <w:r w:rsidR="00717D36">
        <w:t xml:space="preserve">ni </w:t>
      </w:r>
      <w:r w:rsidR="001D4C95">
        <w:t xml:space="preserve">http </w:t>
      </w:r>
      <w:r w:rsidR="00717D36">
        <w:t>et ni</w:t>
      </w:r>
      <w:r w:rsidR="001D4C95">
        <w:t xml:space="preserve"> https), il est donc judicieux de le</w:t>
      </w:r>
      <w:r w:rsidR="00717D36">
        <w:t>s</w:t>
      </w:r>
      <w:r w:rsidR="001D4C95">
        <w:t xml:space="preserve"> désactiver si ce n’est pas déjà le cas.</w:t>
      </w:r>
    </w:p>
    <w:p w14:paraId="75CF08B7" w14:textId="228E5D3A" w:rsidR="0024241B" w:rsidRDefault="0024241B">
      <w:pPr>
        <w:spacing w:after="160"/>
        <w:jc w:val="left"/>
      </w:pPr>
      <w:r>
        <w:br w:type="page"/>
      </w:r>
    </w:p>
    <w:p w14:paraId="5A232181" w14:textId="77777777" w:rsidR="001109CC" w:rsidRDefault="001109CC" w:rsidP="001109CC">
      <w:pPr>
        <w:pBdr>
          <w:top w:val="single" w:sz="4" w:space="1" w:color="auto"/>
          <w:left w:val="single" w:sz="4" w:space="4" w:color="auto"/>
          <w:bottom w:val="single" w:sz="4" w:space="1" w:color="auto"/>
          <w:right w:val="single" w:sz="4" w:space="4" w:color="auto"/>
        </w:pBdr>
        <w:rPr>
          <w:b/>
        </w:rPr>
      </w:pPr>
      <w:r>
        <w:rPr>
          <w:b/>
        </w:rPr>
        <w:lastRenderedPageBreak/>
        <w:t>Vos commandes CLI :</w:t>
      </w:r>
    </w:p>
    <w:p w14:paraId="65ED3887" w14:textId="2CDDEBB7" w:rsidR="0073760C" w:rsidRDefault="0073760C" w:rsidP="001D4C95">
      <w:pPr>
        <w:pBdr>
          <w:top w:val="single" w:sz="4" w:space="1" w:color="auto"/>
          <w:left w:val="single" w:sz="4" w:space="4" w:color="auto"/>
          <w:bottom w:val="single" w:sz="4" w:space="1" w:color="auto"/>
          <w:right w:val="single" w:sz="4" w:space="4" w:color="auto"/>
        </w:pBdr>
        <w:autoSpaceDE w:val="0"/>
        <w:autoSpaceDN w:val="0"/>
        <w:adjustRightInd w:val="0"/>
        <w:spacing w:line="240" w:lineRule="auto"/>
      </w:pPr>
    </w:p>
    <w:p w14:paraId="00D22A7E" w14:textId="77777777" w:rsidR="00874D75" w:rsidRDefault="00874D75" w:rsidP="001D4C95">
      <w:pPr>
        <w:pBdr>
          <w:top w:val="single" w:sz="4" w:space="1" w:color="auto"/>
          <w:left w:val="single" w:sz="4" w:space="4" w:color="auto"/>
          <w:bottom w:val="single" w:sz="4" w:space="1" w:color="auto"/>
          <w:right w:val="single" w:sz="4" w:space="4" w:color="auto"/>
        </w:pBdr>
        <w:autoSpaceDE w:val="0"/>
        <w:autoSpaceDN w:val="0"/>
        <w:adjustRightInd w:val="0"/>
        <w:spacing w:line="240" w:lineRule="auto"/>
      </w:pPr>
    </w:p>
    <w:p w14:paraId="7BE10166" w14:textId="77777777" w:rsidR="007A21BD" w:rsidRDefault="007A21BD">
      <w:pPr>
        <w:spacing w:after="160"/>
        <w:jc w:val="left"/>
      </w:pPr>
    </w:p>
    <w:p w14:paraId="375CBF94" w14:textId="4D4F3384" w:rsidR="006D6083" w:rsidRDefault="00A72640">
      <w:pPr>
        <w:spacing w:after="160"/>
        <w:jc w:val="left"/>
      </w:pPr>
      <w:r>
        <w:t xml:space="preserve">ATTENTION : </w:t>
      </w:r>
      <w:r w:rsidR="007A21BD">
        <w:t>Avant de</w:t>
      </w:r>
      <w:r>
        <w:t xml:space="preserve"> </w:t>
      </w:r>
      <w:r w:rsidR="007A21BD">
        <w:t>poursuivre remettre la configuration IP de votre PC</w:t>
      </w:r>
      <w:r>
        <w:t xml:space="preserve"> sans oublier de le rebrancher à son VLAN </w:t>
      </w:r>
      <w:r w:rsidR="00160992">
        <w:t>de production</w:t>
      </w:r>
      <w:r>
        <w:t>.</w:t>
      </w:r>
    </w:p>
    <w:p w14:paraId="7E41771B" w14:textId="30D9F348" w:rsidR="006D6083" w:rsidRDefault="006D6083">
      <w:pPr>
        <w:spacing w:after="160"/>
        <w:jc w:val="left"/>
      </w:pPr>
      <w:r>
        <w:rPr>
          <w:noProof/>
        </w:rPr>
        <w:drawing>
          <wp:anchor distT="0" distB="0" distL="114300" distR="114300" simplePos="0" relativeHeight="251668480" behindDoc="0" locked="0" layoutInCell="1" allowOverlap="1" wp14:anchorId="6C60D11C" wp14:editId="3456CE27">
            <wp:simplePos x="0" y="0"/>
            <wp:positionH relativeFrom="margin">
              <wp:align>left</wp:align>
            </wp:positionH>
            <wp:positionV relativeFrom="paragraph">
              <wp:posOffset>48658</wp:posOffset>
            </wp:positionV>
            <wp:extent cx="447675" cy="447675"/>
            <wp:effectExtent l="0" t="0" r="9525" b="9525"/>
            <wp:wrapNone/>
            <wp:docPr id="90795750" name="Image 90795750"/>
            <wp:cNvGraphicFramePr/>
            <a:graphic xmlns:a="http://schemas.openxmlformats.org/drawingml/2006/main">
              <a:graphicData uri="http://schemas.openxmlformats.org/drawingml/2006/picture">
                <pic:pic xmlns:pic="http://schemas.openxmlformats.org/drawingml/2006/picture">
                  <pic:nvPicPr>
                    <pic:cNvPr id="19" name="Image13"/>
                    <pic:cNvPicPr/>
                  </pic:nvPicPr>
                  <pic:blipFill>
                    <a:blip r:embed="rId12">
                      <a:lum/>
                      <a:alphaModFix/>
                    </a:blip>
                    <a:srcRect/>
                    <a:stretch>
                      <a:fillRect/>
                    </a:stretch>
                  </pic:blipFill>
                  <pic:spPr>
                    <a:xfrm>
                      <a:off x="0" y="0"/>
                      <a:ext cx="447675" cy="447675"/>
                    </a:xfrm>
                    <a:prstGeom prst="rect">
                      <a:avLst/>
                    </a:prstGeom>
                  </pic:spPr>
                </pic:pic>
              </a:graphicData>
            </a:graphic>
          </wp:anchor>
        </w:drawing>
      </w:r>
    </w:p>
    <w:p w14:paraId="19F0A2AD" w14:textId="02592480" w:rsidR="006D6083" w:rsidRDefault="006D6083">
      <w:pPr>
        <w:spacing w:after="160"/>
        <w:jc w:val="left"/>
      </w:pPr>
    </w:p>
    <w:p w14:paraId="3F9D8138" w14:textId="178CCC3C" w:rsidR="006D6083" w:rsidRPr="007473D8" w:rsidRDefault="006D6083" w:rsidP="006D6083">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ATTENTION : </w:t>
      </w:r>
      <w:r w:rsidRPr="007473D8">
        <w:rPr>
          <w:sz w:val="28"/>
          <w:szCs w:val="28"/>
        </w:rPr>
        <w:t xml:space="preserve">EFFECTUER UN </w:t>
      </w:r>
      <w:r>
        <w:rPr>
          <w:sz w:val="28"/>
          <w:szCs w:val="28"/>
        </w:rPr>
        <w:t>« </w:t>
      </w:r>
      <w:r w:rsidRPr="007473D8">
        <w:rPr>
          <w:i/>
          <w:sz w:val="28"/>
          <w:szCs w:val="28"/>
        </w:rPr>
        <w:t>COPY RUN START</w:t>
      </w:r>
      <w:r>
        <w:rPr>
          <w:i/>
          <w:sz w:val="28"/>
          <w:szCs w:val="28"/>
        </w:rPr>
        <w:t> »</w:t>
      </w:r>
      <w:r w:rsidRPr="007473D8">
        <w:rPr>
          <w:sz w:val="28"/>
          <w:szCs w:val="28"/>
        </w:rPr>
        <w:t xml:space="preserve"> </w:t>
      </w:r>
      <w:r w:rsidR="000A3261">
        <w:rPr>
          <w:sz w:val="28"/>
          <w:szCs w:val="28"/>
        </w:rPr>
        <w:t xml:space="preserve">OU UN « WRITE » </w:t>
      </w:r>
      <w:r w:rsidRPr="007473D8">
        <w:rPr>
          <w:sz w:val="28"/>
          <w:szCs w:val="28"/>
        </w:rPr>
        <w:t>AVANT DE POURSUIVRE</w:t>
      </w:r>
    </w:p>
    <w:p w14:paraId="7DDF9869" w14:textId="77777777" w:rsidR="00874D75" w:rsidRDefault="00874D75">
      <w:pPr>
        <w:spacing w:after="160"/>
        <w:jc w:val="left"/>
        <w:rPr>
          <w:rFonts w:eastAsiaTheme="majorEastAsia" w:cstheme="majorBidi"/>
          <w:b/>
          <w:caps/>
          <w:smallCaps/>
          <w:color w:val="8C104F"/>
          <w:sz w:val="32"/>
          <w:szCs w:val="32"/>
        </w:rPr>
      </w:pPr>
      <w:r>
        <w:br w:type="page"/>
      </w:r>
    </w:p>
    <w:p w14:paraId="74D496D5" w14:textId="1980D106" w:rsidR="007C2E3E" w:rsidRDefault="007C2E3E" w:rsidP="007C2E3E">
      <w:pPr>
        <w:pStyle w:val="Titrenonnumrot"/>
      </w:pPr>
      <w:r>
        <w:lastRenderedPageBreak/>
        <w:t xml:space="preserve">MISSION D : </w:t>
      </w:r>
      <w:r w:rsidR="002713E9">
        <w:t xml:space="preserve">TEST INONDATION MAC ET </w:t>
      </w:r>
      <w:r w:rsidR="00FD4A3F">
        <w:t>CONFIGURATION D’ATTENUATION</w:t>
      </w:r>
    </w:p>
    <w:p w14:paraId="1258D448" w14:textId="1AAB70ED" w:rsidR="007C2E3E" w:rsidRDefault="007C2E3E" w:rsidP="007C2E3E"/>
    <w:p w14:paraId="0A69F0B4" w14:textId="0ABFDBDB" w:rsidR="00B00453" w:rsidRDefault="00B00453" w:rsidP="00B00453">
      <w:r>
        <w:t xml:space="preserve">Pour cette mission, vous allez utiliser les 2 ordinateurs fixes situés dans un VLAN </w:t>
      </w:r>
      <w:r w:rsidR="00A80E56">
        <w:t>50 PRODUCTION</w:t>
      </w:r>
      <w:r>
        <w:t xml:space="preserve"> et un troisième ordinateur (fixe ou portable), celui de l’attaquant qui utilisera la distribution Kali.</w:t>
      </w:r>
    </w:p>
    <w:p w14:paraId="14227EDF" w14:textId="77777777" w:rsidR="00B00453" w:rsidRDefault="00B00453" w:rsidP="00933F82"/>
    <w:p w14:paraId="4F5E0531" w14:textId="77777777" w:rsidR="003C79D5" w:rsidRDefault="003C79D5" w:rsidP="003C79D5">
      <w:r>
        <w:t xml:space="preserve">Ce troisième ordinateur utilisera la distribution Kali </w:t>
      </w:r>
    </w:p>
    <w:p w14:paraId="64F9F9B9" w14:textId="6B1A63BC" w:rsidR="003C79D5" w:rsidRDefault="003C79D5" w:rsidP="003C79D5">
      <w:pPr>
        <w:pStyle w:val="Paragraphedeliste"/>
        <w:numPr>
          <w:ilvl w:val="0"/>
          <w:numId w:val="32"/>
        </w:numPr>
      </w:pPr>
      <w:proofErr w:type="gramStart"/>
      <w:r>
        <w:t>soit</w:t>
      </w:r>
      <w:proofErr w:type="gramEnd"/>
      <w:r>
        <w:t xml:space="preserve"> </w:t>
      </w:r>
      <w:r w:rsidRPr="00184ECB">
        <w:rPr>
          <w:b/>
          <w:bCs/>
        </w:rPr>
        <w:t>sans installation</w:t>
      </w:r>
      <w:r>
        <w:t xml:space="preserve"> sur disque dur </w:t>
      </w:r>
      <w:r w:rsidRPr="00184ECB">
        <w:rPr>
          <w:b/>
          <w:bCs/>
        </w:rPr>
        <w:t xml:space="preserve">UNIQUEMENT </w:t>
      </w:r>
      <w:r w:rsidRPr="00184ECB">
        <w:rPr>
          <w:b/>
          <w:bCs/>
          <w:color w:val="16396F" w:themeColor="text1"/>
        </w:rPr>
        <w:t>en version live</w:t>
      </w:r>
      <w:r>
        <w:rPr>
          <w:b/>
          <w:bCs/>
          <w:color w:val="16396F" w:themeColor="text1"/>
        </w:rPr>
        <w:t xml:space="preserve"> </w:t>
      </w:r>
      <w:r w:rsidRPr="00F95A44">
        <w:rPr>
          <w:i/>
          <w:iCs/>
          <w:color w:val="16396F" w:themeColor="text1"/>
        </w:rPr>
        <w:t xml:space="preserve">(choix pris pour la suite du </w:t>
      </w:r>
      <w:r w:rsidR="00354C93">
        <w:rPr>
          <w:i/>
          <w:iCs/>
          <w:color w:val="16396F" w:themeColor="text1"/>
        </w:rPr>
        <w:t>suppo</w:t>
      </w:r>
      <w:r w:rsidR="00A1116C">
        <w:rPr>
          <w:i/>
          <w:iCs/>
          <w:color w:val="16396F" w:themeColor="text1"/>
        </w:rPr>
        <w:t>rt</w:t>
      </w:r>
      <w:r w:rsidRPr="00F95A44">
        <w:rPr>
          <w:i/>
          <w:iCs/>
          <w:color w:val="16396F" w:themeColor="text1"/>
        </w:rPr>
        <w:t>)</w:t>
      </w:r>
    </w:p>
    <w:p w14:paraId="64EE0EA3" w14:textId="77777777" w:rsidR="003C79D5" w:rsidRDefault="003C79D5" w:rsidP="003C79D5">
      <w:pPr>
        <w:pStyle w:val="Paragraphedeliste"/>
        <w:numPr>
          <w:ilvl w:val="0"/>
          <w:numId w:val="32"/>
        </w:numPr>
      </w:pPr>
      <w:proofErr w:type="gramStart"/>
      <w:r>
        <w:t>soit</w:t>
      </w:r>
      <w:proofErr w:type="gramEnd"/>
      <w:r>
        <w:t xml:space="preserve"> une machine virtuelle disposant d’un système Kali installé de façon définitive configurée en mode bridge.</w:t>
      </w:r>
    </w:p>
    <w:p w14:paraId="0BBEF8F9" w14:textId="77777777" w:rsidR="00C41397" w:rsidRDefault="00C41397" w:rsidP="00933F82"/>
    <w:p w14:paraId="4CC0608F" w14:textId="3431A68C" w:rsidR="00C41397" w:rsidRDefault="00C41397" w:rsidP="00C41397">
      <w:r>
        <w:t>Votre responsable veut voir l’attaque par inondation MAC (</w:t>
      </w:r>
      <w:r w:rsidRPr="0016077D">
        <w:rPr>
          <w:b/>
        </w:rPr>
        <w:t xml:space="preserve">MAC </w:t>
      </w:r>
      <w:proofErr w:type="spellStart"/>
      <w:r w:rsidRPr="0016077D">
        <w:rPr>
          <w:b/>
        </w:rPr>
        <w:t>flooding</w:t>
      </w:r>
      <w:proofErr w:type="spellEnd"/>
      <w:r>
        <w:t>) fonctionner et voir comment vous allez l’atténuer/la contrer en sécurisant le commutateur. Pour cela, vous procéderez par étape en prenant bien note des différentes manipulations que vous réaliserez (impressions d’écran des commandes et des résultats affichés</w:t>
      </w:r>
      <w:r w:rsidR="000435B4">
        <w:t xml:space="preserve"> à intégrer dans votre compte rendu d’activité</w:t>
      </w:r>
      <w:r w:rsidR="00BE3552">
        <w:t>)</w:t>
      </w:r>
      <w:r>
        <w:t>.</w:t>
      </w:r>
    </w:p>
    <w:p w14:paraId="4F4E06CE" w14:textId="77777777" w:rsidR="00051674" w:rsidRDefault="00051674" w:rsidP="00933F82"/>
    <w:p w14:paraId="6CF88C00" w14:textId="530E6251" w:rsidR="00933F82" w:rsidRDefault="00933F82" w:rsidP="00933F82">
      <w:r>
        <w:t xml:space="preserve">Brancher le </w:t>
      </w:r>
      <w:r w:rsidR="002E75F1">
        <w:t>PC</w:t>
      </w:r>
      <w:r>
        <w:t xml:space="preserve"> </w:t>
      </w:r>
      <w:r w:rsidR="006D792F">
        <w:t>K</w:t>
      </w:r>
      <w:r>
        <w:t xml:space="preserve">ali sur le même </w:t>
      </w:r>
      <w:r w:rsidR="002F1D64">
        <w:t>VLAN</w:t>
      </w:r>
      <w:r>
        <w:t xml:space="preserve"> que les deux autres PC (le </w:t>
      </w:r>
      <w:r w:rsidR="003A381F">
        <w:t>50</w:t>
      </w:r>
      <w:r>
        <w:t>) avant de poursuivre.</w:t>
      </w:r>
    </w:p>
    <w:p w14:paraId="10D1BD4F" w14:textId="360A8CBC" w:rsidR="00111FD2" w:rsidRDefault="00111FD2" w:rsidP="00933F82">
      <w:r>
        <w:rPr>
          <w:noProof/>
        </w:rPr>
        <w:drawing>
          <wp:anchor distT="0" distB="0" distL="114300" distR="114300" simplePos="0" relativeHeight="251666432" behindDoc="0" locked="0" layoutInCell="1" allowOverlap="1" wp14:anchorId="17541A5C" wp14:editId="463C4711">
            <wp:simplePos x="0" y="0"/>
            <wp:positionH relativeFrom="column">
              <wp:posOffset>3810</wp:posOffset>
            </wp:positionH>
            <wp:positionV relativeFrom="paragraph">
              <wp:posOffset>121920</wp:posOffset>
            </wp:positionV>
            <wp:extent cx="447675" cy="447675"/>
            <wp:effectExtent l="0" t="0" r="9525" b="9525"/>
            <wp:wrapNone/>
            <wp:docPr id="7" name="Image13"/>
            <wp:cNvGraphicFramePr/>
            <a:graphic xmlns:a="http://schemas.openxmlformats.org/drawingml/2006/main">
              <a:graphicData uri="http://schemas.openxmlformats.org/drawingml/2006/picture">
                <pic:pic xmlns:pic="http://schemas.openxmlformats.org/drawingml/2006/picture">
                  <pic:nvPicPr>
                    <pic:cNvPr id="19" name="Image13"/>
                    <pic:cNvPicPr/>
                  </pic:nvPicPr>
                  <pic:blipFill>
                    <a:blip r:embed="rId12">
                      <a:lum/>
                      <a:alphaModFix/>
                    </a:blip>
                    <a:srcRect/>
                    <a:stretch>
                      <a:fillRect/>
                    </a:stretch>
                  </pic:blipFill>
                  <pic:spPr>
                    <a:xfrm>
                      <a:off x="0" y="0"/>
                      <a:ext cx="447675" cy="447675"/>
                    </a:xfrm>
                    <a:prstGeom prst="rect">
                      <a:avLst/>
                    </a:prstGeom>
                  </pic:spPr>
                </pic:pic>
              </a:graphicData>
            </a:graphic>
          </wp:anchor>
        </w:drawing>
      </w:r>
    </w:p>
    <w:p w14:paraId="27E6B490" w14:textId="1F359761" w:rsidR="00111FD2" w:rsidRDefault="00111FD2" w:rsidP="00933F82"/>
    <w:p w14:paraId="05A25756" w14:textId="639B45C4" w:rsidR="00111FD2" w:rsidRDefault="00111FD2" w:rsidP="00933F82"/>
    <w:p w14:paraId="12BFCC62" w14:textId="6B45AFBA" w:rsidR="005064A2" w:rsidRDefault="005064A2" w:rsidP="00933F82"/>
    <w:p w14:paraId="161FD5C3" w14:textId="31AC40C1" w:rsidR="00933F82" w:rsidRDefault="00933F82" w:rsidP="00933F82">
      <w:pPr>
        <w:pBdr>
          <w:top w:val="single" w:sz="4" w:space="1" w:color="auto"/>
          <w:left w:val="single" w:sz="4" w:space="4" w:color="auto"/>
          <w:bottom w:val="single" w:sz="4" w:space="1" w:color="auto"/>
          <w:right w:val="single" w:sz="4" w:space="4" w:color="auto"/>
        </w:pBdr>
      </w:pPr>
      <w:r w:rsidRPr="005542E2">
        <w:rPr>
          <w:b/>
        </w:rPr>
        <w:t>ATTENTION,</w:t>
      </w:r>
      <w:r>
        <w:t xml:space="preserve"> </w:t>
      </w:r>
      <w:r w:rsidRPr="005064A2">
        <w:rPr>
          <w:b/>
          <w:bCs/>
          <w:color w:val="FF0000"/>
          <w:u w:val="single"/>
        </w:rPr>
        <w:t>ne pas installer K</w:t>
      </w:r>
      <w:r w:rsidR="006D792F">
        <w:rPr>
          <w:b/>
          <w:bCs/>
          <w:color w:val="FF0000"/>
          <w:u w:val="single"/>
        </w:rPr>
        <w:t>ali</w:t>
      </w:r>
      <w:r w:rsidRPr="008C4F14">
        <w:rPr>
          <w:color w:val="FF0000"/>
        </w:rPr>
        <w:t xml:space="preserve"> </w:t>
      </w:r>
      <w:r>
        <w:t xml:space="preserve">sur le disque dur du portable, utiliser seulement la version live. Pour cela, après avoir booté sur le support </w:t>
      </w:r>
      <w:r w:rsidR="003A381F">
        <w:t>US</w:t>
      </w:r>
      <w:r w:rsidR="00CE7220">
        <w:t>B</w:t>
      </w:r>
      <w:r>
        <w:t>, au menu de démarrage de K</w:t>
      </w:r>
      <w:r w:rsidR="006D792F">
        <w:t>ali</w:t>
      </w:r>
      <w:r>
        <w:t xml:space="preserve"> choisir le premier choix nommé « </w:t>
      </w:r>
      <w:r w:rsidRPr="005542E2">
        <w:rPr>
          <w:b/>
        </w:rPr>
        <w:t xml:space="preserve">Live </w:t>
      </w:r>
      <w:r>
        <w:rPr>
          <w:b/>
        </w:rPr>
        <w:t>system</w:t>
      </w:r>
      <w:r w:rsidR="008856FE">
        <w:rPr>
          <w:b/>
        </w:rPr>
        <w:t xml:space="preserve"> (amd64)</w:t>
      </w:r>
      <w:r>
        <w:t> », c’est celui par défaut</w:t>
      </w:r>
    </w:p>
    <w:p w14:paraId="5E5853C2" w14:textId="0B268C83" w:rsidR="00933F82" w:rsidRDefault="00933F82" w:rsidP="00933F82">
      <w:pPr>
        <w:pBdr>
          <w:top w:val="single" w:sz="4" w:space="1" w:color="auto"/>
          <w:left w:val="single" w:sz="4" w:space="4" w:color="auto"/>
          <w:bottom w:val="single" w:sz="4" w:space="1" w:color="auto"/>
          <w:right w:val="single" w:sz="4" w:space="4" w:color="auto"/>
        </w:pBdr>
      </w:pPr>
      <w:r>
        <w:t xml:space="preserve">Le démarrage de l’OS est un peu long, mais vous devriez voir </w:t>
      </w:r>
      <w:r w:rsidR="00CE7220">
        <w:t xml:space="preserve">apparaitre </w:t>
      </w:r>
      <w:r>
        <w:t>des icônes et un bureau graphique.</w:t>
      </w:r>
    </w:p>
    <w:p w14:paraId="7D9222F9" w14:textId="77777777" w:rsidR="00933F82" w:rsidRDefault="00933F82" w:rsidP="00933F82"/>
    <w:p w14:paraId="6A54A111" w14:textId="0206CB39" w:rsidR="00933F82" w:rsidRDefault="00933F82" w:rsidP="00933F82">
      <w:r>
        <w:t>Information</w:t>
      </w:r>
      <w:r w:rsidR="000162CB">
        <w:t>s utiles pour la suite</w:t>
      </w:r>
      <w:r>
        <w:t> :</w:t>
      </w:r>
    </w:p>
    <w:p w14:paraId="4BB3F7B2" w14:textId="7DD241B8" w:rsidR="00933F82" w:rsidRPr="00343B18" w:rsidRDefault="00933F82" w:rsidP="00933F82">
      <w:pPr>
        <w:pStyle w:val="Paragraphedeliste"/>
        <w:numPr>
          <w:ilvl w:val="0"/>
          <w:numId w:val="31"/>
        </w:numPr>
        <w:spacing w:after="160"/>
      </w:pPr>
      <w:r>
        <w:t xml:space="preserve">Le clavier par défaut sur </w:t>
      </w:r>
      <w:r w:rsidR="006D792F">
        <w:t>Kali</w:t>
      </w:r>
      <w:r>
        <w:t xml:space="preserve"> est en QWERTY, pour le passer en Azerty français, il faut taper la commande </w:t>
      </w:r>
      <w:proofErr w:type="spellStart"/>
      <w:proofErr w:type="gramStart"/>
      <w:r w:rsidRPr="0044788C">
        <w:rPr>
          <w:b/>
          <w:i/>
        </w:rPr>
        <w:t>setxkbmap</w:t>
      </w:r>
      <w:proofErr w:type="spellEnd"/>
      <w:r w:rsidRPr="0044788C">
        <w:rPr>
          <w:b/>
          <w:i/>
        </w:rPr>
        <w:t xml:space="preserve"> </w:t>
      </w:r>
      <w:r>
        <w:rPr>
          <w:b/>
          <w:i/>
        </w:rPr>
        <w:t xml:space="preserve"> </w:t>
      </w:r>
      <w:proofErr w:type="spellStart"/>
      <w:r w:rsidRPr="0044788C">
        <w:rPr>
          <w:b/>
          <w:i/>
        </w:rPr>
        <w:t>fr</w:t>
      </w:r>
      <w:proofErr w:type="spellEnd"/>
      <w:proofErr w:type="gramEnd"/>
      <w:r w:rsidR="00BF22D9">
        <w:rPr>
          <w:b/>
          <w:i/>
        </w:rPr>
        <w:t xml:space="preserve"> (au clavier </w:t>
      </w:r>
      <w:r w:rsidR="00EE150D">
        <w:rPr>
          <w:b/>
          <w:i/>
        </w:rPr>
        <w:t>qwerty</w:t>
      </w:r>
      <w:r w:rsidR="00BF22D9">
        <w:rPr>
          <w:b/>
          <w:i/>
        </w:rPr>
        <w:t xml:space="preserve"> : </w:t>
      </w:r>
      <w:proofErr w:type="spellStart"/>
      <w:r w:rsidR="00FC3D1A">
        <w:rPr>
          <w:b/>
          <w:i/>
        </w:rPr>
        <w:t>setxkb,qp</w:t>
      </w:r>
      <w:proofErr w:type="spellEnd"/>
      <w:r w:rsidR="00B8585A">
        <w:rPr>
          <w:b/>
          <w:i/>
        </w:rPr>
        <w:t xml:space="preserve"> </w:t>
      </w:r>
      <w:proofErr w:type="spellStart"/>
      <w:r w:rsidR="00B8585A">
        <w:rPr>
          <w:b/>
          <w:i/>
        </w:rPr>
        <w:t>fr</w:t>
      </w:r>
      <w:proofErr w:type="spellEnd"/>
      <w:r w:rsidR="00B8585A">
        <w:rPr>
          <w:b/>
          <w:i/>
        </w:rPr>
        <w:t>)</w:t>
      </w:r>
    </w:p>
    <w:p w14:paraId="52323E6E" w14:textId="15373631" w:rsidR="00933F82" w:rsidRPr="00343B18" w:rsidRDefault="00933F82" w:rsidP="00933F82">
      <w:pPr>
        <w:pStyle w:val="Paragraphedeliste"/>
        <w:numPr>
          <w:ilvl w:val="0"/>
          <w:numId w:val="31"/>
        </w:numPr>
        <w:spacing w:after="160"/>
      </w:pPr>
      <w:r w:rsidRPr="00343B18">
        <w:t xml:space="preserve">Le </w:t>
      </w:r>
      <w:r w:rsidRPr="00343B18">
        <w:rPr>
          <w:b/>
        </w:rPr>
        <w:t xml:space="preserve">compte root de Kali </w:t>
      </w:r>
      <w:r w:rsidRPr="00343B18">
        <w:t xml:space="preserve">a pour mot de passe </w:t>
      </w:r>
      <w:r>
        <w:rPr>
          <w:b/>
        </w:rPr>
        <w:t>kali (</w:t>
      </w:r>
      <w:r w:rsidRPr="004D4C44">
        <w:rPr>
          <w:bCs/>
        </w:rPr>
        <w:t xml:space="preserve">avec le clavier </w:t>
      </w:r>
      <w:r w:rsidR="00A60109">
        <w:rPr>
          <w:bCs/>
        </w:rPr>
        <w:t>qwerty</w:t>
      </w:r>
      <w:r w:rsidRPr="004D4C44">
        <w:rPr>
          <w:bCs/>
        </w:rPr>
        <w:t> :</w:t>
      </w:r>
      <w:r>
        <w:rPr>
          <w:b/>
        </w:rPr>
        <w:t xml:space="preserve"> </w:t>
      </w:r>
      <w:proofErr w:type="spellStart"/>
      <w:r>
        <w:rPr>
          <w:b/>
        </w:rPr>
        <w:t>kqli</w:t>
      </w:r>
      <w:proofErr w:type="spellEnd"/>
      <w:r>
        <w:rPr>
          <w:b/>
        </w:rPr>
        <w:t>)</w:t>
      </w:r>
    </w:p>
    <w:p w14:paraId="6C91E8D6" w14:textId="1BBC3E53" w:rsidR="00933F82" w:rsidRDefault="00933F82" w:rsidP="00933F82">
      <w:pPr>
        <w:pStyle w:val="Paragraphedeliste"/>
        <w:numPr>
          <w:ilvl w:val="0"/>
          <w:numId w:val="31"/>
        </w:numPr>
        <w:spacing w:after="160"/>
      </w:pPr>
      <w:r w:rsidRPr="0044788C">
        <w:rPr>
          <w:b/>
        </w:rPr>
        <w:t>Wireshark</w:t>
      </w:r>
      <w:r>
        <w:t xml:space="preserve"> est déjà présent dans Kali. Un filtre sur le bon protocole pourra être utile (quel est le protocole du ping ?), penser à sélectionner</w:t>
      </w:r>
      <w:r w:rsidRPr="005542E2">
        <w:rPr>
          <w:b/>
        </w:rPr>
        <w:t xml:space="preserve"> eth0</w:t>
      </w:r>
      <w:r>
        <w:t xml:space="preserve"> avant de lancer une capture sinon le logiciel ne voudra rien capturer.</w:t>
      </w:r>
    </w:p>
    <w:p w14:paraId="349E42A5" w14:textId="3BCAC2AA" w:rsidR="00933F82" w:rsidRDefault="00933F82" w:rsidP="00933F82">
      <w:pPr>
        <w:pStyle w:val="Paragraphedeliste"/>
        <w:numPr>
          <w:ilvl w:val="0"/>
          <w:numId w:val="31"/>
        </w:numPr>
        <w:spacing w:after="160"/>
      </w:pPr>
      <w:proofErr w:type="spellStart"/>
      <w:proofErr w:type="gramStart"/>
      <w:r>
        <w:rPr>
          <w:b/>
        </w:rPr>
        <w:t>macof</w:t>
      </w:r>
      <w:proofErr w:type="spellEnd"/>
      <w:proofErr w:type="gramEnd"/>
      <w:r>
        <w:rPr>
          <w:b/>
        </w:rPr>
        <w:t xml:space="preserve"> </w:t>
      </w:r>
      <w:r w:rsidRPr="0044788C">
        <w:t>est un utilitaire permettant</w:t>
      </w:r>
      <w:r>
        <w:t>, entre autres,</w:t>
      </w:r>
      <w:r w:rsidRPr="0044788C">
        <w:t xml:space="preserve"> de créer une attaque de type </w:t>
      </w:r>
      <w:r w:rsidRPr="0044788C">
        <w:rPr>
          <w:b/>
        </w:rPr>
        <w:t>inondation MAC</w:t>
      </w:r>
      <w:r w:rsidRPr="0044788C">
        <w:t xml:space="preserve">, la commande simpliste </w:t>
      </w:r>
      <w:proofErr w:type="spellStart"/>
      <w:r w:rsidRPr="0044788C">
        <w:rPr>
          <w:b/>
        </w:rPr>
        <w:t>macof</w:t>
      </w:r>
      <w:proofErr w:type="spellEnd"/>
      <w:r w:rsidRPr="0044788C">
        <w:rPr>
          <w:b/>
        </w:rPr>
        <w:t xml:space="preserve"> </w:t>
      </w:r>
      <w:r>
        <w:rPr>
          <w:b/>
        </w:rPr>
        <w:t xml:space="preserve"> </w:t>
      </w:r>
      <w:r w:rsidRPr="0044788C">
        <w:rPr>
          <w:b/>
        </w:rPr>
        <w:t xml:space="preserve">-i </w:t>
      </w:r>
      <w:r>
        <w:rPr>
          <w:b/>
        </w:rPr>
        <w:t xml:space="preserve"> </w:t>
      </w:r>
      <w:r w:rsidRPr="0044788C">
        <w:rPr>
          <w:b/>
        </w:rPr>
        <w:t>eth0</w:t>
      </w:r>
      <w:r w:rsidRPr="0044788C">
        <w:t xml:space="preserve"> permet de lancer l’attaque</w:t>
      </w:r>
      <w:r w:rsidR="000C416A">
        <w:t xml:space="preserve"> (avec </w:t>
      </w:r>
      <w:r w:rsidR="000C416A" w:rsidRPr="000C416A">
        <w:rPr>
          <w:b/>
          <w:bCs/>
        </w:rPr>
        <w:t>sudo</w:t>
      </w:r>
      <w:r w:rsidR="000C416A">
        <w:t>)</w:t>
      </w:r>
      <w:r>
        <w:t>.</w:t>
      </w:r>
    </w:p>
    <w:p w14:paraId="7B90D80B" w14:textId="77777777" w:rsidR="00F35A26" w:rsidRDefault="00F35A26" w:rsidP="00933F82"/>
    <w:p w14:paraId="485B37BC" w14:textId="63BFF11E" w:rsidR="008E725A" w:rsidRPr="006754F5" w:rsidRDefault="00F35A26"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6754F5">
        <w:rPr>
          <w:i/>
          <w:iCs/>
          <w:u w:val="single"/>
        </w:rPr>
        <w:t>NT ANSSI</w:t>
      </w:r>
      <w:r w:rsidRPr="006754F5">
        <w:rPr>
          <w:i/>
          <w:iCs/>
        </w:rPr>
        <w:t xml:space="preserve"> : </w:t>
      </w:r>
      <w:r w:rsidR="006754F5" w:rsidRPr="006754F5">
        <w:rPr>
          <w:i/>
          <w:iCs/>
        </w:rPr>
        <w:t>« </w:t>
      </w:r>
      <w:r w:rsidR="008E725A" w:rsidRPr="006754F5">
        <w:rPr>
          <w:b/>
          <w:bCs/>
          <w:i/>
          <w:iCs/>
        </w:rPr>
        <w:t>Sécurisation des ports</w:t>
      </w:r>
    </w:p>
    <w:p w14:paraId="6AF8D5AC" w14:textId="4EF15A82" w:rsidR="008E725A" w:rsidRDefault="008E725A"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6754F5">
        <w:rPr>
          <w:i/>
          <w:iCs/>
        </w:rPr>
        <w:t>Dans une entité, les commutateurs de desserte sont la principale porte d’entrée du SI depuis</w:t>
      </w:r>
      <w:r w:rsidR="006754F5">
        <w:rPr>
          <w:i/>
          <w:iCs/>
        </w:rPr>
        <w:t xml:space="preserve"> l</w:t>
      </w:r>
      <w:r w:rsidRPr="006754F5">
        <w:rPr>
          <w:i/>
          <w:iCs/>
        </w:rPr>
        <w:t xml:space="preserve">’intérieur. Les prises </w:t>
      </w:r>
      <w:proofErr w:type="gramStart"/>
      <w:r w:rsidR="0015171C" w:rsidRPr="006754F5">
        <w:rPr>
          <w:i/>
          <w:iCs/>
        </w:rPr>
        <w:t>réseau disséminé</w:t>
      </w:r>
      <w:r w:rsidR="00F22608">
        <w:rPr>
          <w:i/>
          <w:iCs/>
        </w:rPr>
        <w:t>e</w:t>
      </w:r>
      <w:r w:rsidR="0015171C" w:rsidRPr="006754F5">
        <w:rPr>
          <w:i/>
          <w:iCs/>
        </w:rPr>
        <w:t>s</w:t>
      </w:r>
      <w:proofErr w:type="gramEnd"/>
      <w:r w:rsidRPr="006754F5">
        <w:rPr>
          <w:i/>
          <w:iCs/>
        </w:rPr>
        <w:t xml:space="preserve"> dans les locaux sont en effet directement connectées à ces</w:t>
      </w:r>
      <w:r w:rsidR="009708F3" w:rsidRPr="006754F5">
        <w:rPr>
          <w:i/>
          <w:iCs/>
        </w:rPr>
        <w:t xml:space="preserve"> </w:t>
      </w:r>
      <w:r w:rsidRPr="006754F5">
        <w:rPr>
          <w:i/>
          <w:iCs/>
        </w:rPr>
        <w:t>commutateurs et le personnel, voire les visiteurs, y ont physiquement accès. Leur sécurisation joue</w:t>
      </w:r>
      <w:r w:rsidR="009708F3" w:rsidRPr="006754F5">
        <w:rPr>
          <w:i/>
          <w:iCs/>
        </w:rPr>
        <w:t xml:space="preserve"> </w:t>
      </w:r>
      <w:r w:rsidRPr="006754F5">
        <w:rPr>
          <w:i/>
          <w:iCs/>
        </w:rPr>
        <w:t>donc un rôle essentiel dans le contrôle d’accès au SI de l’entité.</w:t>
      </w:r>
      <w:r w:rsidR="009708F3" w:rsidRPr="006754F5">
        <w:rPr>
          <w:i/>
          <w:iCs/>
        </w:rPr>
        <w:t xml:space="preserve"> </w:t>
      </w:r>
      <w:r w:rsidRPr="006754F5">
        <w:rPr>
          <w:i/>
          <w:iCs/>
        </w:rPr>
        <w:t>Parmi les bonnes pratiques de contrôle d’accès, la plus efficace pour se protéger contre les intrusions</w:t>
      </w:r>
      <w:r w:rsidR="009708F3" w:rsidRPr="006754F5">
        <w:rPr>
          <w:i/>
          <w:iCs/>
        </w:rPr>
        <w:t xml:space="preserve"> </w:t>
      </w:r>
      <w:r w:rsidRPr="006754F5">
        <w:rPr>
          <w:i/>
          <w:iCs/>
        </w:rPr>
        <w:t>est de désactiver tous les ports des commutateurs qui ne sont pas censés être utilisés. Ainsi, en</w:t>
      </w:r>
      <w:r w:rsidR="009708F3" w:rsidRPr="006754F5">
        <w:rPr>
          <w:i/>
          <w:iCs/>
        </w:rPr>
        <w:t xml:space="preserve"> </w:t>
      </w:r>
      <w:r w:rsidRPr="006754F5">
        <w:rPr>
          <w:i/>
          <w:iCs/>
        </w:rPr>
        <w:t>prenant l’exemple des prises réseau des bureaux vacants, celles-ci ne pourront pas être utilisées par</w:t>
      </w:r>
      <w:r w:rsidR="009708F3" w:rsidRPr="006754F5">
        <w:rPr>
          <w:i/>
          <w:iCs/>
        </w:rPr>
        <w:t xml:space="preserve"> </w:t>
      </w:r>
      <w:r w:rsidRPr="006754F5">
        <w:rPr>
          <w:i/>
          <w:iCs/>
        </w:rPr>
        <w:t>des personnes malveillantes.</w:t>
      </w:r>
    </w:p>
    <w:p w14:paraId="77D4B6FC" w14:textId="77777777" w:rsidR="00BF3C16" w:rsidRPr="006754F5" w:rsidRDefault="00BF3C16"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
    <w:p w14:paraId="2D006A91" w14:textId="77777777" w:rsidR="00E25BB1" w:rsidRDefault="008E725A"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6754F5">
        <w:rPr>
          <w:i/>
          <w:iCs/>
        </w:rPr>
        <w:t>Préconisation : Désactiver les ports inutilisés sur les commutateurs.</w:t>
      </w:r>
      <w:r w:rsidR="006754F5" w:rsidRPr="006754F5">
        <w:rPr>
          <w:i/>
          <w:iCs/>
        </w:rPr>
        <w:t> </w:t>
      </w:r>
    </w:p>
    <w:p w14:paraId="1394BEE7" w14:textId="77777777" w:rsidR="00E25BB1" w:rsidRDefault="00E25BB1"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Pr>
          <w:i/>
          <w:iCs/>
        </w:rPr>
        <w:t>…</w:t>
      </w:r>
    </w:p>
    <w:p w14:paraId="3211E7FF" w14:textId="363BECBD" w:rsidR="00E25BB1" w:rsidRDefault="00E25BB1"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i/>
          <w:iCs/>
        </w:rPr>
      </w:pPr>
      <w:proofErr w:type="gramStart"/>
      <w:r w:rsidRPr="00BF3C16">
        <w:rPr>
          <w:i/>
          <w:iCs/>
        </w:rPr>
        <w:t>les</w:t>
      </w:r>
      <w:proofErr w:type="gramEnd"/>
      <w:r w:rsidRPr="00BF3C16">
        <w:rPr>
          <w:i/>
          <w:iCs/>
        </w:rPr>
        <w:t xml:space="preserve"> deux solutions sont en partie redondantes et doivent donc être utilisées de façon exclusive, tout en</w:t>
      </w:r>
      <w:r w:rsidR="00BF3C16">
        <w:rPr>
          <w:i/>
          <w:iCs/>
        </w:rPr>
        <w:t xml:space="preserve"> </w:t>
      </w:r>
      <w:r w:rsidRPr="00BF3C16">
        <w:rPr>
          <w:i/>
          <w:iCs/>
        </w:rPr>
        <w:t>privilégiant 802.1X.</w:t>
      </w:r>
    </w:p>
    <w:p w14:paraId="6F355CC5" w14:textId="77777777" w:rsidR="00BF3C16" w:rsidRPr="00BF3C16" w:rsidRDefault="00BF3C16"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i/>
          <w:iCs/>
        </w:rPr>
      </w:pPr>
    </w:p>
    <w:p w14:paraId="72C1DC30" w14:textId="423883A6" w:rsidR="00E25BB1" w:rsidRPr="00BF3C16" w:rsidRDefault="00E25BB1"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i/>
          <w:iCs/>
        </w:rPr>
      </w:pPr>
      <w:r w:rsidRPr="00BF3C16">
        <w:rPr>
          <w:i/>
          <w:iCs/>
        </w:rPr>
        <w:t>Préconisation : Sécuriser l’accès au</w:t>
      </w:r>
      <w:r w:rsidR="00966B55">
        <w:rPr>
          <w:i/>
          <w:iCs/>
        </w:rPr>
        <w:t>x</w:t>
      </w:r>
      <w:r w:rsidRPr="00BF3C16">
        <w:rPr>
          <w:i/>
          <w:iCs/>
        </w:rPr>
        <w:t xml:space="preserve"> ports des commutateurs en utilisant 802.1X.</w:t>
      </w:r>
    </w:p>
    <w:p w14:paraId="0423E992" w14:textId="77777777" w:rsidR="00005DC6" w:rsidRDefault="00BF3C16"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BF3C16">
        <w:rPr>
          <w:i/>
          <w:iCs/>
        </w:rPr>
        <w:t xml:space="preserve">Préconisation : </w:t>
      </w:r>
      <w:r w:rsidR="00E25BB1" w:rsidRPr="00BF3C16">
        <w:rPr>
          <w:i/>
          <w:iCs/>
        </w:rPr>
        <w:t xml:space="preserve">S’il n’est pas possible de mettre en place 802.1X, utiliser </w:t>
      </w:r>
      <w:r w:rsidR="00E25BB1" w:rsidRPr="00FC4F63">
        <w:rPr>
          <w:i/>
          <w:iCs/>
        </w:rPr>
        <w:t xml:space="preserve">port </w:t>
      </w:r>
      <w:proofErr w:type="spellStart"/>
      <w:r w:rsidR="00E25BB1" w:rsidRPr="00FC4F63">
        <w:rPr>
          <w:i/>
          <w:iCs/>
        </w:rPr>
        <w:t>security</w:t>
      </w:r>
      <w:proofErr w:type="spellEnd"/>
      <w:r w:rsidR="00E25BB1" w:rsidRPr="00FC4F63">
        <w:rPr>
          <w:i/>
          <w:iCs/>
        </w:rPr>
        <w:t>.</w:t>
      </w:r>
    </w:p>
    <w:p w14:paraId="4F2A14D4" w14:textId="77777777" w:rsidR="00005DC6" w:rsidRDefault="00005DC6"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Pr>
          <w:i/>
          <w:iCs/>
        </w:rPr>
        <w:t>…</w:t>
      </w:r>
    </w:p>
    <w:p w14:paraId="3681B031" w14:textId="68989FD4" w:rsidR="00F35A26" w:rsidRPr="006754F5" w:rsidRDefault="00966B55" w:rsidP="008F78F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966B55">
        <w:rPr>
          <w:i/>
          <w:iCs/>
        </w:rPr>
        <w:t xml:space="preserve">Port </w:t>
      </w:r>
      <w:proofErr w:type="spellStart"/>
      <w:r w:rsidRPr="00966B55">
        <w:rPr>
          <w:i/>
          <w:iCs/>
        </w:rPr>
        <w:t>security</w:t>
      </w:r>
      <w:proofErr w:type="spellEnd"/>
      <w:r w:rsidRPr="00966B55">
        <w:rPr>
          <w:i/>
          <w:iCs/>
        </w:rPr>
        <w:t xml:space="preserve"> permet de limiter le nombre d’adresses MAC connectées à une même interface</w:t>
      </w:r>
      <w:r>
        <w:rPr>
          <w:i/>
          <w:iCs/>
        </w:rPr>
        <w:t xml:space="preserve"> </w:t>
      </w:r>
      <w:proofErr w:type="gramStart"/>
      <w:r w:rsidRPr="00966B55">
        <w:rPr>
          <w:i/>
          <w:iCs/>
        </w:rPr>
        <w:t>d’accès</w:t>
      </w:r>
      <w:r w:rsidR="006754F5" w:rsidRPr="006754F5">
        <w:rPr>
          <w:i/>
          <w:iCs/>
        </w:rPr>
        <w:t>»</w:t>
      </w:r>
      <w:proofErr w:type="gramEnd"/>
    </w:p>
    <w:p w14:paraId="6E120779" w14:textId="77777777" w:rsidR="00006E0D" w:rsidRDefault="00006E0D" w:rsidP="00933F82"/>
    <w:p w14:paraId="1F6B84FF" w14:textId="3702947D" w:rsidR="0007633E" w:rsidRDefault="0007633E" w:rsidP="00933F82">
      <w:r>
        <w:t>Ce support n’abordera pas la mise e</w:t>
      </w:r>
      <w:r w:rsidR="0015171C">
        <w:t>n</w:t>
      </w:r>
      <w:r>
        <w:t xml:space="preserve"> place </w:t>
      </w:r>
      <w:r w:rsidR="00FC4F63">
        <w:t xml:space="preserve">du </w:t>
      </w:r>
      <w:r>
        <w:t xml:space="preserve">802.1X, la solution choisie sera donc celle du port </w:t>
      </w:r>
      <w:proofErr w:type="spellStart"/>
      <w:r>
        <w:t>security</w:t>
      </w:r>
      <w:proofErr w:type="spellEnd"/>
      <w:r w:rsidR="00005DC6">
        <w:t>.</w:t>
      </w:r>
    </w:p>
    <w:p w14:paraId="138C8BD0" w14:textId="77777777" w:rsidR="0007633E" w:rsidRDefault="0007633E" w:rsidP="00933F82"/>
    <w:p w14:paraId="6C9431E2" w14:textId="2E0A5584" w:rsidR="00933F82" w:rsidRDefault="00933F82" w:rsidP="00933F82">
      <w:r w:rsidRPr="0044788C">
        <w:rPr>
          <w:b/>
        </w:rPr>
        <w:t>Etape 1 :</w:t>
      </w:r>
      <w:r>
        <w:t xml:space="preserve"> Vérifie</w:t>
      </w:r>
      <w:r w:rsidR="00C604B3">
        <w:t>z</w:t>
      </w:r>
      <w:r>
        <w:t xml:space="preserve"> que dans un fonctionnement normal du commutateur, un échange unicast (ping par exemple) du PC1 au PC2 ne peut pas être capturé par le portable du « </w:t>
      </w:r>
      <w:r w:rsidR="000D7962">
        <w:t>pirate</w:t>
      </w:r>
      <w:r>
        <w:t> » (distribution K</w:t>
      </w:r>
      <w:r w:rsidR="006D792F">
        <w:t>ali</w:t>
      </w:r>
      <w:r>
        <w:t xml:space="preserve">). Vous utiliserez également la commande IOS </w:t>
      </w:r>
      <w:r w:rsidRPr="00C67AEE">
        <w:rPr>
          <w:b/>
          <w:bCs/>
          <w:i/>
        </w:rPr>
        <w:t xml:space="preserve">show mac </w:t>
      </w:r>
      <w:proofErr w:type="spellStart"/>
      <w:r w:rsidRPr="00C67AEE">
        <w:rPr>
          <w:b/>
          <w:bCs/>
          <w:i/>
        </w:rPr>
        <w:t>address</w:t>
      </w:r>
      <w:proofErr w:type="spellEnd"/>
      <w:r w:rsidRPr="00C67AEE">
        <w:rPr>
          <w:b/>
          <w:bCs/>
          <w:i/>
        </w:rPr>
        <w:t>-table count</w:t>
      </w:r>
      <w:r>
        <w:t xml:space="preserve"> (vous expliquerez le résultat). Dans </w:t>
      </w:r>
      <w:r w:rsidR="00E0018E">
        <w:t>le compte-rendu</w:t>
      </w:r>
      <w:r w:rsidR="00BB4A65">
        <w:t xml:space="preserve"> d’activité</w:t>
      </w:r>
      <w:r>
        <w:t xml:space="preserve"> destiné à votre responsable, vous expliquerez </w:t>
      </w:r>
      <w:r w:rsidR="003C2950">
        <w:t xml:space="preserve">bien </w:t>
      </w:r>
      <w:r>
        <w:t xml:space="preserve">pourquoi le </w:t>
      </w:r>
      <w:r w:rsidR="003C2950">
        <w:t>pirate</w:t>
      </w:r>
      <w:r>
        <w:t xml:space="preserve"> ne peut pas capturer le trafic allant du PC1 au PC2 en expliquant clairement le fonctionnement d’un commutateur.</w:t>
      </w:r>
    </w:p>
    <w:p w14:paraId="2BFBED07" w14:textId="77777777" w:rsidR="00251526" w:rsidRDefault="00251526" w:rsidP="00933F82"/>
    <w:p w14:paraId="51F0EF9F" w14:textId="77777777" w:rsidR="002418B5" w:rsidRDefault="002418B5" w:rsidP="002418B5">
      <w:pPr>
        <w:pBdr>
          <w:top w:val="single" w:sz="4" w:space="1" w:color="auto"/>
          <w:left w:val="single" w:sz="4" w:space="4" w:color="auto"/>
          <w:bottom w:val="single" w:sz="4" w:space="1" w:color="auto"/>
          <w:right w:val="single" w:sz="4" w:space="4" w:color="auto"/>
        </w:pBdr>
        <w:rPr>
          <w:b/>
        </w:rPr>
      </w:pPr>
      <w:r>
        <w:rPr>
          <w:b/>
        </w:rPr>
        <w:t>Votre réponse</w:t>
      </w:r>
      <w:r w:rsidRPr="000309F1">
        <w:rPr>
          <w:b/>
        </w:rPr>
        <w:t> :</w:t>
      </w:r>
      <w:r>
        <w:rPr>
          <w:b/>
        </w:rPr>
        <w:t xml:space="preserve"> </w:t>
      </w:r>
    </w:p>
    <w:p w14:paraId="73296ABB" w14:textId="77777777" w:rsidR="00933F82" w:rsidRDefault="00933F82" w:rsidP="00933F82">
      <w:pPr>
        <w:pBdr>
          <w:top w:val="single" w:sz="4" w:space="1" w:color="auto"/>
          <w:left w:val="single" w:sz="4" w:space="4" w:color="auto"/>
          <w:bottom w:val="single" w:sz="4" w:space="1" w:color="auto"/>
          <w:right w:val="single" w:sz="4" w:space="4" w:color="auto"/>
        </w:pBdr>
        <w:rPr>
          <w:b/>
          <w:color w:val="FF0000"/>
        </w:rPr>
      </w:pPr>
    </w:p>
    <w:p w14:paraId="36198889" w14:textId="77777777" w:rsidR="00874D75" w:rsidRDefault="00874D75" w:rsidP="00933F82">
      <w:pPr>
        <w:pBdr>
          <w:top w:val="single" w:sz="4" w:space="1" w:color="auto"/>
          <w:left w:val="single" w:sz="4" w:space="4" w:color="auto"/>
          <w:bottom w:val="single" w:sz="4" w:space="1" w:color="auto"/>
          <w:right w:val="single" w:sz="4" w:space="4" w:color="auto"/>
        </w:pBdr>
        <w:rPr>
          <w:b/>
          <w:color w:val="FF0000"/>
        </w:rPr>
      </w:pPr>
    </w:p>
    <w:p w14:paraId="16F07974" w14:textId="77777777" w:rsidR="00933F82" w:rsidRDefault="00933F82" w:rsidP="00933F82"/>
    <w:p w14:paraId="227011D0" w14:textId="729704CD" w:rsidR="00933F82" w:rsidRDefault="00933F82" w:rsidP="00933F82">
      <w:r w:rsidRPr="001C7159">
        <w:rPr>
          <w:b/>
        </w:rPr>
        <w:t>Etape 2 :</w:t>
      </w:r>
      <w:r>
        <w:t xml:space="preserve"> Lancer l’attaque de type inondation MAC et vérifier son bon fonctionnement en regardant l’état du compteur de la table MAC du commutateur. Effectuer une capture de trames depuis le portable Kali et démontrer par une sauvegarde de la capture que le portable Kali peut désormais capturer un flux unicast prévu uniquement entre le PC 1 et le PC2, cette capture sera déposée </w:t>
      </w:r>
      <w:r w:rsidR="004B4537">
        <w:t>en annexe de votre compte re</w:t>
      </w:r>
      <w:r w:rsidR="00E277C3">
        <w:t>n</w:t>
      </w:r>
      <w:r w:rsidR="004B4537">
        <w:t>du</w:t>
      </w:r>
      <w:r>
        <w:t xml:space="preserve"> comme preuve.</w:t>
      </w:r>
    </w:p>
    <w:p w14:paraId="2002560A" w14:textId="77777777" w:rsidR="00006E0D" w:rsidRDefault="00006E0D" w:rsidP="00933F82"/>
    <w:p w14:paraId="401EE41D" w14:textId="77777777" w:rsidR="00EA15A3" w:rsidRDefault="00933F82" w:rsidP="00933F82">
      <w:pPr>
        <w:pBdr>
          <w:top w:val="single" w:sz="4" w:space="1" w:color="auto"/>
          <w:left w:val="single" w:sz="4" w:space="4" w:color="auto"/>
          <w:bottom w:val="single" w:sz="4" w:space="1" w:color="auto"/>
          <w:right w:val="single" w:sz="4" w:space="4" w:color="auto"/>
        </w:pBdr>
        <w:rPr>
          <w:bCs/>
        </w:rPr>
      </w:pPr>
      <w:r w:rsidRPr="00341FFD">
        <w:rPr>
          <w:b/>
        </w:rPr>
        <w:t xml:space="preserve">ATTENTION : </w:t>
      </w:r>
      <w:r w:rsidRPr="00145EEC">
        <w:rPr>
          <w:bCs/>
        </w:rPr>
        <w:t>la capture de</w:t>
      </w:r>
      <w:r w:rsidR="00AB6F57">
        <w:rPr>
          <w:bCs/>
        </w:rPr>
        <w:t xml:space="preserve"> trames </w:t>
      </w:r>
      <w:r w:rsidRPr="00145EEC">
        <w:rPr>
          <w:bCs/>
        </w:rPr>
        <w:t xml:space="preserve">unicast ne peut fonctionner que si les </w:t>
      </w:r>
      <w:r w:rsidR="00DA44EA">
        <w:rPr>
          <w:bCs/>
        </w:rPr>
        <w:t xml:space="preserve">adresses </w:t>
      </w:r>
      <w:r w:rsidRPr="00145EEC">
        <w:rPr>
          <w:bCs/>
        </w:rPr>
        <w:t>MAC des PC1 et PC2 ne sont pas déjà présents dans la table CAM</w:t>
      </w:r>
      <w:r w:rsidR="00E277C3">
        <w:rPr>
          <w:bCs/>
        </w:rPr>
        <w:t xml:space="preserve"> au moment de l’attaque</w:t>
      </w:r>
      <w:r w:rsidRPr="00145EEC">
        <w:rPr>
          <w:bCs/>
        </w:rPr>
        <w:t xml:space="preserve">. </w:t>
      </w:r>
      <w:r w:rsidR="00E277C3">
        <w:rPr>
          <w:bCs/>
        </w:rPr>
        <w:t>Pour cela</w:t>
      </w:r>
      <w:r w:rsidR="00130CB1">
        <w:rPr>
          <w:bCs/>
        </w:rPr>
        <w:t> :</w:t>
      </w:r>
      <w:r w:rsidR="00E277C3">
        <w:rPr>
          <w:bCs/>
        </w:rPr>
        <w:t xml:space="preserve"> </w:t>
      </w:r>
    </w:p>
    <w:p w14:paraId="02DDBBC4" w14:textId="77777777" w:rsidR="00EA15A3" w:rsidRDefault="00EA15A3" w:rsidP="00933F82">
      <w:pPr>
        <w:pBdr>
          <w:top w:val="single" w:sz="4" w:space="1" w:color="auto"/>
          <w:left w:val="single" w:sz="4" w:space="4" w:color="auto"/>
          <w:bottom w:val="single" w:sz="4" w:space="1" w:color="auto"/>
          <w:right w:val="single" w:sz="4" w:space="4" w:color="auto"/>
        </w:pBdr>
        <w:rPr>
          <w:bCs/>
        </w:rPr>
      </w:pPr>
      <w:r>
        <w:rPr>
          <w:bCs/>
        </w:rPr>
        <w:t xml:space="preserve">- </w:t>
      </w:r>
      <w:r w:rsidR="00E277C3">
        <w:rPr>
          <w:bCs/>
        </w:rPr>
        <w:t>d</w:t>
      </w:r>
      <w:r w:rsidR="00933F82" w:rsidRPr="00145EEC">
        <w:rPr>
          <w:bCs/>
        </w:rPr>
        <w:t>ébrancher les 2 PC</w:t>
      </w:r>
      <w:r w:rsidR="00956CAD">
        <w:rPr>
          <w:bCs/>
        </w:rPr>
        <w:t xml:space="preserve"> du commutateur</w:t>
      </w:r>
    </w:p>
    <w:p w14:paraId="06CC0AC8" w14:textId="5E3824CE" w:rsidR="00EA15A3" w:rsidRDefault="00EA15A3" w:rsidP="00933F82">
      <w:pPr>
        <w:pBdr>
          <w:top w:val="single" w:sz="4" w:space="1" w:color="auto"/>
          <w:left w:val="single" w:sz="4" w:space="4" w:color="auto"/>
          <w:bottom w:val="single" w:sz="4" w:space="1" w:color="auto"/>
          <w:right w:val="single" w:sz="4" w:space="4" w:color="auto"/>
        </w:pBdr>
        <w:rPr>
          <w:bCs/>
        </w:rPr>
      </w:pPr>
      <w:r>
        <w:rPr>
          <w:bCs/>
        </w:rPr>
        <w:t xml:space="preserve">- </w:t>
      </w:r>
      <w:r w:rsidR="00C83634" w:rsidRPr="00145EEC">
        <w:rPr>
          <w:bCs/>
        </w:rPr>
        <w:t xml:space="preserve">vider </w:t>
      </w:r>
      <w:r w:rsidR="00C83634">
        <w:rPr>
          <w:bCs/>
        </w:rPr>
        <w:t>la table d’adresse MAC (CAM) du commutateur</w:t>
      </w:r>
    </w:p>
    <w:p w14:paraId="53C0B95B" w14:textId="3C17E8CA" w:rsidR="00EA15A3" w:rsidRDefault="00EA15A3" w:rsidP="00933F82">
      <w:pPr>
        <w:pBdr>
          <w:top w:val="single" w:sz="4" w:space="1" w:color="auto"/>
          <w:left w:val="single" w:sz="4" w:space="4" w:color="auto"/>
          <w:bottom w:val="single" w:sz="4" w:space="1" w:color="auto"/>
          <w:right w:val="single" w:sz="4" w:space="4" w:color="auto"/>
        </w:pBdr>
        <w:rPr>
          <w:bCs/>
        </w:rPr>
      </w:pPr>
      <w:r>
        <w:rPr>
          <w:bCs/>
        </w:rPr>
        <w:t xml:space="preserve">- </w:t>
      </w:r>
      <w:r w:rsidR="00933F82" w:rsidRPr="00145EEC">
        <w:rPr>
          <w:bCs/>
        </w:rPr>
        <w:t>lancer l’attaque</w:t>
      </w:r>
      <w:r w:rsidR="007F53E8">
        <w:rPr>
          <w:bCs/>
        </w:rPr>
        <w:t xml:space="preserve"> à l’aide de la commande </w:t>
      </w:r>
      <w:r w:rsidR="00541650" w:rsidRPr="00541650">
        <w:rPr>
          <w:b/>
        </w:rPr>
        <w:t>sudo</w:t>
      </w:r>
      <w:r w:rsidR="00541650">
        <w:rPr>
          <w:bCs/>
        </w:rPr>
        <w:t xml:space="preserve"> </w:t>
      </w:r>
      <w:proofErr w:type="spellStart"/>
      <w:r w:rsidR="007F53E8" w:rsidRPr="007F53E8">
        <w:rPr>
          <w:b/>
        </w:rPr>
        <w:t>macof</w:t>
      </w:r>
      <w:proofErr w:type="spellEnd"/>
      <w:r w:rsidR="007F53E8" w:rsidRPr="007F53E8">
        <w:rPr>
          <w:b/>
        </w:rPr>
        <w:t xml:space="preserve"> -i eth0</w:t>
      </w:r>
    </w:p>
    <w:p w14:paraId="0B1A6BB5" w14:textId="77777777" w:rsidR="006303AB" w:rsidRDefault="00EA15A3" w:rsidP="00933F82">
      <w:pPr>
        <w:pBdr>
          <w:top w:val="single" w:sz="4" w:space="1" w:color="auto"/>
          <w:left w:val="single" w:sz="4" w:space="4" w:color="auto"/>
          <w:bottom w:val="single" w:sz="4" w:space="1" w:color="auto"/>
          <w:right w:val="single" w:sz="4" w:space="4" w:color="auto"/>
        </w:pBdr>
        <w:rPr>
          <w:bCs/>
        </w:rPr>
      </w:pPr>
      <w:r>
        <w:rPr>
          <w:bCs/>
        </w:rPr>
        <w:t xml:space="preserve">- </w:t>
      </w:r>
      <w:r w:rsidR="00933F82" w:rsidRPr="00145EEC">
        <w:rPr>
          <w:bCs/>
        </w:rPr>
        <w:t>brancher ensuite les 2 PC</w:t>
      </w:r>
    </w:p>
    <w:p w14:paraId="53B243C2" w14:textId="604B398B" w:rsidR="006303AB" w:rsidRDefault="006303AB" w:rsidP="00933F82">
      <w:pPr>
        <w:pBdr>
          <w:top w:val="single" w:sz="4" w:space="1" w:color="auto"/>
          <w:left w:val="single" w:sz="4" w:space="4" w:color="auto"/>
          <w:bottom w:val="single" w:sz="4" w:space="1" w:color="auto"/>
          <w:right w:val="single" w:sz="4" w:space="4" w:color="auto"/>
        </w:pBdr>
        <w:rPr>
          <w:bCs/>
        </w:rPr>
      </w:pPr>
      <w:r>
        <w:rPr>
          <w:bCs/>
        </w:rPr>
        <w:t xml:space="preserve">- lancer </w:t>
      </w:r>
      <w:r w:rsidR="00B74804">
        <w:rPr>
          <w:bCs/>
        </w:rPr>
        <w:t>Wireshark</w:t>
      </w:r>
      <w:r>
        <w:rPr>
          <w:bCs/>
        </w:rPr>
        <w:t xml:space="preserve"> </w:t>
      </w:r>
      <w:r w:rsidR="00531C2F">
        <w:rPr>
          <w:bCs/>
        </w:rPr>
        <w:t>et une capture depuis Kali</w:t>
      </w:r>
    </w:p>
    <w:p w14:paraId="406814A8" w14:textId="70AAC28A" w:rsidR="00933F82" w:rsidRDefault="006303AB" w:rsidP="00933F82">
      <w:pPr>
        <w:pBdr>
          <w:top w:val="single" w:sz="4" w:space="1" w:color="auto"/>
          <w:left w:val="single" w:sz="4" w:space="4" w:color="auto"/>
          <w:bottom w:val="single" w:sz="4" w:space="1" w:color="auto"/>
          <w:right w:val="single" w:sz="4" w:space="4" w:color="auto"/>
        </w:pBdr>
        <w:rPr>
          <w:bCs/>
        </w:rPr>
      </w:pPr>
      <w:r>
        <w:rPr>
          <w:bCs/>
        </w:rPr>
        <w:t xml:space="preserve">- </w:t>
      </w:r>
      <w:r w:rsidR="00933F82" w:rsidRPr="00145EEC">
        <w:rPr>
          <w:bCs/>
        </w:rPr>
        <w:t xml:space="preserve">faire un ping </w:t>
      </w:r>
      <w:r>
        <w:rPr>
          <w:bCs/>
        </w:rPr>
        <w:t>du PC1 vers le PC2</w:t>
      </w:r>
    </w:p>
    <w:p w14:paraId="7EDA50B9" w14:textId="03A25279" w:rsidR="004F6850" w:rsidRDefault="004F6850" w:rsidP="00933F82">
      <w:pPr>
        <w:pBdr>
          <w:top w:val="single" w:sz="4" w:space="1" w:color="auto"/>
          <w:left w:val="single" w:sz="4" w:space="4" w:color="auto"/>
          <w:bottom w:val="single" w:sz="4" w:space="1" w:color="auto"/>
          <w:right w:val="single" w:sz="4" w:space="4" w:color="auto"/>
        </w:pBdr>
        <w:rPr>
          <w:bCs/>
        </w:rPr>
      </w:pPr>
      <w:r>
        <w:rPr>
          <w:bCs/>
        </w:rPr>
        <w:t xml:space="preserve">- taper la commande </w:t>
      </w:r>
      <w:r w:rsidRPr="001E512E">
        <w:rPr>
          <w:b/>
        </w:rPr>
        <w:t xml:space="preserve">sh mac </w:t>
      </w:r>
      <w:proofErr w:type="spellStart"/>
      <w:r w:rsidRPr="001E512E">
        <w:rPr>
          <w:b/>
        </w:rPr>
        <w:t>address</w:t>
      </w:r>
      <w:proofErr w:type="spellEnd"/>
      <w:r w:rsidR="00382C25" w:rsidRPr="001E512E">
        <w:rPr>
          <w:b/>
        </w:rPr>
        <w:t>-table count</w:t>
      </w:r>
      <w:r w:rsidR="00382C25">
        <w:rPr>
          <w:bCs/>
        </w:rPr>
        <w:t xml:space="preserve"> pour constater le résulta</w:t>
      </w:r>
      <w:r w:rsidR="00A078DD">
        <w:rPr>
          <w:bCs/>
        </w:rPr>
        <w:t>t</w:t>
      </w:r>
      <w:r w:rsidR="00382C25">
        <w:rPr>
          <w:bCs/>
        </w:rPr>
        <w:t xml:space="preserve"> de l’attaque sur le commutateur</w:t>
      </w:r>
    </w:p>
    <w:p w14:paraId="797FEE1C" w14:textId="14746F2F" w:rsidR="0062120B" w:rsidRDefault="0062120B" w:rsidP="00933F82">
      <w:pPr>
        <w:pBdr>
          <w:top w:val="single" w:sz="4" w:space="1" w:color="auto"/>
          <w:left w:val="single" w:sz="4" w:space="4" w:color="auto"/>
          <w:bottom w:val="single" w:sz="4" w:space="1" w:color="auto"/>
          <w:right w:val="single" w:sz="4" w:space="4" w:color="auto"/>
        </w:pBdr>
        <w:rPr>
          <w:bCs/>
        </w:rPr>
      </w:pPr>
      <w:r>
        <w:rPr>
          <w:bCs/>
        </w:rPr>
        <w:t>- arr</w:t>
      </w:r>
      <w:r w:rsidR="004F6850">
        <w:rPr>
          <w:bCs/>
        </w:rPr>
        <w:t>ê</w:t>
      </w:r>
      <w:r>
        <w:rPr>
          <w:bCs/>
        </w:rPr>
        <w:t xml:space="preserve">ter </w:t>
      </w:r>
      <w:r w:rsidRPr="00145EEC">
        <w:rPr>
          <w:bCs/>
        </w:rPr>
        <w:t>l’attaque</w:t>
      </w:r>
    </w:p>
    <w:p w14:paraId="0E002CE5" w14:textId="0D327114" w:rsidR="000C3025" w:rsidRPr="00341FFD" w:rsidRDefault="000C3025" w:rsidP="00933F82">
      <w:pPr>
        <w:pBdr>
          <w:top w:val="single" w:sz="4" w:space="1" w:color="auto"/>
          <w:left w:val="single" w:sz="4" w:space="4" w:color="auto"/>
          <w:bottom w:val="single" w:sz="4" w:space="1" w:color="auto"/>
          <w:right w:val="single" w:sz="4" w:space="4" w:color="auto"/>
        </w:pBdr>
        <w:rPr>
          <w:b/>
        </w:rPr>
      </w:pPr>
      <w:r>
        <w:rPr>
          <w:bCs/>
        </w:rPr>
        <w:t xml:space="preserve">- Déduire la différence de fonctionnement du commutateur en analysant les captures du PC </w:t>
      </w:r>
      <w:r w:rsidR="004762FC">
        <w:rPr>
          <w:bCs/>
        </w:rPr>
        <w:t>pirate</w:t>
      </w:r>
    </w:p>
    <w:p w14:paraId="016B8E19" w14:textId="77777777" w:rsidR="002418B5" w:rsidRDefault="002418B5" w:rsidP="002418B5">
      <w:pPr>
        <w:pBdr>
          <w:top w:val="single" w:sz="4" w:space="1" w:color="auto"/>
          <w:left w:val="single" w:sz="4" w:space="4" w:color="auto"/>
          <w:bottom w:val="single" w:sz="4" w:space="1" w:color="auto"/>
          <w:right w:val="single" w:sz="4" w:space="4" w:color="auto"/>
        </w:pBdr>
        <w:rPr>
          <w:b/>
        </w:rPr>
      </w:pPr>
      <w:r>
        <w:rPr>
          <w:b/>
        </w:rPr>
        <w:t>Votre réponse</w:t>
      </w:r>
      <w:r w:rsidRPr="000309F1">
        <w:rPr>
          <w:b/>
        </w:rPr>
        <w:t> :</w:t>
      </w:r>
      <w:r>
        <w:rPr>
          <w:b/>
        </w:rPr>
        <w:t xml:space="preserve"> </w:t>
      </w:r>
    </w:p>
    <w:p w14:paraId="6944D152" w14:textId="16F3DE8B" w:rsidR="00533141" w:rsidRDefault="00533141" w:rsidP="00C42125">
      <w:pPr>
        <w:pBdr>
          <w:top w:val="single" w:sz="4" w:space="1" w:color="auto"/>
          <w:left w:val="single" w:sz="4" w:space="4" w:color="auto"/>
          <w:bottom w:val="single" w:sz="4" w:space="1" w:color="auto"/>
          <w:right w:val="single" w:sz="4" w:space="4" w:color="auto"/>
        </w:pBdr>
        <w:jc w:val="center"/>
        <w:rPr>
          <w:b/>
        </w:rPr>
      </w:pPr>
    </w:p>
    <w:p w14:paraId="4897B91B" w14:textId="77777777" w:rsidR="002418B5" w:rsidRDefault="002418B5" w:rsidP="002418B5">
      <w:pPr>
        <w:pBdr>
          <w:top w:val="single" w:sz="4" w:space="1" w:color="auto"/>
          <w:left w:val="single" w:sz="4" w:space="4" w:color="auto"/>
          <w:bottom w:val="single" w:sz="4" w:space="1" w:color="auto"/>
          <w:right w:val="single" w:sz="4" w:space="4" w:color="auto"/>
        </w:pBdr>
        <w:rPr>
          <w:b/>
        </w:rPr>
      </w:pPr>
    </w:p>
    <w:p w14:paraId="391BFAA6" w14:textId="77777777" w:rsidR="002418B5" w:rsidRDefault="002418B5" w:rsidP="00933F82">
      <w:pPr>
        <w:rPr>
          <w:b/>
          <w:i/>
        </w:rPr>
      </w:pPr>
    </w:p>
    <w:p w14:paraId="6F80F426" w14:textId="14AB7635" w:rsidR="00933F82" w:rsidRDefault="00933F82" w:rsidP="00933F82">
      <w:pPr>
        <w:rPr>
          <w:i/>
        </w:rPr>
      </w:pPr>
      <w:r w:rsidRPr="003C5A3B">
        <w:rPr>
          <w:b/>
          <w:i/>
        </w:rPr>
        <w:t xml:space="preserve">Etape </w:t>
      </w:r>
      <w:r>
        <w:rPr>
          <w:b/>
          <w:i/>
        </w:rPr>
        <w:t>3</w:t>
      </w:r>
      <w:r w:rsidRPr="003C5A3B">
        <w:rPr>
          <w:b/>
          <w:i/>
        </w:rPr>
        <w:t> :</w:t>
      </w:r>
      <w:r w:rsidRPr="003C5A3B">
        <w:rPr>
          <w:i/>
        </w:rPr>
        <w:t xml:space="preserve"> Appeler votre enseignant pour faire un bilan.</w:t>
      </w:r>
    </w:p>
    <w:p w14:paraId="183D9EF0" w14:textId="77777777" w:rsidR="00006E0D" w:rsidRPr="003C5A3B" w:rsidRDefault="00006E0D" w:rsidP="00933F82">
      <w:pPr>
        <w:rPr>
          <w:i/>
        </w:rPr>
      </w:pPr>
    </w:p>
    <w:p w14:paraId="2298C5A6" w14:textId="19346937" w:rsidR="00E30899" w:rsidRPr="006D792F" w:rsidRDefault="00E30899" w:rsidP="00E30899">
      <w:r>
        <w:rPr>
          <w:b/>
        </w:rPr>
        <w:t>Etape 4</w:t>
      </w:r>
      <w:r w:rsidRPr="001C7159">
        <w:rPr>
          <w:b/>
        </w:rPr>
        <w:t> :</w:t>
      </w:r>
      <w:r>
        <w:rPr>
          <w:b/>
        </w:rPr>
        <w:t xml:space="preserve"> </w:t>
      </w:r>
      <w:r w:rsidRPr="009A03C9">
        <w:t>Rédiger</w:t>
      </w:r>
      <w:r>
        <w:t>,</w:t>
      </w:r>
      <w:r w:rsidRPr="009A03C9">
        <w:t xml:space="preserve"> </w:t>
      </w:r>
      <w:r>
        <w:t>dans un compte-rendu d’activité, une explication sur le fait que le portable K</w:t>
      </w:r>
      <w:r w:rsidR="006D792F">
        <w:t>ali</w:t>
      </w:r>
      <w:r>
        <w:t xml:space="preserve"> peut capturer un flux unicast issu de l’échange entre le PC1 et le PC2. Indiquer également le principe des attaques de type </w:t>
      </w:r>
      <w:r w:rsidRPr="0016077D">
        <w:rPr>
          <w:b/>
        </w:rPr>
        <w:t xml:space="preserve">MAC </w:t>
      </w:r>
      <w:proofErr w:type="spellStart"/>
      <w:r>
        <w:rPr>
          <w:b/>
        </w:rPr>
        <w:t>flooding</w:t>
      </w:r>
      <w:proofErr w:type="spellEnd"/>
      <w:r>
        <w:t>.</w:t>
      </w:r>
    </w:p>
    <w:p w14:paraId="1F560191" w14:textId="77777777" w:rsidR="00006E0D" w:rsidRDefault="00006E0D" w:rsidP="00933F82"/>
    <w:p w14:paraId="029EE860" w14:textId="77777777" w:rsidR="00933F82" w:rsidRDefault="00933F82" w:rsidP="00933F82">
      <w:pPr>
        <w:pBdr>
          <w:top w:val="single" w:sz="4" w:space="1" w:color="auto"/>
          <w:left w:val="single" w:sz="4" w:space="4" w:color="auto"/>
          <w:bottom w:val="single" w:sz="4" w:space="1" w:color="auto"/>
          <w:right w:val="single" w:sz="4" w:space="4" w:color="auto"/>
        </w:pBdr>
        <w:rPr>
          <w:b/>
        </w:rPr>
      </w:pPr>
      <w:r>
        <w:rPr>
          <w:b/>
        </w:rPr>
        <w:t>Votre mail</w:t>
      </w:r>
      <w:r w:rsidRPr="000309F1">
        <w:rPr>
          <w:b/>
        </w:rPr>
        <w:t> :</w:t>
      </w:r>
      <w:r>
        <w:rPr>
          <w:b/>
        </w:rPr>
        <w:t xml:space="preserve"> </w:t>
      </w:r>
    </w:p>
    <w:p w14:paraId="57930040" w14:textId="77777777" w:rsidR="00874D75" w:rsidRDefault="00874D75" w:rsidP="00933F82">
      <w:pPr>
        <w:pBdr>
          <w:top w:val="single" w:sz="4" w:space="1" w:color="auto"/>
          <w:left w:val="single" w:sz="4" w:space="4" w:color="auto"/>
          <w:bottom w:val="single" w:sz="4" w:space="1" w:color="auto"/>
          <w:right w:val="single" w:sz="4" w:space="4" w:color="auto"/>
        </w:pBdr>
        <w:rPr>
          <w:b/>
        </w:rPr>
      </w:pPr>
    </w:p>
    <w:p w14:paraId="07BEECBF" w14:textId="77777777" w:rsidR="002841F2" w:rsidRDefault="002841F2" w:rsidP="00933F82">
      <w:pPr>
        <w:pBdr>
          <w:top w:val="single" w:sz="4" w:space="1" w:color="auto"/>
          <w:left w:val="single" w:sz="4" w:space="4" w:color="auto"/>
          <w:bottom w:val="single" w:sz="4" w:space="1" w:color="auto"/>
          <w:right w:val="single" w:sz="4" w:space="4" w:color="auto"/>
        </w:pBdr>
        <w:rPr>
          <w:b/>
        </w:rPr>
      </w:pPr>
    </w:p>
    <w:p w14:paraId="5209E1E8" w14:textId="77777777" w:rsidR="00874D75" w:rsidRDefault="00874D75" w:rsidP="00933F82">
      <w:pPr>
        <w:pBdr>
          <w:top w:val="single" w:sz="4" w:space="1" w:color="auto"/>
          <w:left w:val="single" w:sz="4" w:space="4" w:color="auto"/>
          <w:bottom w:val="single" w:sz="4" w:space="1" w:color="auto"/>
          <w:right w:val="single" w:sz="4" w:space="4" w:color="auto"/>
        </w:pBdr>
        <w:rPr>
          <w:b/>
        </w:rPr>
      </w:pPr>
    </w:p>
    <w:p w14:paraId="68E09BE3" w14:textId="77777777" w:rsidR="00933F82" w:rsidRDefault="00933F82" w:rsidP="00933F82"/>
    <w:p w14:paraId="0BC931F4" w14:textId="1CCE2A6D" w:rsidR="00933F82" w:rsidRDefault="00933F82" w:rsidP="00933F82">
      <w:r w:rsidRPr="009A03C9">
        <w:rPr>
          <w:b/>
        </w:rPr>
        <w:t xml:space="preserve">Etape </w:t>
      </w:r>
      <w:r>
        <w:rPr>
          <w:b/>
        </w:rPr>
        <w:t>5</w:t>
      </w:r>
      <w:r w:rsidRPr="009A03C9">
        <w:rPr>
          <w:b/>
        </w:rPr>
        <w:t> :</w:t>
      </w:r>
      <w:r>
        <w:t xml:space="preserve"> Effectuer une sécurisation du commutateur pour éviter que ce type d’attaque fonctionne à l’avenir sur les ports du </w:t>
      </w:r>
      <w:r w:rsidR="002F1D64">
        <w:t>VLAN</w:t>
      </w:r>
      <w:r>
        <w:t xml:space="preserve"> </w:t>
      </w:r>
      <w:r w:rsidR="001B2C3D">
        <w:t>50</w:t>
      </w:r>
      <w:r>
        <w:t xml:space="preserve">. Limiter le nombre d’adresses MAC à </w:t>
      </w:r>
      <w:r w:rsidR="00CF513B">
        <w:t>10</w:t>
      </w:r>
      <w:r>
        <w:t xml:space="preserve"> pour chaque port du </w:t>
      </w:r>
      <w:r w:rsidR="002F1D64">
        <w:t>VLAN</w:t>
      </w:r>
      <w:r>
        <w:t xml:space="preserve"> </w:t>
      </w:r>
      <w:r w:rsidR="00CF513B">
        <w:t>50</w:t>
      </w:r>
      <w:r>
        <w:t xml:space="preserve">. </w:t>
      </w:r>
      <w:r w:rsidRPr="002F2005">
        <w:t>Une notification devra avoir lieu mais le port devra rester actif en ignorant les nouvelles adresses MAC.</w:t>
      </w:r>
      <w:r>
        <w:t xml:space="preserve"> Les adresses MAC seront enregistrées de manière rémanente</w:t>
      </w:r>
      <w:r w:rsidR="007B6309">
        <w:t xml:space="preserve"> (permanente </w:t>
      </w:r>
      <w:proofErr w:type="spellStart"/>
      <w:r w:rsidR="007B6309" w:rsidRPr="007B6309">
        <w:rPr>
          <w:i/>
          <w:iCs/>
        </w:rPr>
        <w:t>sticky</w:t>
      </w:r>
      <w:proofErr w:type="spellEnd"/>
      <w:r w:rsidR="007B6309">
        <w:t>)</w:t>
      </w:r>
      <w:r>
        <w:t>.</w:t>
      </w:r>
    </w:p>
    <w:p w14:paraId="5571AE0B" w14:textId="77777777" w:rsidR="00251526" w:rsidRDefault="00251526" w:rsidP="00933F82"/>
    <w:p w14:paraId="408E12FD" w14:textId="0FCD41F5" w:rsidR="00933F82" w:rsidRDefault="00933F82" w:rsidP="00933F82">
      <w:r w:rsidRPr="002519EE">
        <w:rPr>
          <w:b/>
        </w:rPr>
        <w:t xml:space="preserve">Etape </w:t>
      </w:r>
      <w:r>
        <w:rPr>
          <w:b/>
        </w:rPr>
        <w:t>6</w:t>
      </w:r>
      <w:r w:rsidRPr="002519EE">
        <w:rPr>
          <w:b/>
        </w:rPr>
        <w:t> :</w:t>
      </w:r>
      <w:r>
        <w:t xml:space="preserve"> Refaire un test d’attaque sur un </w:t>
      </w:r>
      <w:proofErr w:type="gramStart"/>
      <w:r>
        <w:t>des ports fra</w:t>
      </w:r>
      <w:r w:rsidR="004823FF">
        <w:t>î</w:t>
      </w:r>
      <w:r>
        <w:t>chement sécurisé</w:t>
      </w:r>
      <w:proofErr w:type="gramEnd"/>
      <w:r>
        <w:t xml:space="preserve">. Après avoir constaté la sécurisation du port concerné, vérifier si le compteur reprend sa valeur initiale, expliquer </w:t>
      </w:r>
      <w:r w:rsidR="00B103E8">
        <w:t>la</w:t>
      </w:r>
      <w:r>
        <w:t xml:space="preserve"> réponse et proposer une solution pour </w:t>
      </w:r>
      <w:r w:rsidR="00C328E4">
        <w:t xml:space="preserve">y </w:t>
      </w:r>
      <w:r>
        <w:t>remédier.</w:t>
      </w:r>
    </w:p>
    <w:p w14:paraId="6FF676E4" w14:textId="77777777" w:rsidR="00251526" w:rsidRDefault="00251526" w:rsidP="00933F82"/>
    <w:p w14:paraId="257B5A57" w14:textId="26EB0BE5" w:rsidR="00933F82" w:rsidRDefault="00933F82" w:rsidP="00933F82">
      <w:pPr>
        <w:rPr>
          <w:i/>
        </w:rPr>
      </w:pPr>
      <w:r w:rsidRPr="003C5A3B">
        <w:rPr>
          <w:b/>
          <w:i/>
        </w:rPr>
        <w:t xml:space="preserve">Etape </w:t>
      </w:r>
      <w:r>
        <w:rPr>
          <w:b/>
          <w:i/>
        </w:rPr>
        <w:t>7</w:t>
      </w:r>
      <w:r w:rsidRPr="003C5A3B">
        <w:rPr>
          <w:b/>
          <w:i/>
        </w:rPr>
        <w:t> :</w:t>
      </w:r>
      <w:r w:rsidRPr="003C5A3B">
        <w:rPr>
          <w:i/>
        </w:rPr>
        <w:t xml:space="preserve"> Appeler </w:t>
      </w:r>
      <w:r w:rsidR="00E73649">
        <w:rPr>
          <w:i/>
        </w:rPr>
        <w:t>l’</w:t>
      </w:r>
      <w:r w:rsidRPr="003C5A3B">
        <w:rPr>
          <w:i/>
        </w:rPr>
        <w:t>enseignant pour faire un bilan.</w:t>
      </w:r>
    </w:p>
    <w:p w14:paraId="50F81A5F" w14:textId="77777777" w:rsidR="00006E0D" w:rsidRPr="003C5A3B" w:rsidRDefault="00006E0D" w:rsidP="00933F82">
      <w:pPr>
        <w:rPr>
          <w:i/>
        </w:rPr>
      </w:pPr>
    </w:p>
    <w:p w14:paraId="193042D9" w14:textId="77777777" w:rsidR="008A2F1F" w:rsidRDefault="008A2F1F" w:rsidP="008A2F1F">
      <w:pPr>
        <w:pBdr>
          <w:top w:val="single" w:sz="4" w:space="1" w:color="auto"/>
          <w:left w:val="single" w:sz="4" w:space="4" w:color="auto"/>
          <w:bottom w:val="single" w:sz="4" w:space="1" w:color="auto"/>
          <w:right w:val="single" w:sz="4" w:space="4" w:color="auto"/>
        </w:pBdr>
        <w:rPr>
          <w:b/>
        </w:rPr>
      </w:pPr>
      <w:r>
        <w:rPr>
          <w:b/>
        </w:rPr>
        <w:t>Vos commandes CLI et vos tests de validation :</w:t>
      </w:r>
    </w:p>
    <w:p w14:paraId="6AB5D79E" w14:textId="3D4FD099" w:rsidR="00933F82" w:rsidRDefault="00933F82" w:rsidP="00933F82">
      <w:pPr>
        <w:pBdr>
          <w:top w:val="single" w:sz="4" w:space="1" w:color="auto"/>
          <w:left w:val="single" w:sz="4" w:space="4" w:color="auto"/>
          <w:bottom w:val="single" w:sz="4" w:space="1" w:color="auto"/>
          <w:right w:val="single" w:sz="4" w:space="4" w:color="auto"/>
        </w:pBdr>
        <w:jc w:val="center"/>
        <w:rPr>
          <w:b/>
        </w:rPr>
      </w:pPr>
    </w:p>
    <w:p w14:paraId="6EE58AD8" w14:textId="77777777" w:rsidR="00933F82" w:rsidRPr="002F2005" w:rsidRDefault="00933F82" w:rsidP="00933F82">
      <w:pPr>
        <w:pBdr>
          <w:top w:val="single" w:sz="4" w:space="1" w:color="auto"/>
          <w:left w:val="single" w:sz="4" w:space="4" w:color="auto"/>
          <w:bottom w:val="single" w:sz="4" w:space="1" w:color="auto"/>
          <w:right w:val="single" w:sz="4" w:space="4" w:color="auto"/>
        </w:pBdr>
        <w:rPr>
          <w:b/>
          <w:color w:val="FF0000"/>
        </w:rPr>
      </w:pPr>
    </w:p>
    <w:p w14:paraId="770C714F" w14:textId="77777777" w:rsidR="00933F82" w:rsidRDefault="00933F82" w:rsidP="00933F82">
      <w:pPr>
        <w:rPr>
          <w:rFonts w:asciiTheme="majorHAnsi" w:eastAsiaTheme="majorEastAsia" w:hAnsiTheme="majorHAnsi" w:cstheme="majorBidi"/>
          <w:color w:val="680C3A" w:themeColor="accent1" w:themeShade="BF"/>
          <w:sz w:val="24"/>
          <w:szCs w:val="32"/>
        </w:rPr>
      </w:pPr>
      <w:r>
        <w:br w:type="page"/>
      </w:r>
    </w:p>
    <w:p w14:paraId="7A5CCC54" w14:textId="2B1588D3" w:rsidR="007C2E3E" w:rsidRDefault="007C2E3E" w:rsidP="007C2E3E">
      <w:pPr>
        <w:pStyle w:val="Titrenonnumrot"/>
      </w:pPr>
      <w:r>
        <w:lastRenderedPageBreak/>
        <w:t xml:space="preserve">MISSION E : </w:t>
      </w:r>
      <w:r w:rsidR="002713E9">
        <w:t xml:space="preserve">TEST USURPATION DHCP </w:t>
      </w:r>
      <w:r w:rsidR="00FD4A3F">
        <w:t>ET CONFIGURATION D’ATT</w:t>
      </w:r>
      <w:r w:rsidR="00BB5F36">
        <w:t>É</w:t>
      </w:r>
      <w:r w:rsidR="00FD4A3F">
        <w:t>NUATION</w:t>
      </w:r>
    </w:p>
    <w:p w14:paraId="4E464F4B" w14:textId="5517BBC9" w:rsidR="007C2E3E" w:rsidRDefault="007C2E3E" w:rsidP="007C2E3E"/>
    <w:p w14:paraId="45C7A7D4" w14:textId="77777777" w:rsidR="00606A42" w:rsidRDefault="00606A42" w:rsidP="00606A42">
      <w:pPr>
        <w:pBdr>
          <w:top w:val="single" w:sz="4" w:space="1" w:color="auto"/>
          <w:left w:val="single" w:sz="4" w:space="4" w:color="auto"/>
          <w:bottom w:val="single" w:sz="4" w:space="1" w:color="auto"/>
          <w:right w:val="single" w:sz="4" w:space="4" w:color="auto"/>
        </w:pBdr>
        <w:rPr>
          <w:b/>
        </w:rPr>
      </w:pPr>
    </w:p>
    <w:p w14:paraId="177E4570" w14:textId="32CEFF4C" w:rsidR="00606A42" w:rsidRDefault="00606A42" w:rsidP="00606A42">
      <w:pPr>
        <w:pBdr>
          <w:top w:val="single" w:sz="4" w:space="1" w:color="auto"/>
          <w:left w:val="single" w:sz="4" w:space="4" w:color="auto"/>
          <w:bottom w:val="single" w:sz="4" w:space="1" w:color="auto"/>
          <w:right w:val="single" w:sz="4" w:space="4" w:color="auto"/>
        </w:pBdr>
      </w:pPr>
      <w:r>
        <w:rPr>
          <w:b/>
        </w:rPr>
        <w:t xml:space="preserve">ATTENTION : </w:t>
      </w:r>
      <w:r w:rsidRPr="007473D8">
        <w:t xml:space="preserve">Avant de poursuivre, nous débrancherons puis rebrancherons notre commutateur sans faire de sauvegarde de cette </w:t>
      </w:r>
      <w:r w:rsidR="00E6133B">
        <w:t xml:space="preserve">précédente </w:t>
      </w:r>
      <w:r w:rsidRPr="007473D8">
        <w:t>partie sécurisation des ports.</w:t>
      </w:r>
    </w:p>
    <w:p w14:paraId="623A8FDC" w14:textId="77777777" w:rsidR="00606A42" w:rsidRPr="007473D8" w:rsidRDefault="00606A42" w:rsidP="00606A42">
      <w:pPr>
        <w:pBdr>
          <w:top w:val="single" w:sz="4" w:space="1" w:color="auto"/>
          <w:left w:val="single" w:sz="4" w:space="4" w:color="auto"/>
          <w:bottom w:val="single" w:sz="4" w:space="1" w:color="auto"/>
          <w:right w:val="single" w:sz="4" w:space="4" w:color="auto"/>
        </w:pBdr>
        <w:rPr>
          <w:b/>
        </w:rPr>
      </w:pPr>
    </w:p>
    <w:p w14:paraId="0205DB04" w14:textId="77777777" w:rsidR="001169CC" w:rsidRDefault="001169CC" w:rsidP="00606A42"/>
    <w:p w14:paraId="1BFD90D1" w14:textId="7783526C" w:rsidR="001C0212" w:rsidRPr="001C0212" w:rsidRDefault="004A079D" w:rsidP="003A2B82">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rPr>
          <w:i/>
          <w:iCs/>
        </w:rPr>
      </w:pPr>
      <w:r w:rsidRPr="005A3BAE">
        <w:rPr>
          <w:i/>
          <w:iCs/>
          <w:u w:val="single"/>
        </w:rPr>
        <w:t>NT ANSSI :</w:t>
      </w:r>
      <w:r>
        <w:t xml:space="preserve"> </w:t>
      </w:r>
      <w:r w:rsidR="001C0212">
        <w:t>« </w:t>
      </w:r>
      <w:r w:rsidR="001C0212" w:rsidRPr="001C0212">
        <w:rPr>
          <w:b/>
          <w:bCs/>
          <w:i/>
          <w:iCs/>
        </w:rPr>
        <w:t xml:space="preserve">DHCP </w:t>
      </w:r>
      <w:proofErr w:type="spellStart"/>
      <w:r w:rsidR="001C0212" w:rsidRPr="001C0212">
        <w:rPr>
          <w:b/>
          <w:bCs/>
          <w:i/>
          <w:iCs/>
        </w:rPr>
        <w:t>snooping</w:t>
      </w:r>
      <w:proofErr w:type="spellEnd"/>
      <w:r w:rsidR="001C0212" w:rsidRPr="001C0212">
        <w:rPr>
          <w:b/>
          <w:bCs/>
          <w:i/>
          <w:iCs/>
        </w:rPr>
        <w:t xml:space="preserve"> et IP Source Guard</w:t>
      </w:r>
    </w:p>
    <w:p w14:paraId="69A95D32" w14:textId="77777777" w:rsidR="001C0212" w:rsidRPr="001C0212" w:rsidRDefault="001C0212" w:rsidP="003A2B8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1C0212">
        <w:rPr>
          <w:i/>
          <w:iCs/>
        </w:rPr>
        <w:t>Le protocole DHCP permet d’attribuer et de configurer dynamiquement les adresses IP (et d’autres</w:t>
      </w:r>
    </w:p>
    <w:p w14:paraId="6D7C7B0E" w14:textId="1D64D796" w:rsidR="001C0212" w:rsidRPr="001C0212" w:rsidRDefault="001C0212" w:rsidP="003A2B8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roofErr w:type="gramStart"/>
      <w:r w:rsidRPr="001C0212">
        <w:rPr>
          <w:i/>
          <w:iCs/>
        </w:rPr>
        <w:t>informations</w:t>
      </w:r>
      <w:proofErr w:type="gramEnd"/>
      <w:r w:rsidRPr="001C0212">
        <w:rPr>
          <w:i/>
          <w:iCs/>
        </w:rPr>
        <w:t xml:space="preserve"> comme la passerelle par défaut, le serveur DNS, etc.) des terminaux se connectant</w:t>
      </w:r>
      <w:r w:rsidR="00272E19">
        <w:rPr>
          <w:i/>
          <w:iCs/>
        </w:rPr>
        <w:t xml:space="preserve"> </w:t>
      </w:r>
      <w:r w:rsidRPr="001C0212">
        <w:rPr>
          <w:i/>
          <w:iCs/>
        </w:rPr>
        <w:t>au</w:t>
      </w:r>
      <w:r w:rsidR="00272E19">
        <w:rPr>
          <w:i/>
          <w:iCs/>
        </w:rPr>
        <w:t xml:space="preserve"> </w:t>
      </w:r>
      <w:r w:rsidRPr="001C0212">
        <w:rPr>
          <w:i/>
          <w:iCs/>
        </w:rPr>
        <w:t xml:space="preserve">réseau. Le DHCP </w:t>
      </w:r>
      <w:proofErr w:type="spellStart"/>
      <w:r w:rsidRPr="001C0212">
        <w:rPr>
          <w:i/>
          <w:iCs/>
        </w:rPr>
        <w:t>snooping</w:t>
      </w:r>
      <w:proofErr w:type="spellEnd"/>
      <w:r w:rsidRPr="001C0212">
        <w:rPr>
          <w:i/>
          <w:iCs/>
        </w:rPr>
        <w:t xml:space="preserve"> et l’IP Source Guard sont des fonctionnalités qui protègent le commutateur</w:t>
      </w:r>
      <w:r w:rsidR="00272E19">
        <w:rPr>
          <w:i/>
          <w:iCs/>
        </w:rPr>
        <w:t xml:space="preserve"> </w:t>
      </w:r>
      <w:r w:rsidRPr="001C0212">
        <w:rPr>
          <w:i/>
          <w:iCs/>
        </w:rPr>
        <w:t xml:space="preserve">contre diverses attaques portant sur ce protocole. En effet, le protocole présente, </w:t>
      </w:r>
      <w:proofErr w:type="gramStart"/>
      <w:r w:rsidRPr="001C0212">
        <w:rPr>
          <w:i/>
          <w:iCs/>
        </w:rPr>
        <w:t>de par</w:t>
      </w:r>
      <w:proofErr w:type="gramEnd"/>
      <w:r w:rsidRPr="001C0212">
        <w:rPr>
          <w:i/>
          <w:iCs/>
        </w:rPr>
        <w:t xml:space="preserve"> sa conception,</w:t>
      </w:r>
      <w:r w:rsidR="00272E19">
        <w:rPr>
          <w:i/>
          <w:iCs/>
        </w:rPr>
        <w:t xml:space="preserve"> </w:t>
      </w:r>
      <w:r w:rsidRPr="001C0212">
        <w:rPr>
          <w:i/>
          <w:iCs/>
        </w:rPr>
        <w:t>des faiblesses utilisables par des attaquants pour perturber le trafic réseau ou usurper des adresses</w:t>
      </w:r>
      <w:r w:rsidR="00272E19">
        <w:rPr>
          <w:i/>
          <w:iCs/>
        </w:rPr>
        <w:t xml:space="preserve"> </w:t>
      </w:r>
      <w:r w:rsidRPr="001C0212">
        <w:rPr>
          <w:i/>
          <w:iCs/>
        </w:rPr>
        <w:t>IP. La machine d’un attaquant se faisant passer pour un serveur DHCP ou encore générant du trafic</w:t>
      </w:r>
      <w:r w:rsidR="00272E19">
        <w:rPr>
          <w:i/>
          <w:iCs/>
        </w:rPr>
        <w:t xml:space="preserve"> </w:t>
      </w:r>
      <w:r w:rsidRPr="001C0212">
        <w:rPr>
          <w:i/>
          <w:iCs/>
        </w:rPr>
        <w:t>en se faisant passer pour un autre terminal (IP spoofing) sont les deux méthodes d’attaque les plus</w:t>
      </w:r>
      <w:r w:rsidR="00272E19">
        <w:rPr>
          <w:i/>
          <w:iCs/>
        </w:rPr>
        <w:t xml:space="preserve"> </w:t>
      </w:r>
      <w:r w:rsidRPr="001C0212">
        <w:rPr>
          <w:i/>
          <w:iCs/>
        </w:rPr>
        <w:t>courantes. Parmi les contre-mesures existantes, les plus éprouvées sont :</w:t>
      </w:r>
    </w:p>
    <w:p w14:paraId="5B89BCF9" w14:textId="0393B23F" w:rsidR="001C0212" w:rsidRPr="001C0212" w:rsidRDefault="001C0212" w:rsidP="003A2B8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roofErr w:type="gramStart"/>
      <w:r w:rsidRPr="001C0212">
        <w:rPr>
          <w:i/>
          <w:iCs/>
        </w:rPr>
        <w:t>le</w:t>
      </w:r>
      <w:proofErr w:type="gramEnd"/>
      <w:r w:rsidRPr="001C0212">
        <w:rPr>
          <w:i/>
          <w:iCs/>
        </w:rPr>
        <w:t xml:space="preserve"> DHCP </w:t>
      </w:r>
      <w:proofErr w:type="spellStart"/>
      <w:r w:rsidRPr="001C0212">
        <w:rPr>
          <w:i/>
          <w:iCs/>
        </w:rPr>
        <w:t>snooping</w:t>
      </w:r>
      <w:proofErr w:type="spellEnd"/>
      <w:r w:rsidRPr="001C0212">
        <w:rPr>
          <w:i/>
          <w:iCs/>
        </w:rPr>
        <w:t>, consistant à :</w:t>
      </w:r>
    </w:p>
    <w:p w14:paraId="4E238415" w14:textId="77777777" w:rsidR="001C0212" w:rsidRPr="001C0212" w:rsidRDefault="001C0212" w:rsidP="003A2B8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1C0212">
        <w:rPr>
          <w:i/>
          <w:iCs/>
        </w:rPr>
        <w:t>– déclarer des ports de confiance identifiés comme les seuls par lesquels peuvent provenir des</w:t>
      </w:r>
    </w:p>
    <w:p w14:paraId="438EFB7C" w14:textId="77777777" w:rsidR="001C0212" w:rsidRPr="001C0212" w:rsidRDefault="001C0212" w:rsidP="003A2B8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roofErr w:type="gramStart"/>
      <w:r w:rsidRPr="001C0212">
        <w:rPr>
          <w:i/>
          <w:iCs/>
        </w:rPr>
        <w:t>baux</w:t>
      </w:r>
      <w:proofErr w:type="gramEnd"/>
      <w:r w:rsidRPr="001C0212">
        <w:rPr>
          <w:i/>
          <w:iCs/>
        </w:rPr>
        <w:t xml:space="preserve"> DHCP,</w:t>
      </w:r>
    </w:p>
    <w:p w14:paraId="02FB42A5" w14:textId="4A4D0599" w:rsidR="001C0212" w:rsidRPr="001C0212" w:rsidRDefault="001C0212" w:rsidP="003A2B8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1C0212">
        <w:rPr>
          <w:i/>
          <w:iCs/>
        </w:rPr>
        <w:t>– maintenir une table d’association DHCP au sein du commutateur (appelée table DHCP</w:t>
      </w:r>
      <w:r w:rsidR="00272E19">
        <w:rPr>
          <w:i/>
          <w:iCs/>
        </w:rPr>
        <w:t xml:space="preserve"> </w:t>
      </w:r>
      <w:proofErr w:type="spellStart"/>
      <w:r w:rsidRPr="001C0212">
        <w:rPr>
          <w:i/>
          <w:iCs/>
        </w:rPr>
        <w:t>snooping</w:t>
      </w:r>
      <w:proofErr w:type="spellEnd"/>
      <w:r w:rsidRPr="001C0212">
        <w:rPr>
          <w:i/>
          <w:iCs/>
        </w:rPr>
        <w:t>) afin qu’il conserve en temps-réel l’état du bail DHCP de tous les terminaux qui</w:t>
      </w:r>
      <w:r w:rsidR="00272E19">
        <w:rPr>
          <w:i/>
          <w:iCs/>
        </w:rPr>
        <w:t xml:space="preserve"> </w:t>
      </w:r>
      <w:r w:rsidRPr="001C0212">
        <w:rPr>
          <w:i/>
          <w:iCs/>
        </w:rPr>
        <w:t>lui sont connectés,</w:t>
      </w:r>
      <w:r w:rsidR="005A3BAE">
        <w:rPr>
          <w:i/>
          <w:iCs/>
        </w:rPr>
        <w:t xml:space="preserve"> </w:t>
      </w:r>
    </w:p>
    <w:p w14:paraId="7C386026" w14:textId="77777777" w:rsidR="001C0212" w:rsidRPr="001C0212" w:rsidRDefault="001C0212" w:rsidP="003A2B8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1C0212">
        <w:rPr>
          <w:i/>
          <w:iCs/>
        </w:rPr>
        <w:t>– limiter le nombre de requêtes DHCP par seconde sur une interface,</w:t>
      </w:r>
    </w:p>
    <w:p w14:paraId="7120EAE0" w14:textId="7A04981E" w:rsidR="001C0212" w:rsidRDefault="001C0212" w:rsidP="003A2B8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r w:rsidRPr="001C0212">
        <w:rPr>
          <w:i/>
          <w:iCs/>
        </w:rPr>
        <w:t>– l’IP Source Guard, consistant à vérifier la cohérence entre les adresses IP utilisées par les</w:t>
      </w:r>
      <w:r w:rsidR="005A3BAE">
        <w:rPr>
          <w:i/>
          <w:iCs/>
        </w:rPr>
        <w:t xml:space="preserve"> </w:t>
      </w:r>
      <w:r w:rsidRPr="001C0212">
        <w:rPr>
          <w:i/>
          <w:iCs/>
        </w:rPr>
        <w:t xml:space="preserve">terminaux connectés au commutateur et les données contenues dans la table DHCP </w:t>
      </w:r>
      <w:proofErr w:type="spellStart"/>
      <w:r w:rsidRPr="001C0212">
        <w:rPr>
          <w:i/>
          <w:iCs/>
        </w:rPr>
        <w:t>snooping</w:t>
      </w:r>
      <w:proofErr w:type="spellEnd"/>
      <w:r w:rsidRPr="001C0212">
        <w:rPr>
          <w:i/>
          <w:iCs/>
        </w:rPr>
        <w:t>,</w:t>
      </w:r>
      <w:r w:rsidR="005A3BAE">
        <w:rPr>
          <w:i/>
          <w:iCs/>
        </w:rPr>
        <w:t xml:space="preserve"> </w:t>
      </w:r>
      <w:r w:rsidRPr="001C0212">
        <w:rPr>
          <w:i/>
          <w:iCs/>
        </w:rPr>
        <w:t>afin d’empêcher l’IP spoofing.</w:t>
      </w:r>
    </w:p>
    <w:p w14:paraId="6B2E7CAE" w14:textId="77777777" w:rsidR="00272E19" w:rsidRPr="001C0212" w:rsidRDefault="00272E19" w:rsidP="003A2B8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iCs/>
        </w:rPr>
      </w:pPr>
    </w:p>
    <w:p w14:paraId="31CAB78E" w14:textId="1B372433" w:rsidR="004A079D" w:rsidRDefault="00272E19" w:rsidP="003A2B82">
      <w:pPr>
        <w:pBdr>
          <w:top w:val="single" w:sz="4" w:space="1" w:color="auto"/>
          <w:left w:val="single" w:sz="4" w:space="4" w:color="auto"/>
          <w:bottom w:val="single" w:sz="4" w:space="1" w:color="auto"/>
          <w:right w:val="single" w:sz="4" w:space="4" w:color="auto"/>
        </w:pBdr>
        <w:autoSpaceDE w:val="0"/>
        <w:autoSpaceDN w:val="0"/>
        <w:adjustRightInd w:val="0"/>
        <w:spacing w:line="240" w:lineRule="auto"/>
      </w:pPr>
      <w:r>
        <w:rPr>
          <w:i/>
          <w:iCs/>
        </w:rPr>
        <w:t xml:space="preserve">Préconisation : </w:t>
      </w:r>
      <w:r w:rsidR="001C0212" w:rsidRPr="001C0212">
        <w:rPr>
          <w:i/>
          <w:iCs/>
        </w:rPr>
        <w:t xml:space="preserve">Activer les fonctions de DHCP </w:t>
      </w:r>
      <w:proofErr w:type="spellStart"/>
      <w:r w:rsidR="001C0212" w:rsidRPr="001C0212">
        <w:rPr>
          <w:i/>
          <w:iCs/>
        </w:rPr>
        <w:t>snooping</w:t>
      </w:r>
      <w:proofErr w:type="spellEnd"/>
      <w:r w:rsidR="001C0212" w:rsidRPr="001C0212">
        <w:rPr>
          <w:i/>
          <w:iCs/>
        </w:rPr>
        <w:t xml:space="preserve"> et d’IP Source Guard afin de pallier les faiblesses</w:t>
      </w:r>
      <w:r>
        <w:rPr>
          <w:i/>
          <w:iCs/>
        </w:rPr>
        <w:t xml:space="preserve"> </w:t>
      </w:r>
      <w:r w:rsidR="001C0212" w:rsidRPr="001C0212">
        <w:rPr>
          <w:i/>
          <w:iCs/>
        </w:rPr>
        <w:t>de sécurité du protocole DHCP.</w:t>
      </w:r>
      <w:r w:rsidR="001C0212">
        <w:rPr>
          <w:i/>
          <w:iCs/>
        </w:rPr>
        <w:t> »</w:t>
      </w:r>
    </w:p>
    <w:p w14:paraId="502574EC" w14:textId="77777777" w:rsidR="004A079D" w:rsidRDefault="004A079D" w:rsidP="00606A42"/>
    <w:p w14:paraId="7BADD145" w14:textId="6D2925B1" w:rsidR="00606A42" w:rsidRDefault="00606A42" w:rsidP="00606A42">
      <w:r>
        <w:t xml:space="preserve">Nous utiliserons le </w:t>
      </w:r>
      <w:r w:rsidR="002F1D64">
        <w:t>VLAN</w:t>
      </w:r>
      <w:r>
        <w:t xml:space="preserve"> </w:t>
      </w:r>
      <w:r w:rsidR="00776A63">
        <w:t>50</w:t>
      </w:r>
      <w:r>
        <w:t xml:space="preserve"> pour faire </w:t>
      </w:r>
      <w:r w:rsidR="007D3E29">
        <w:t>l</w:t>
      </w:r>
      <w:r>
        <w:t xml:space="preserve">es tests DHCP, nous utiliserons la plage de test suivante : </w:t>
      </w:r>
      <w:r w:rsidRPr="001F220A">
        <w:rPr>
          <w:b/>
        </w:rPr>
        <w:t>192.168.</w:t>
      </w:r>
      <w:r w:rsidR="00776A63">
        <w:rPr>
          <w:b/>
        </w:rPr>
        <w:t>50</w:t>
      </w:r>
      <w:r w:rsidRPr="001F220A">
        <w:rPr>
          <w:b/>
        </w:rPr>
        <w:t>.0/24</w:t>
      </w:r>
      <w:r>
        <w:t>. Le PC</w:t>
      </w:r>
      <w:r w:rsidR="00A6228A">
        <w:t>1</w:t>
      </w:r>
      <w:r>
        <w:t xml:space="preserve"> </w:t>
      </w:r>
      <w:r w:rsidR="00A6228A">
        <w:t>e</w:t>
      </w:r>
      <w:r>
        <w:t xml:space="preserve">n adressage statique </w:t>
      </w:r>
      <w:r w:rsidR="00A6228A">
        <w:t>gardera</w:t>
      </w:r>
      <w:r>
        <w:t xml:space="preserve"> l’adresses IP </w:t>
      </w:r>
      <w:r w:rsidRPr="001F220A">
        <w:rPr>
          <w:b/>
        </w:rPr>
        <w:t>192.168.</w:t>
      </w:r>
      <w:r w:rsidR="00A6228A">
        <w:rPr>
          <w:b/>
        </w:rPr>
        <w:t>50</w:t>
      </w:r>
      <w:r w:rsidRPr="001F220A">
        <w:rPr>
          <w:b/>
        </w:rPr>
        <w:t>.1</w:t>
      </w:r>
      <w:r w:rsidR="00A6228A">
        <w:rPr>
          <w:b/>
        </w:rPr>
        <w:t>0</w:t>
      </w:r>
      <w:r w:rsidRPr="001F220A">
        <w:rPr>
          <w:b/>
        </w:rPr>
        <w:t>/24</w:t>
      </w:r>
      <w:r>
        <w:t xml:space="preserve">, il va se nommer </w:t>
      </w:r>
      <w:r w:rsidRPr="00A6228A">
        <w:rPr>
          <w:b/>
          <w:bCs/>
        </w:rPr>
        <w:t>serveur DHCP</w:t>
      </w:r>
      <w:r>
        <w:t xml:space="preserve"> pour la suite</w:t>
      </w:r>
      <w:r w:rsidR="00851A98">
        <w:t>.</w:t>
      </w:r>
      <w:r w:rsidR="002A34AF">
        <w:t xml:space="preserve"> L</w:t>
      </w:r>
      <w:r w:rsidR="00481C8F">
        <w:t>e</w:t>
      </w:r>
      <w:r w:rsidR="002A34AF">
        <w:t xml:space="preserve"> PC2 va passer en </w:t>
      </w:r>
      <w:r w:rsidR="002A34AF" w:rsidRPr="006C3D51">
        <w:rPr>
          <w:b/>
          <w:bCs/>
        </w:rPr>
        <w:t>client DHCP</w:t>
      </w:r>
      <w:r w:rsidR="00481C8F">
        <w:t xml:space="preserve"> (adressage IP dynamique)</w:t>
      </w:r>
    </w:p>
    <w:p w14:paraId="4D2E3708" w14:textId="77777777" w:rsidR="00851A98" w:rsidRDefault="00851A98" w:rsidP="00606A42"/>
    <w:p w14:paraId="564248EA" w14:textId="51D3FDE3" w:rsidR="00606A42" w:rsidRDefault="0037514E" w:rsidP="00606A42">
      <w:r>
        <w:t>Les connexions</w:t>
      </w:r>
      <w:r w:rsidR="00481C8F">
        <w:t xml:space="preserve"> filaires</w:t>
      </w:r>
      <w:r>
        <w:t xml:space="preserve"> </w:t>
      </w:r>
      <w:r w:rsidR="00E10C26">
        <w:t>s</w:t>
      </w:r>
      <w:r w:rsidR="00481C8F">
        <w:t>eront</w:t>
      </w:r>
      <w:r>
        <w:t xml:space="preserve"> les </w:t>
      </w:r>
      <w:r w:rsidR="00E10C26">
        <w:t>suivantes</w:t>
      </w:r>
      <w:r w:rsidR="002A34AF">
        <w:t> :</w:t>
      </w:r>
      <w:r w:rsidR="00606A42">
        <w:t xml:space="preserve"> le </w:t>
      </w:r>
      <w:r w:rsidR="00606A42" w:rsidRPr="0037514E">
        <w:rPr>
          <w:b/>
          <w:bCs/>
        </w:rPr>
        <w:t xml:space="preserve">PC </w:t>
      </w:r>
      <w:r w:rsidRPr="0037514E">
        <w:rPr>
          <w:b/>
          <w:bCs/>
        </w:rPr>
        <w:t>1</w:t>
      </w:r>
      <w:r w:rsidR="00606A42">
        <w:t xml:space="preserve"> </w:t>
      </w:r>
      <w:r w:rsidR="00606A42" w:rsidRPr="001F220A">
        <w:rPr>
          <w:b/>
        </w:rPr>
        <w:t>serveur DHCP</w:t>
      </w:r>
      <w:r w:rsidR="00606A42">
        <w:t xml:space="preserve"> </w:t>
      </w:r>
      <w:r w:rsidR="002A34AF">
        <w:t xml:space="preserve">sera </w:t>
      </w:r>
      <w:r w:rsidR="00606A42">
        <w:t xml:space="preserve">sur le port </w:t>
      </w:r>
      <w:r w:rsidR="00606A42" w:rsidRPr="001F220A">
        <w:rPr>
          <w:b/>
        </w:rPr>
        <w:t>fa0/</w:t>
      </w:r>
      <w:r w:rsidR="002A34AF">
        <w:rPr>
          <w:b/>
        </w:rPr>
        <w:t>7</w:t>
      </w:r>
      <w:r w:rsidR="00606A42">
        <w:t xml:space="preserve"> (</w:t>
      </w:r>
      <w:r w:rsidR="002F1D64">
        <w:t>VLAN</w:t>
      </w:r>
      <w:r w:rsidR="00606A42">
        <w:t xml:space="preserve"> </w:t>
      </w:r>
      <w:r w:rsidR="00D1459D">
        <w:t>50</w:t>
      </w:r>
      <w:r w:rsidR="00606A42">
        <w:t>)</w:t>
      </w:r>
      <w:r w:rsidR="0011043D">
        <w:t xml:space="preserve">, </w:t>
      </w:r>
      <w:r w:rsidR="00606A42">
        <w:t>le PC</w:t>
      </w:r>
      <w:r w:rsidR="002A34AF">
        <w:t>2</w:t>
      </w:r>
      <w:r w:rsidR="00606A42">
        <w:t xml:space="preserve"> </w:t>
      </w:r>
      <w:r w:rsidR="00606A42" w:rsidRPr="001F220A">
        <w:rPr>
          <w:b/>
        </w:rPr>
        <w:t>client DHCP</w:t>
      </w:r>
      <w:r w:rsidR="00606A42">
        <w:t xml:space="preserve"> sur le port </w:t>
      </w:r>
      <w:r w:rsidR="00606A42" w:rsidRPr="001F220A">
        <w:rPr>
          <w:b/>
        </w:rPr>
        <w:t>fa0/</w:t>
      </w:r>
      <w:r w:rsidR="00D1459D">
        <w:rPr>
          <w:b/>
        </w:rPr>
        <w:t>9</w:t>
      </w:r>
      <w:r w:rsidR="00606A42">
        <w:t xml:space="preserve"> (</w:t>
      </w:r>
      <w:r w:rsidR="002F1D64">
        <w:t>VLAN</w:t>
      </w:r>
      <w:r w:rsidR="00606A42">
        <w:t xml:space="preserve"> </w:t>
      </w:r>
      <w:r w:rsidR="00D1459D">
        <w:t>50</w:t>
      </w:r>
      <w:r w:rsidR="00606A42">
        <w:t>)</w:t>
      </w:r>
      <w:r w:rsidR="0011043D">
        <w:t xml:space="preserve"> et</w:t>
      </w:r>
      <w:r w:rsidR="00606A42">
        <w:t xml:space="preserve"> le portable </w:t>
      </w:r>
      <w:r w:rsidR="00606A42" w:rsidRPr="001F220A">
        <w:rPr>
          <w:b/>
        </w:rPr>
        <w:t>K</w:t>
      </w:r>
      <w:r w:rsidR="006D792F">
        <w:rPr>
          <w:b/>
        </w:rPr>
        <w:t>ali</w:t>
      </w:r>
      <w:r w:rsidR="00606A42">
        <w:t xml:space="preserve"> </w:t>
      </w:r>
      <w:r w:rsidR="004E6822">
        <w:t xml:space="preserve">(ou la VM Kali) </w:t>
      </w:r>
      <w:r w:rsidR="00606A42">
        <w:t xml:space="preserve">sera sur le </w:t>
      </w:r>
      <w:r w:rsidR="00606A42" w:rsidRPr="001F220A">
        <w:rPr>
          <w:b/>
        </w:rPr>
        <w:t>fa0/</w:t>
      </w:r>
      <w:r w:rsidR="00D1459D">
        <w:rPr>
          <w:b/>
        </w:rPr>
        <w:t>11</w:t>
      </w:r>
      <w:r w:rsidR="00606A42">
        <w:t xml:space="preserve"> (</w:t>
      </w:r>
      <w:r w:rsidR="002F1D64">
        <w:t>VLAN</w:t>
      </w:r>
      <w:r w:rsidR="00606A42">
        <w:t xml:space="preserve"> </w:t>
      </w:r>
      <w:r w:rsidR="00D1459D">
        <w:t>50</w:t>
      </w:r>
      <w:r w:rsidR="00606A42">
        <w:t>)</w:t>
      </w:r>
      <w:r w:rsidR="00851A98">
        <w:t>.</w:t>
      </w:r>
    </w:p>
    <w:p w14:paraId="3491B3BD" w14:textId="77777777" w:rsidR="0011043D" w:rsidRDefault="0011043D" w:rsidP="00606A42"/>
    <w:p w14:paraId="78663B79" w14:textId="599566A4" w:rsidR="0011043D" w:rsidRDefault="003F54D3" w:rsidP="00606A42">
      <w:r w:rsidRPr="003F54D3">
        <w:rPr>
          <w:noProof/>
          <w:color w:val="FF0000"/>
        </w:rPr>
        <w:lastRenderedPageBreak/>
        <w:drawing>
          <wp:inline distT="0" distB="0" distL="0" distR="0" wp14:anchorId="538F8FB9" wp14:editId="42441B0D">
            <wp:extent cx="6120130" cy="2501265"/>
            <wp:effectExtent l="0" t="0" r="0" b="0"/>
            <wp:docPr id="1796384667" name="Image 1" descr="Une image contenant texte, capture d’écran, lign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84667" name="Image 1" descr="Une image contenant texte, capture d’écran, ligne, diagramme&#10;&#10;Description générée automatiquement"/>
                    <pic:cNvPicPr/>
                  </pic:nvPicPr>
                  <pic:blipFill>
                    <a:blip r:embed="rId13"/>
                    <a:stretch>
                      <a:fillRect/>
                    </a:stretch>
                  </pic:blipFill>
                  <pic:spPr>
                    <a:xfrm>
                      <a:off x="0" y="0"/>
                      <a:ext cx="6120130" cy="2501265"/>
                    </a:xfrm>
                    <a:prstGeom prst="rect">
                      <a:avLst/>
                    </a:prstGeom>
                  </pic:spPr>
                </pic:pic>
              </a:graphicData>
            </a:graphic>
          </wp:inline>
        </w:drawing>
      </w:r>
    </w:p>
    <w:p w14:paraId="17BCFF6C" w14:textId="01252BFB" w:rsidR="00FE66B8" w:rsidRDefault="00FE66B8" w:rsidP="00606A42"/>
    <w:p w14:paraId="7B372009" w14:textId="7D113220" w:rsidR="006767D7" w:rsidRDefault="006767D7" w:rsidP="00606A42">
      <w:r>
        <w:t>Sur le poste</w:t>
      </w:r>
      <w:r w:rsidR="00FE66B8">
        <w:t xml:space="preserve"> </w:t>
      </w:r>
      <w:r w:rsidR="00FE66B8" w:rsidRPr="00FE66B8">
        <w:rPr>
          <w:b/>
          <w:bCs/>
        </w:rPr>
        <w:t>PC2 client DHCP</w:t>
      </w:r>
    </w:p>
    <w:p w14:paraId="4A926C09" w14:textId="15929277" w:rsidR="00FE66B8" w:rsidRDefault="00FE66B8" w:rsidP="00FE66B8">
      <w:pPr>
        <w:pStyle w:val="Paragraphedeliste"/>
        <w:numPr>
          <w:ilvl w:val="0"/>
          <w:numId w:val="31"/>
        </w:numPr>
      </w:pPr>
      <w:r>
        <w:t>Passer la configuration IP en dynamique</w:t>
      </w:r>
    </w:p>
    <w:p w14:paraId="44E03DF5" w14:textId="77777777" w:rsidR="00FE66B8" w:rsidRDefault="00FE66B8" w:rsidP="00606A42"/>
    <w:p w14:paraId="2266D347" w14:textId="400F4362" w:rsidR="00FE66B8" w:rsidRDefault="00FE66B8" w:rsidP="00FE66B8">
      <w:r>
        <w:t xml:space="preserve">Sur le poste </w:t>
      </w:r>
      <w:r w:rsidRPr="00FE66B8">
        <w:rPr>
          <w:b/>
          <w:bCs/>
        </w:rPr>
        <w:t>PC1 serveur DHCP</w:t>
      </w:r>
    </w:p>
    <w:p w14:paraId="47F414CB" w14:textId="1B22CA44" w:rsidR="00606A42" w:rsidRDefault="00606A42" w:rsidP="00606A42">
      <w:r>
        <w:t>Installer et lancer l’applicatif</w:t>
      </w:r>
      <w:r w:rsidRPr="007473D8">
        <w:rPr>
          <w:b/>
        </w:rPr>
        <w:t xml:space="preserve"> TFTPD64</w:t>
      </w:r>
      <w:r>
        <w:t xml:space="preserve"> </w:t>
      </w:r>
      <w:r w:rsidR="008B24FF">
        <w:t>p</w:t>
      </w:r>
      <w:r>
        <w:t xml:space="preserve">our qu’il propose le </w:t>
      </w:r>
      <w:r w:rsidRPr="003C5A3B">
        <w:rPr>
          <w:b/>
        </w:rPr>
        <w:t>service DHCP</w:t>
      </w:r>
      <w:r>
        <w:t xml:space="preserve"> sur le PC nommé serveur DHCP. Vous mettrez l’autre PC Labo fixe en </w:t>
      </w:r>
      <w:r w:rsidRPr="003C5A3B">
        <w:rPr>
          <w:b/>
        </w:rPr>
        <w:t>client DHCP</w:t>
      </w:r>
      <w:r>
        <w:t xml:space="preserve">. </w:t>
      </w:r>
    </w:p>
    <w:p w14:paraId="3723AA0A" w14:textId="77777777" w:rsidR="00F65593" w:rsidRDefault="00F65593" w:rsidP="00606A42"/>
    <w:p w14:paraId="79CE9D23" w14:textId="7E643E87" w:rsidR="00606A42" w:rsidRDefault="00606A42" w:rsidP="00606A42">
      <w:r>
        <w:t>Avant de poursuivre, vous devez trouver comment fonctionne TFTPD64 pour que :</w:t>
      </w:r>
    </w:p>
    <w:p w14:paraId="066F4F6A" w14:textId="6553098F" w:rsidR="00606A42" w:rsidRDefault="00606A42" w:rsidP="00606A42">
      <w:pPr>
        <w:pStyle w:val="Paragraphedeliste"/>
        <w:numPr>
          <w:ilvl w:val="0"/>
          <w:numId w:val="31"/>
        </w:numPr>
        <w:spacing w:after="160"/>
      </w:pPr>
      <w:r>
        <w:rPr>
          <w:b/>
        </w:rPr>
        <w:t>S</w:t>
      </w:r>
      <w:r w:rsidRPr="003C5A3B">
        <w:rPr>
          <w:b/>
        </w:rPr>
        <w:t>eul le service DHCP</w:t>
      </w:r>
      <w:r>
        <w:t xml:space="preserve"> s</w:t>
      </w:r>
      <w:r w:rsidR="00B0047C">
        <w:t>era</w:t>
      </w:r>
      <w:r>
        <w:t xml:space="preserve"> activé sur l’applicatif</w:t>
      </w:r>
    </w:p>
    <w:p w14:paraId="7746472F" w14:textId="6EE1DF7F" w:rsidR="00606A42" w:rsidRDefault="00606A42" w:rsidP="00606A42">
      <w:pPr>
        <w:pStyle w:val="Paragraphedeliste"/>
        <w:numPr>
          <w:ilvl w:val="0"/>
          <w:numId w:val="31"/>
        </w:numPr>
        <w:spacing w:after="160"/>
      </w:pPr>
      <w:r>
        <w:t xml:space="preserve">La plage DHCP </w:t>
      </w:r>
      <w:r w:rsidR="00104CAA">
        <w:t>soit</w:t>
      </w:r>
      <w:r>
        <w:t xml:space="preserve"> la suivante [</w:t>
      </w:r>
      <w:r w:rsidRPr="003C5A3B">
        <w:rPr>
          <w:b/>
        </w:rPr>
        <w:t>192.168.</w:t>
      </w:r>
      <w:r w:rsidR="001815B7">
        <w:rPr>
          <w:b/>
        </w:rPr>
        <w:t>50</w:t>
      </w:r>
      <w:r w:rsidRPr="003C5A3B">
        <w:rPr>
          <w:b/>
        </w:rPr>
        <w:t>.100 ; 192.168.</w:t>
      </w:r>
      <w:r w:rsidR="001815B7">
        <w:rPr>
          <w:b/>
        </w:rPr>
        <w:t>50</w:t>
      </w:r>
      <w:r w:rsidRPr="003C5A3B">
        <w:rPr>
          <w:b/>
        </w:rPr>
        <w:t>.1</w:t>
      </w:r>
      <w:r w:rsidR="00A32177">
        <w:rPr>
          <w:b/>
        </w:rPr>
        <w:t>1</w:t>
      </w:r>
      <w:r w:rsidRPr="003C5A3B">
        <w:rPr>
          <w:b/>
        </w:rPr>
        <w:t>9</w:t>
      </w:r>
      <w:r>
        <w:t>]</w:t>
      </w:r>
    </w:p>
    <w:p w14:paraId="0667B207" w14:textId="08C8E093" w:rsidR="00FD64AD" w:rsidRDefault="00FD64AD" w:rsidP="00606A42"/>
    <w:p w14:paraId="5E25C052" w14:textId="1511F383" w:rsidR="00606A42" w:rsidRDefault="00E62F35" w:rsidP="00606A42">
      <w:r>
        <w:rPr>
          <w:noProof/>
        </w:rPr>
        <w:drawing>
          <wp:anchor distT="0" distB="0" distL="114300" distR="114300" simplePos="0" relativeHeight="251669504" behindDoc="1" locked="0" layoutInCell="1" allowOverlap="1" wp14:anchorId="7874D2B4" wp14:editId="4538E77B">
            <wp:simplePos x="0" y="0"/>
            <wp:positionH relativeFrom="margin">
              <wp:align>left</wp:align>
            </wp:positionH>
            <wp:positionV relativeFrom="paragraph">
              <wp:posOffset>172720</wp:posOffset>
            </wp:positionV>
            <wp:extent cx="2865755" cy="4203065"/>
            <wp:effectExtent l="0" t="0" r="0" b="6985"/>
            <wp:wrapTight wrapText="bothSides">
              <wp:wrapPolygon edited="0">
                <wp:start x="0" y="0"/>
                <wp:lineTo x="0" y="21538"/>
                <wp:lineTo x="21394" y="21538"/>
                <wp:lineTo x="21394" y="0"/>
                <wp:lineTo x="0" y="0"/>
              </wp:wrapPolygon>
            </wp:wrapTight>
            <wp:docPr id="811145247" name="Image 1" descr="Une image contenant texte, capture d’écran, affichag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45247" name="Image 1" descr="Une image contenant texte, capture d’écran, affichage, nombr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2865755" cy="4203065"/>
                    </a:xfrm>
                    <a:prstGeom prst="rect">
                      <a:avLst/>
                    </a:prstGeom>
                  </pic:spPr>
                </pic:pic>
              </a:graphicData>
            </a:graphic>
            <wp14:sizeRelH relativeFrom="page">
              <wp14:pctWidth>0</wp14:pctWidth>
            </wp14:sizeRelH>
            <wp14:sizeRelV relativeFrom="page">
              <wp14:pctHeight>0</wp14:pctHeight>
            </wp14:sizeRelV>
          </wp:anchor>
        </w:drawing>
      </w:r>
      <w:r w:rsidR="00606A42">
        <w:t>Vous devriez obtenir les fenêtres suivantes :</w:t>
      </w:r>
      <w:r w:rsidR="008A589B">
        <w:t xml:space="preserve"> </w:t>
      </w:r>
    </w:p>
    <w:p w14:paraId="694FF981" w14:textId="6CB7B085" w:rsidR="00606A42" w:rsidRDefault="00E62F35" w:rsidP="00606A42">
      <w:r>
        <w:rPr>
          <w:noProof/>
        </w:rPr>
        <w:drawing>
          <wp:anchor distT="0" distB="0" distL="114300" distR="114300" simplePos="0" relativeHeight="251670528" behindDoc="1" locked="0" layoutInCell="1" allowOverlap="1" wp14:anchorId="6FED0244" wp14:editId="5DFBC68A">
            <wp:simplePos x="0" y="0"/>
            <wp:positionH relativeFrom="margin">
              <wp:align>right</wp:align>
            </wp:positionH>
            <wp:positionV relativeFrom="paragraph">
              <wp:posOffset>6350</wp:posOffset>
            </wp:positionV>
            <wp:extent cx="2807335" cy="4148455"/>
            <wp:effectExtent l="0" t="0" r="0" b="4445"/>
            <wp:wrapTight wrapText="bothSides">
              <wp:wrapPolygon edited="0">
                <wp:start x="0" y="0"/>
                <wp:lineTo x="0" y="21524"/>
                <wp:lineTo x="21400" y="21524"/>
                <wp:lineTo x="21400" y="0"/>
                <wp:lineTo x="0" y="0"/>
              </wp:wrapPolygon>
            </wp:wrapTight>
            <wp:docPr id="475636891" name="Image 2" descr="Une image contenant texte, capture d’écran, nombre, affich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36891" name="Image 2" descr="Une image contenant texte, capture d’écran, nombre, affichag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2807335" cy="4148455"/>
                    </a:xfrm>
                    <a:prstGeom prst="rect">
                      <a:avLst/>
                    </a:prstGeom>
                  </pic:spPr>
                </pic:pic>
              </a:graphicData>
            </a:graphic>
            <wp14:sizeRelH relativeFrom="page">
              <wp14:pctWidth>0</wp14:pctWidth>
            </wp14:sizeRelH>
            <wp14:sizeRelV relativeFrom="page">
              <wp14:pctHeight>0</wp14:pctHeight>
            </wp14:sizeRelV>
          </wp:anchor>
        </w:drawing>
      </w:r>
    </w:p>
    <w:p w14:paraId="3C23C366" w14:textId="68163C00" w:rsidR="00606A42" w:rsidRDefault="00606A42" w:rsidP="00606A42"/>
    <w:p w14:paraId="430BEB5C" w14:textId="77777777" w:rsidR="00606A42" w:rsidRDefault="00606A42" w:rsidP="00606A42"/>
    <w:p w14:paraId="3B50F0F4" w14:textId="77777777" w:rsidR="00606A42" w:rsidRDefault="00606A42" w:rsidP="00606A42"/>
    <w:p w14:paraId="2B3893E3" w14:textId="77777777" w:rsidR="00606A42" w:rsidRDefault="00606A42" w:rsidP="00606A42"/>
    <w:p w14:paraId="348E3DBD" w14:textId="77777777" w:rsidR="00606A42" w:rsidRDefault="00606A42" w:rsidP="00606A42"/>
    <w:p w14:paraId="4FE34012" w14:textId="77777777" w:rsidR="00606A42" w:rsidRDefault="00606A42" w:rsidP="00606A42"/>
    <w:p w14:paraId="5C1DC628" w14:textId="77777777" w:rsidR="00606A42" w:rsidRDefault="00606A42" w:rsidP="00606A42"/>
    <w:p w14:paraId="7D47E1A4" w14:textId="77777777" w:rsidR="00606A42" w:rsidRDefault="00606A42" w:rsidP="00606A42"/>
    <w:p w14:paraId="49A84D1C" w14:textId="77777777" w:rsidR="00606A42" w:rsidRDefault="00606A42" w:rsidP="00606A42"/>
    <w:p w14:paraId="58A300D0" w14:textId="77777777" w:rsidR="00606A42" w:rsidRDefault="00606A42" w:rsidP="00606A42"/>
    <w:p w14:paraId="00631D02" w14:textId="77777777" w:rsidR="00606A42" w:rsidRDefault="00606A42" w:rsidP="00606A42"/>
    <w:p w14:paraId="2B8C473C" w14:textId="77777777" w:rsidR="001169CC" w:rsidRDefault="001169CC" w:rsidP="00606A42"/>
    <w:p w14:paraId="65AD9103" w14:textId="77777777" w:rsidR="001169CC" w:rsidRDefault="001169CC" w:rsidP="00606A42"/>
    <w:p w14:paraId="1421C8C9" w14:textId="77777777" w:rsidR="001169CC" w:rsidRDefault="001169CC" w:rsidP="00606A42"/>
    <w:p w14:paraId="4EBFCC83" w14:textId="77777777" w:rsidR="001169CC" w:rsidRDefault="001169CC" w:rsidP="00606A42"/>
    <w:p w14:paraId="6A53A926" w14:textId="77777777" w:rsidR="001169CC" w:rsidRDefault="001169CC" w:rsidP="00606A42"/>
    <w:p w14:paraId="0A5FDFF1" w14:textId="77777777" w:rsidR="001169CC" w:rsidRDefault="001169CC" w:rsidP="00606A42"/>
    <w:p w14:paraId="32AA49B8" w14:textId="77777777" w:rsidR="00E62F35" w:rsidRDefault="00E62F35" w:rsidP="00606A42"/>
    <w:p w14:paraId="4F4B8D4F" w14:textId="77777777" w:rsidR="00E62F35" w:rsidRDefault="00E62F35" w:rsidP="00606A42"/>
    <w:p w14:paraId="5B283358" w14:textId="77777777" w:rsidR="00E62F35" w:rsidRDefault="00E62F35" w:rsidP="00606A42"/>
    <w:p w14:paraId="20F9E6AC" w14:textId="77777777" w:rsidR="00E62F35" w:rsidRDefault="00E62F35" w:rsidP="00606A42"/>
    <w:p w14:paraId="2C86CA22" w14:textId="77777777" w:rsidR="00E62F35" w:rsidRDefault="00E62F35" w:rsidP="00606A42"/>
    <w:p w14:paraId="48311C58" w14:textId="4FB2BD67" w:rsidR="00E62F35" w:rsidRDefault="00E62F35" w:rsidP="00606A42"/>
    <w:p w14:paraId="08B8E238" w14:textId="77777777" w:rsidR="001169CC" w:rsidRDefault="001169CC" w:rsidP="00606A42"/>
    <w:p w14:paraId="0B208CE0" w14:textId="2FA95ADA" w:rsidR="00606A42" w:rsidRDefault="00606A42" w:rsidP="00606A42">
      <w:r>
        <w:lastRenderedPageBreak/>
        <w:t xml:space="preserve">Tester que </w:t>
      </w:r>
      <w:r w:rsidR="004E6822">
        <w:t>le</w:t>
      </w:r>
      <w:r>
        <w:t xml:space="preserve"> service DHCP fonctionne correctement.</w:t>
      </w:r>
    </w:p>
    <w:p w14:paraId="7AC91143" w14:textId="77777777" w:rsidR="00606A42" w:rsidRDefault="00606A42" w:rsidP="00606A42">
      <w:r>
        <w:t xml:space="preserve">Rappel : Un client DHCP peut relancer son processus de demande DHCP en tapant les commandes </w:t>
      </w:r>
      <w:r w:rsidRPr="002519EE">
        <w:rPr>
          <w:b/>
        </w:rPr>
        <w:t>ipconfig /release</w:t>
      </w:r>
      <w:r w:rsidRPr="002519EE">
        <w:t>, ensuite</w:t>
      </w:r>
      <w:r>
        <w:rPr>
          <w:b/>
        </w:rPr>
        <w:t xml:space="preserve"> ipconfig </w:t>
      </w:r>
      <w:r w:rsidRPr="002519EE">
        <w:t>pour vérifier la perte du paramétrage dynamique</w:t>
      </w:r>
      <w:r>
        <w:t xml:space="preserve"> puis </w:t>
      </w:r>
      <w:r w:rsidRPr="002519EE">
        <w:rPr>
          <w:b/>
        </w:rPr>
        <w:t>ipconfig /</w:t>
      </w:r>
      <w:proofErr w:type="spellStart"/>
      <w:r w:rsidRPr="002519EE">
        <w:rPr>
          <w:b/>
        </w:rPr>
        <w:t>renew</w:t>
      </w:r>
      <w:proofErr w:type="spellEnd"/>
      <w:r>
        <w:rPr>
          <w:b/>
        </w:rPr>
        <w:t xml:space="preserve"> </w:t>
      </w:r>
      <w:r w:rsidRPr="002519EE">
        <w:t xml:space="preserve">pour lancer une nouvelle demande </w:t>
      </w:r>
      <w:r>
        <w:t xml:space="preserve">de bail </w:t>
      </w:r>
      <w:r w:rsidRPr="002519EE">
        <w:t>DHCP</w:t>
      </w:r>
    </w:p>
    <w:p w14:paraId="4D55A74D" w14:textId="77777777" w:rsidR="001169CC" w:rsidRDefault="001169CC" w:rsidP="00606A42"/>
    <w:p w14:paraId="0EA837C5" w14:textId="53717C83" w:rsidR="00606A42" w:rsidRDefault="00606A42" w:rsidP="00606A42">
      <w:r>
        <w:t>Fai</w:t>
      </w:r>
      <w:r w:rsidR="008B24FF">
        <w:t>re</w:t>
      </w:r>
      <w:r>
        <w:t xml:space="preserve"> un test normal de distribution d’adresse IP du serveur DHCP au client DHCP sans lancer d’attaque. Vous devriez voir </w:t>
      </w:r>
      <w:r w:rsidRPr="00AF5D4B">
        <w:rPr>
          <w:b/>
        </w:rPr>
        <w:t>une distribution d’adresse IP</w:t>
      </w:r>
      <w:r>
        <w:t xml:space="preserve"> comme l’indique la fenêtre ci-après sur votre serveur DHCP.</w:t>
      </w:r>
    </w:p>
    <w:p w14:paraId="50E50B48" w14:textId="77777777" w:rsidR="001169CC" w:rsidRDefault="001169CC" w:rsidP="00606A42"/>
    <w:p w14:paraId="667040EE" w14:textId="7A216C41" w:rsidR="00606A42" w:rsidRDefault="00740DF1" w:rsidP="00740DF1">
      <w:pPr>
        <w:jc w:val="center"/>
      </w:pPr>
      <w:r>
        <w:rPr>
          <w:noProof/>
        </w:rPr>
        <w:drawing>
          <wp:inline distT="0" distB="0" distL="0" distR="0" wp14:anchorId="6F42E56F" wp14:editId="76701259">
            <wp:extent cx="3642676" cy="3139712"/>
            <wp:effectExtent l="0" t="0" r="0" b="3810"/>
            <wp:docPr id="777506120" name="Image 4" descr="Une image contenant texte, capture d’écran, affichag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06120" name="Image 4" descr="Une image contenant texte, capture d’écran, affichage, nombre&#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a:xfrm>
                      <a:off x="0" y="0"/>
                      <a:ext cx="3642676" cy="3139712"/>
                    </a:xfrm>
                    <a:prstGeom prst="rect">
                      <a:avLst/>
                    </a:prstGeom>
                  </pic:spPr>
                </pic:pic>
              </a:graphicData>
            </a:graphic>
          </wp:inline>
        </w:drawing>
      </w:r>
    </w:p>
    <w:p w14:paraId="34C36016" w14:textId="77777777" w:rsidR="001169CC" w:rsidRDefault="001169CC" w:rsidP="00606A42"/>
    <w:p w14:paraId="7B77C56C" w14:textId="20170888" w:rsidR="00606A42" w:rsidRDefault="00606A42" w:rsidP="00606A42">
      <w:r>
        <w:t xml:space="preserve">Supprimer depuis le serveur DHCP </w:t>
      </w:r>
      <w:r w:rsidR="00740DF1">
        <w:t>le</w:t>
      </w:r>
      <w:r>
        <w:t xml:space="preserve"> bail distribué </w:t>
      </w:r>
      <w:r w:rsidR="00740DF1">
        <w:t xml:space="preserve">au client DHCP </w:t>
      </w:r>
      <w:r>
        <w:t>de manière à rendre la plage DHCP complètement libre</w:t>
      </w:r>
      <w:r w:rsidR="00740DF1">
        <w:t xml:space="preserve">, l’autre étant </w:t>
      </w:r>
      <w:r w:rsidR="00D5728F">
        <w:t>celui de Kali, il peut rester</w:t>
      </w:r>
      <w:r>
        <w:t xml:space="preserve">. </w:t>
      </w:r>
      <w:r w:rsidR="000B105E">
        <w:t xml:space="preserve">Déconnecter temporairement </w:t>
      </w:r>
      <w:r w:rsidR="00814890">
        <w:t>le</w:t>
      </w:r>
      <w:r w:rsidR="000B105E">
        <w:t xml:space="preserve"> client DHCP.</w:t>
      </w:r>
    </w:p>
    <w:p w14:paraId="1BC36935" w14:textId="77777777" w:rsidR="00E62F35" w:rsidRDefault="00E62F35" w:rsidP="00606A42"/>
    <w:p w14:paraId="4F00A153" w14:textId="053237F1" w:rsidR="00A15E63" w:rsidRDefault="00A15E63" w:rsidP="00A15E63">
      <w:r>
        <w:t xml:space="preserve">À l’aide de l’utilitaire </w:t>
      </w:r>
      <w:r w:rsidRPr="006E7F00">
        <w:rPr>
          <w:b/>
          <w:bCs/>
        </w:rPr>
        <w:t>yersinia</w:t>
      </w:r>
      <w:r>
        <w:t xml:space="preserve"> et de son mémo se trouvant à la fin de ce support, en premier choisir le protocole concerné par l’attaque souhaitée puis lancer une attaque DHCP (type </w:t>
      </w:r>
      <w:proofErr w:type="spellStart"/>
      <w:r w:rsidRPr="006E7F00">
        <w:rPr>
          <w:b/>
          <w:bCs/>
        </w:rPr>
        <w:t>sending</w:t>
      </w:r>
      <w:proofErr w:type="spellEnd"/>
      <w:r w:rsidRPr="006E7F00">
        <w:rPr>
          <w:b/>
          <w:bCs/>
        </w:rPr>
        <w:t xml:space="preserve"> DISCOVER </w:t>
      </w:r>
      <w:proofErr w:type="spellStart"/>
      <w:r w:rsidRPr="006E7F00">
        <w:rPr>
          <w:b/>
          <w:bCs/>
        </w:rPr>
        <w:t>packet</w:t>
      </w:r>
      <w:proofErr w:type="spellEnd"/>
      <w:r>
        <w:t xml:space="preserve"> dans le menu de l’utilitaire).</w:t>
      </w:r>
    </w:p>
    <w:p w14:paraId="19C5F2AE" w14:textId="77777777" w:rsidR="00494A2F" w:rsidRDefault="00494A2F" w:rsidP="00606A42"/>
    <w:p w14:paraId="5FF459F7" w14:textId="77777777" w:rsidR="00494A2F" w:rsidRDefault="00494A2F" w:rsidP="00494A2F">
      <w:pPr>
        <w:pBdr>
          <w:top w:val="single" w:sz="4" w:space="1" w:color="auto"/>
          <w:left w:val="single" w:sz="4" w:space="4" w:color="auto"/>
          <w:bottom w:val="single" w:sz="4" w:space="1" w:color="auto"/>
          <w:right w:val="single" w:sz="4" w:space="4" w:color="auto"/>
        </w:pBdr>
      </w:pPr>
      <w:r w:rsidRPr="00D65C31">
        <w:rPr>
          <w:b/>
          <w:bCs/>
        </w:rPr>
        <w:t>Remarque</w:t>
      </w:r>
      <w:r>
        <w:t> : sur la version Kali 2024.3 live, yersinia n’est pas installé par défaut. Il faudra donc connecter temporairement votre équipement Kali à un réseau avec DHCP et accès Internet. Vous pouvez utiliser la commande suivante pour installer yersinia :</w:t>
      </w:r>
    </w:p>
    <w:p w14:paraId="3C2C5111" w14:textId="77777777" w:rsidR="00494A2F" w:rsidRDefault="00494A2F" w:rsidP="00494A2F">
      <w:pPr>
        <w:pBdr>
          <w:top w:val="single" w:sz="4" w:space="1" w:color="auto"/>
          <w:left w:val="single" w:sz="4" w:space="4" w:color="auto"/>
          <w:bottom w:val="single" w:sz="4" w:space="1" w:color="auto"/>
          <w:right w:val="single" w:sz="4" w:space="4" w:color="auto"/>
        </w:pBdr>
      </w:pPr>
    </w:p>
    <w:p w14:paraId="0B2EC814" w14:textId="77777777" w:rsidR="00494A2F" w:rsidRPr="00814AB7" w:rsidRDefault="00494A2F" w:rsidP="00494A2F">
      <w:pPr>
        <w:pBdr>
          <w:top w:val="single" w:sz="4" w:space="1" w:color="auto"/>
          <w:left w:val="single" w:sz="4" w:space="4" w:color="auto"/>
          <w:bottom w:val="single" w:sz="4" w:space="1" w:color="auto"/>
          <w:right w:val="single" w:sz="4" w:space="4" w:color="auto"/>
        </w:pBdr>
        <w:rPr>
          <w:i/>
          <w:iCs/>
        </w:rPr>
      </w:pPr>
      <w:proofErr w:type="gramStart"/>
      <w:r w:rsidRPr="00814AB7">
        <w:rPr>
          <w:i/>
          <w:iCs/>
        </w:rPr>
        <w:t>sudo</w:t>
      </w:r>
      <w:proofErr w:type="gramEnd"/>
      <w:r w:rsidRPr="00814AB7">
        <w:rPr>
          <w:i/>
          <w:iCs/>
        </w:rPr>
        <w:t xml:space="preserve"> apt-get update &amp;&amp; sudo apt-get install yersinia</w:t>
      </w:r>
    </w:p>
    <w:p w14:paraId="59D08F24" w14:textId="77777777" w:rsidR="004679A7" w:rsidRPr="00AF5D4B" w:rsidRDefault="004679A7" w:rsidP="00606A42">
      <w:pPr>
        <w:rPr>
          <w:b/>
        </w:rPr>
      </w:pPr>
    </w:p>
    <w:p w14:paraId="69D2CC04" w14:textId="3BEC0694" w:rsidR="00606A42" w:rsidRDefault="00606A42" w:rsidP="00606A42">
      <w:r>
        <w:t xml:space="preserve">Observer sur votre serveur DHCP, qu’en quelques secondes, </w:t>
      </w:r>
      <w:r w:rsidR="000B105E">
        <w:t>les</w:t>
      </w:r>
      <w:r>
        <w:t xml:space="preserve"> adresses IP</w:t>
      </w:r>
      <w:r w:rsidR="000B105E">
        <w:t xml:space="preserve"> disponibles dans la plage du serveur DHCP</w:t>
      </w:r>
      <w:r>
        <w:t xml:space="preserve"> v</w:t>
      </w:r>
      <w:r w:rsidR="000B105E">
        <w:t>ont</w:t>
      </w:r>
      <w:r>
        <w:t xml:space="preserve"> être épuisée</w:t>
      </w:r>
      <w:r w:rsidR="000B105E">
        <w:t>s.</w:t>
      </w:r>
      <w:r w:rsidR="00824C22">
        <w:t xml:space="preserve"> Essayer de rebrancher </w:t>
      </w:r>
      <w:r w:rsidR="00F03879">
        <w:t>le</w:t>
      </w:r>
      <w:r w:rsidR="00824C22">
        <w:t xml:space="preserve"> client DHCP, il n</w:t>
      </w:r>
      <w:r w:rsidR="006F6E9E">
        <w:t>e</w:t>
      </w:r>
      <w:r w:rsidR="00824C22">
        <w:t xml:space="preserve"> devrait plus pouvoir obtenir d’adresse IP du serveur DHCP</w:t>
      </w:r>
      <w:r w:rsidR="00000AE9">
        <w:t xml:space="preserve"> (</w:t>
      </w:r>
      <w:r w:rsidR="00000AE9" w:rsidRPr="00000AE9">
        <w:rPr>
          <w:i/>
          <w:iCs/>
        </w:rPr>
        <w:t>famine DHCP</w:t>
      </w:r>
      <w:r w:rsidR="00000AE9">
        <w:t>).</w:t>
      </w:r>
    </w:p>
    <w:p w14:paraId="20EBB3EB" w14:textId="5F385C23" w:rsidR="00B0047C" w:rsidRDefault="00B0047C">
      <w:pPr>
        <w:spacing w:after="160"/>
        <w:jc w:val="left"/>
        <w:rPr>
          <w:b/>
        </w:rPr>
      </w:pPr>
    </w:p>
    <w:p w14:paraId="42BDC52F" w14:textId="77777777" w:rsidR="00E70C37" w:rsidRDefault="00E70C37" w:rsidP="00E70C37">
      <w:pPr>
        <w:pBdr>
          <w:top w:val="single" w:sz="4" w:space="1" w:color="auto"/>
          <w:left w:val="single" w:sz="4" w:space="4" w:color="auto"/>
          <w:bottom w:val="single" w:sz="4" w:space="1" w:color="auto"/>
          <w:right w:val="single" w:sz="4" w:space="4" w:color="auto"/>
        </w:pBdr>
        <w:rPr>
          <w:b/>
        </w:rPr>
      </w:pPr>
      <w:r w:rsidRPr="007E2F4C">
        <w:rPr>
          <w:b/>
        </w:rPr>
        <w:t xml:space="preserve">Votre </w:t>
      </w:r>
      <w:r>
        <w:rPr>
          <w:b/>
        </w:rPr>
        <w:t>capture d’écran qui démontre la saturation du serveur DHCP :</w:t>
      </w:r>
    </w:p>
    <w:p w14:paraId="34D79B95" w14:textId="4D77C22A" w:rsidR="00BD0489" w:rsidRDefault="00BD0489" w:rsidP="00BD0489">
      <w:pPr>
        <w:pBdr>
          <w:top w:val="single" w:sz="4" w:space="1" w:color="auto"/>
          <w:left w:val="single" w:sz="4" w:space="4" w:color="auto"/>
          <w:bottom w:val="single" w:sz="4" w:space="1" w:color="auto"/>
          <w:right w:val="single" w:sz="4" w:space="4" w:color="auto"/>
        </w:pBdr>
        <w:jc w:val="center"/>
        <w:rPr>
          <w:b/>
        </w:rPr>
      </w:pPr>
    </w:p>
    <w:p w14:paraId="7B0979AF" w14:textId="77777777" w:rsidR="00BD0489" w:rsidRDefault="00BD0489" w:rsidP="00BD0489">
      <w:pPr>
        <w:pBdr>
          <w:top w:val="single" w:sz="4" w:space="1" w:color="auto"/>
          <w:left w:val="single" w:sz="4" w:space="4" w:color="auto"/>
          <w:bottom w:val="single" w:sz="4" w:space="1" w:color="auto"/>
          <w:right w:val="single" w:sz="4" w:space="4" w:color="auto"/>
        </w:pBdr>
        <w:rPr>
          <w:b/>
        </w:rPr>
      </w:pPr>
    </w:p>
    <w:p w14:paraId="443F2FBF" w14:textId="77777777" w:rsidR="001169CC" w:rsidRDefault="001169CC" w:rsidP="00606A42"/>
    <w:p w14:paraId="5A057817" w14:textId="3E5A4A01" w:rsidR="00606A42" w:rsidRDefault="00606A42" w:rsidP="00606A42">
      <w:r>
        <w:t xml:space="preserve">Supprimer, l’un après l’autre, les baux présents sur le serveur DHCP de manière à rendre la plage DHCP </w:t>
      </w:r>
      <w:r w:rsidR="00000AE9">
        <w:t xml:space="preserve">de nouveau </w:t>
      </w:r>
      <w:r>
        <w:t>complètement libre.</w:t>
      </w:r>
    </w:p>
    <w:p w14:paraId="3B226874" w14:textId="77777777" w:rsidR="00EA33B1" w:rsidRDefault="00EA33B1" w:rsidP="00606A42"/>
    <w:p w14:paraId="68B88FB7" w14:textId="037C632F" w:rsidR="00EA33B1" w:rsidRPr="00DC4245" w:rsidRDefault="00EA33B1" w:rsidP="00EA33B1">
      <w:r w:rsidRPr="00DC4245">
        <w:t xml:space="preserve">Expliquez, dans votre compte-rendu, l’attaque DHCP </w:t>
      </w:r>
      <w:proofErr w:type="spellStart"/>
      <w:r w:rsidRPr="00DC4245">
        <w:t>Starvation</w:t>
      </w:r>
      <w:proofErr w:type="spellEnd"/>
      <w:r w:rsidRPr="00DC4245">
        <w:t xml:space="preserve"> en fournissant une capture de trames significative permettant de représenter le fonctionnement de cette dernière.</w:t>
      </w:r>
    </w:p>
    <w:p w14:paraId="06010244" w14:textId="77777777" w:rsidR="001169CC" w:rsidRDefault="001169CC" w:rsidP="00606A42"/>
    <w:p w14:paraId="1A286F7A" w14:textId="3703FB5F" w:rsidR="00606A42" w:rsidRDefault="00606A42" w:rsidP="00606A42">
      <w:r>
        <w:t>Paramétrer votre commutateur pour que cette attaque ne puisse plus se reproduire avec autant d’ampleur</w:t>
      </w:r>
      <w:r w:rsidR="00233B4C">
        <w:t xml:space="preserve">, nous nous limiterons au </w:t>
      </w:r>
      <w:r w:rsidR="002F1D64">
        <w:t>VLAN</w:t>
      </w:r>
      <w:r w:rsidR="005216A2">
        <w:t xml:space="preserve"> 50 </w:t>
      </w:r>
      <w:r w:rsidR="00233B4C">
        <w:t>d</w:t>
      </w:r>
      <w:r w:rsidR="002E12D9">
        <w:t>e production</w:t>
      </w:r>
      <w:r>
        <w:t xml:space="preserve">. D’après les recherches de votre responsable, la commande Cisco </w:t>
      </w:r>
      <w:proofErr w:type="spellStart"/>
      <w:r w:rsidRPr="00663B36">
        <w:rPr>
          <w:b/>
          <w:bCs/>
        </w:rPr>
        <w:t>ip</w:t>
      </w:r>
      <w:proofErr w:type="spellEnd"/>
      <w:r w:rsidRPr="00663B36">
        <w:rPr>
          <w:b/>
          <w:bCs/>
        </w:rPr>
        <w:t xml:space="preserve"> </w:t>
      </w:r>
      <w:proofErr w:type="spellStart"/>
      <w:r w:rsidRPr="00663B36">
        <w:rPr>
          <w:b/>
          <w:bCs/>
        </w:rPr>
        <w:t>dhcp</w:t>
      </w:r>
      <w:proofErr w:type="spellEnd"/>
      <w:r w:rsidRPr="00663B36">
        <w:rPr>
          <w:b/>
          <w:bCs/>
        </w:rPr>
        <w:t xml:space="preserve"> </w:t>
      </w:r>
      <w:proofErr w:type="spellStart"/>
      <w:r w:rsidRPr="00663B36">
        <w:rPr>
          <w:b/>
          <w:bCs/>
        </w:rPr>
        <w:t>snooping</w:t>
      </w:r>
      <w:proofErr w:type="spellEnd"/>
      <w:r>
        <w:t xml:space="preserve"> peut vous aider dans cette tâche de sécurisation.</w:t>
      </w:r>
    </w:p>
    <w:p w14:paraId="639620E2" w14:textId="77777777" w:rsidR="00A70914" w:rsidRDefault="00A70914" w:rsidP="00606A42"/>
    <w:p w14:paraId="356BF364" w14:textId="78F24530" w:rsidR="00A70914" w:rsidRPr="00A70914" w:rsidRDefault="006447B1" w:rsidP="00A70914">
      <w:r w:rsidRPr="00A70914">
        <w:t xml:space="preserve">Sur </w:t>
      </w:r>
      <w:r>
        <w:t>les ports du vlan 50</w:t>
      </w:r>
      <w:r w:rsidRPr="00A70914">
        <w:t xml:space="preserve"> (fa</w:t>
      </w:r>
      <w:r>
        <w:t xml:space="preserve"> </w:t>
      </w:r>
      <w:r w:rsidRPr="00A70914">
        <w:t>0/</w:t>
      </w:r>
      <w:r>
        <w:t xml:space="preserve">7 - </w:t>
      </w:r>
      <w:r w:rsidRPr="00A70914">
        <w:t>1</w:t>
      </w:r>
      <w:r>
        <w:t>2</w:t>
      </w:r>
      <w:r w:rsidRPr="00A70914">
        <w:t xml:space="preserve">), </w:t>
      </w:r>
      <w:r w:rsidR="00F6164A" w:rsidRPr="00A70914">
        <w:t>configurer ce</w:t>
      </w:r>
      <w:r w:rsidR="00F6164A">
        <w:t>s derniers</w:t>
      </w:r>
      <w:r w:rsidR="00F6164A" w:rsidRPr="00A70914">
        <w:t xml:space="preserve"> pour que le nombre de demande d’adresses IP dynamiques soit limité à 3 (3 demandes sur une période d’une seconde)</w:t>
      </w:r>
    </w:p>
    <w:p w14:paraId="0AE6FC3B" w14:textId="77777777" w:rsidR="00DA034F" w:rsidRDefault="00DA034F" w:rsidP="00606A42"/>
    <w:p w14:paraId="1C4967F9" w14:textId="0D61F0BA" w:rsidR="00606A42" w:rsidRPr="007E2F4C" w:rsidRDefault="00606A42" w:rsidP="00606A42">
      <w:pPr>
        <w:pBdr>
          <w:top w:val="single" w:sz="4" w:space="1" w:color="auto"/>
          <w:left w:val="single" w:sz="4" w:space="4" w:color="auto"/>
          <w:bottom w:val="single" w:sz="4" w:space="1" w:color="auto"/>
          <w:right w:val="single" w:sz="4" w:space="4" w:color="auto"/>
        </w:pBdr>
        <w:rPr>
          <w:b/>
        </w:rPr>
      </w:pPr>
      <w:r w:rsidRPr="007E2F4C">
        <w:rPr>
          <w:b/>
        </w:rPr>
        <w:t>Votre proposition (à montrer pour validation à votre enseignant avant de poursuivre)</w:t>
      </w:r>
    </w:p>
    <w:p w14:paraId="43F78881" w14:textId="30CD2DC3" w:rsidR="00606A42" w:rsidRDefault="00606A42" w:rsidP="00606A42">
      <w:pPr>
        <w:pBdr>
          <w:top w:val="single" w:sz="4" w:space="1" w:color="auto"/>
          <w:left w:val="single" w:sz="4" w:space="4" w:color="auto"/>
          <w:bottom w:val="single" w:sz="4" w:space="1" w:color="auto"/>
          <w:right w:val="single" w:sz="4" w:space="4" w:color="auto"/>
        </w:pBdr>
        <w:jc w:val="center"/>
      </w:pPr>
    </w:p>
    <w:p w14:paraId="4B25927B" w14:textId="77777777" w:rsidR="006016F6" w:rsidRDefault="006016F6" w:rsidP="00606A42">
      <w:pPr>
        <w:pBdr>
          <w:top w:val="single" w:sz="4" w:space="1" w:color="auto"/>
          <w:left w:val="single" w:sz="4" w:space="4" w:color="auto"/>
          <w:bottom w:val="single" w:sz="4" w:space="1" w:color="auto"/>
          <w:right w:val="single" w:sz="4" w:space="4" w:color="auto"/>
        </w:pBdr>
        <w:jc w:val="center"/>
      </w:pPr>
    </w:p>
    <w:p w14:paraId="49A25FA5" w14:textId="77777777" w:rsidR="00B55824" w:rsidRDefault="00B55824" w:rsidP="00606A42">
      <w:pPr>
        <w:pBdr>
          <w:top w:val="single" w:sz="4" w:space="1" w:color="auto"/>
          <w:left w:val="single" w:sz="4" w:space="4" w:color="auto"/>
          <w:bottom w:val="single" w:sz="4" w:space="1" w:color="auto"/>
          <w:right w:val="single" w:sz="4" w:space="4" w:color="auto"/>
        </w:pBdr>
      </w:pPr>
    </w:p>
    <w:p w14:paraId="68C54292" w14:textId="77777777" w:rsidR="00E17C56" w:rsidRDefault="00E17C56" w:rsidP="00E17C56"/>
    <w:p w14:paraId="0A3C8DF0" w14:textId="0DFE1DAE" w:rsidR="00606A42" w:rsidRDefault="00606A42" w:rsidP="00E17C56">
      <w:pPr>
        <w:rPr>
          <w:b/>
          <w:u w:val="single"/>
        </w:rPr>
      </w:pPr>
      <w:r>
        <w:t xml:space="preserve">Mettre en place votre configuration, tester sa sécurisation en relançant l’attaque de saturation du serveur DHCP et </w:t>
      </w:r>
      <w:r w:rsidR="00EF27BC">
        <w:rPr>
          <w:b/>
          <w:u w:val="single"/>
        </w:rPr>
        <w:t>int</w:t>
      </w:r>
      <w:r w:rsidR="00E97F1D">
        <w:rPr>
          <w:b/>
          <w:u w:val="single"/>
        </w:rPr>
        <w:t>é</w:t>
      </w:r>
      <w:r w:rsidR="00EF27BC">
        <w:rPr>
          <w:b/>
          <w:u w:val="single"/>
        </w:rPr>
        <w:t>grer</w:t>
      </w:r>
      <w:r w:rsidR="00E97F1D">
        <w:rPr>
          <w:b/>
          <w:u w:val="single"/>
        </w:rPr>
        <w:t xml:space="preserve"> vos impressions d’écran dans le compte-rendu d’activité</w:t>
      </w:r>
    </w:p>
    <w:p w14:paraId="46C2AB32" w14:textId="77777777" w:rsidR="00E17C56" w:rsidRDefault="00E17C56" w:rsidP="00E17C56"/>
    <w:p w14:paraId="1E7AEA4A" w14:textId="77777777" w:rsidR="00F74F48" w:rsidRDefault="00F74F48" w:rsidP="00F74F48">
      <w:pPr>
        <w:pBdr>
          <w:top w:val="single" w:sz="4" w:space="1" w:color="auto"/>
          <w:left w:val="single" w:sz="4" w:space="4" w:color="auto"/>
          <w:bottom w:val="single" w:sz="4" w:space="1" w:color="auto"/>
          <w:right w:val="single" w:sz="4" w:space="4" w:color="auto"/>
        </w:pBdr>
        <w:rPr>
          <w:b/>
        </w:rPr>
      </w:pPr>
      <w:r w:rsidRPr="00101606">
        <w:rPr>
          <w:b/>
        </w:rPr>
        <w:t>Vo</w:t>
      </w:r>
      <w:r>
        <w:rPr>
          <w:b/>
        </w:rPr>
        <w:t>s commandes CLI :</w:t>
      </w:r>
    </w:p>
    <w:p w14:paraId="06A8BB93" w14:textId="7B714CC0" w:rsidR="00BD0489" w:rsidRDefault="00BD0489" w:rsidP="00BD0489">
      <w:pPr>
        <w:pBdr>
          <w:top w:val="single" w:sz="4" w:space="1" w:color="auto"/>
          <w:left w:val="single" w:sz="4" w:space="4" w:color="auto"/>
          <w:bottom w:val="single" w:sz="4" w:space="1" w:color="auto"/>
          <w:right w:val="single" w:sz="4" w:space="4" w:color="auto"/>
        </w:pBdr>
        <w:jc w:val="center"/>
        <w:rPr>
          <w:b/>
        </w:rPr>
      </w:pPr>
    </w:p>
    <w:p w14:paraId="656B557A" w14:textId="70876C93" w:rsidR="00606A42" w:rsidRDefault="00606A42" w:rsidP="00606A42">
      <w:pPr>
        <w:pBdr>
          <w:top w:val="single" w:sz="4" w:space="1" w:color="auto"/>
          <w:left w:val="single" w:sz="4" w:space="4" w:color="auto"/>
          <w:bottom w:val="single" w:sz="4" w:space="1" w:color="auto"/>
          <w:right w:val="single" w:sz="4" w:space="4" w:color="auto"/>
        </w:pBdr>
      </w:pPr>
    </w:p>
    <w:p w14:paraId="33844A43" w14:textId="77777777" w:rsidR="006016F6" w:rsidRDefault="006016F6" w:rsidP="00606A42">
      <w:pPr>
        <w:pBdr>
          <w:top w:val="single" w:sz="4" w:space="1" w:color="auto"/>
          <w:left w:val="single" w:sz="4" w:space="4" w:color="auto"/>
          <w:bottom w:val="single" w:sz="4" w:space="1" w:color="auto"/>
          <w:right w:val="single" w:sz="4" w:space="4" w:color="auto"/>
        </w:pBdr>
      </w:pPr>
    </w:p>
    <w:p w14:paraId="61BB1597" w14:textId="77777777" w:rsidR="00606A42" w:rsidRDefault="00606A42" w:rsidP="00606A42"/>
    <w:p w14:paraId="43400E2B" w14:textId="71F88820" w:rsidR="00606A42" w:rsidRDefault="00606A42" w:rsidP="00606A42">
      <w:r>
        <w:t>Nous allons à présent lutter contre l’autre attaque classique contre un service DHCP, celle qui utilise un serveur DHCP fictif/fantôme (</w:t>
      </w:r>
      <w:r w:rsidRPr="00591D01">
        <w:rPr>
          <w:b/>
          <w:i/>
        </w:rPr>
        <w:t>usurpation de DHCP</w:t>
      </w:r>
      <w:r>
        <w:t>). Pour cela nous allons garder un seul serveur DHCP mais il sera officiel s’il est branché au port fa0/</w:t>
      </w:r>
      <w:r w:rsidR="00363BC1">
        <w:t>7</w:t>
      </w:r>
      <w:r>
        <w:t xml:space="preserve"> et non officiel s’il est sur un autre port du commutateur.</w:t>
      </w:r>
      <w:r w:rsidR="004B69B3">
        <w:t xml:space="preserve"> </w:t>
      </w:r>
    </w:p>
    <w:p w14:paraId="1C6732B5" w14:textId="77777777" w:rsidR="00B55824" w:rsidRDefault="00B55824" w:rsidP="00606A42"/>
    <w:p w14:paraId="0B6C6549" w14:textId="286A3EF6" w:rsidR="00606A42" w:rsidRDefault="00606A42" w:rsidP="00606A42">
      <w:r w:rsidRPr="00F376E1">
        <w:rPr>
          <w:b/>
          <w:u w:val="single"/>
        </w:rPr>
        <w:t>Expliquez à votre enseignant</w:t>
      </w:r>
      <w:r>
        <w:t xml:space="preserve"> ce que vous allez taper comme commandes avant de vous lancer dans cette configuration … à moins que ce </w:t>
      </w:r>
      <w:r w:rsidR="000521A2">
        <w:t xml:space="preserve">ne </w:t>
      </w:r>
      <w:r>
        <w:t>soit déjà fait.</w:t>
      </w:r>
    </w:p>
    <w:p w14:paraId="587656F1" w14:textId="77777777" w:rsidR="00606A42" w:rsidRDefault="00606A42" w:rsidP="00606A42"/>
    <w:p w14:paraId="4EF248F2" w14:textId="77777777" w:rsidR="00606A42" w:rsidRPr="002B2F90" w:rsidRDefault="00606A42" w:rsidP="00606A42">
      <w:pPr>
        <w:pBdr>
          <w:top w:val="single" w:sz="4" w:space="1" w:color="auto"/>
          <w:left w:val="single" w:sz="4" w:space="4" w:color="auto"/>
          <w:bottom w:val="single" w:sz="4" w:space="1" w:color="auto"/>
          <w:right w:val="single" w:sz="4" w:space="4" w:color="auto"/>
        </w:pBdr>
        <w:rPr>
          <w:b/>
        </w:rPr>
      </w:pPr>
      <w:r w:rsidRPr="002B2F90">
        <w:rPr>
          <w:b/>
        </w:rPr>
        <w:t>Votre proposition de commandes :</w:t>
      </w:r>
    </w:p>
    <w:p w14:paraId="0808B4A6" w14:textId="77777777" w:rsidR="00606A42" w:rsidRDefault="00606A42" w:rsidP="00606A42">
      <w:pPr>
        <w:pBdr>
          <w:top w:val="single" w:sz="4" w:space="1" w:color="auto"/>
          <w:left w:val="single" w:sz="4" w:space="4" w:color="auto"/>
          <w:bottom w:val="single" w:sz="4" w:space="1" w:color="auto"/>
          <w:right w:val="single" w:sz="4" w:space="4" w:color="auto"/>
        </w:pBdr>
        <w:rPr>
          <w:color w:val="FF0000"/>
        </w:rPr>
      </w:pPr>
    </w:p>
    <w:p w14:paraId="5E158D12" w14:textId="77777777" w:rsidR="006016F6" w:rsidRPr="002B2F90" w:rsidRDefault="006016F6" w:rsidP="00606A42">
      <w:pPr>
        <w:pBdr>
          <w:top w:val="single" w:sz="4" w:space="1" w:color="auto"/>
          <w:left w:val="single" w:sz="4" w:space="4" w:color="auto"/>
          <w:bottom w:val="single" w:sz="4" w:space="1" w:color="auto"/>
          <w:right w:val="single" w:sz="4" w:space="4" w:color="auto"/>
        </w:pBdr>
        <w:rPr>
          <w:color w:val="FF0000"/>
        </w:rPr>
      </w:pPr>
    </w:p>
    <w:p w14:paraId="5107092A" w14:textId="77777777" w:rsidR="00606A42" w:rsidRDefault="00606A42" w:rsidP="00606A42"/>
    <w:p w14:paraId="15F76754" w14:textId="1CDB5C14" w:rsidR="00606A42" w:rsidRDefault="002951A4" w:rsidP="00606A42">
      <w:r>
        <w:t>Réinitialiser</w:t>
      </w:r>
      <w:r w:rsidR="00373623">
        <w:t xml:space="preserve"> </w:t>
      </w:r>
      <w:r w:rsidR="00606A42">
        <w:t>les paramétrages du commutateur puis redémarrer le</w:t>
      </w:r>
      <w:r w:rsidR="00E436B5">
        <w:t xml:space="preserve"> pour vérifier que cela a bien été pris en compte</w:t>
      </w:r>
      <w:r w:rsidR="00606A42">
        <w:t>.</w:t>
      </w:r>
    </w:p>
    <w:p w14:paraId="4F43B78A" w14:textId="77777777" w:rsidR="00606A42" w:rsidRDefault="00606A42" w:rsidP="00606A42"/>
    <w:p w14:paraId="3F73BF7D" w14:textId="77777777" w:rsidR="00DA034F" w:rsidRDefault="00DA034F">
      <w:pPr>
        <w:spacing w:after="160"/>
        <w:jc w:val="left"/>
        <w:rPr>
          <w:rFonts w:eastAsiaTheme="majorEastAsia" w:cstheme="majorBidi"/>
          <w:b/>
          <w:caps/>
          <w:smallCaps/>
          <w:color w:val="8C104F"/>
          <w:sz w:val="32"/>
          <w:szCs w:val="32"/>
        </w:rPr>
      </w:pPr>
      <w:r>
        <w:br w:type="page"/>
      </w:r>
    </w:p>
    <w:p w14:paraId="17EBF25F" w14:textId="5A6713E9" w:rsidR="007C2E3E" w:rsidRDefault="00606A42" w:rsidP="007C2E3E">
      <w:pPr>
        <w:pStyle w:val="Titrenonnumrot"/>
      </w:pPr>
      <w:r>
        <w:lastRenderedPageBreak/>
        <w:t>MEMO CLI IOS CISCO</w:t>
      </w:r>
    </w:p>
    <w:p w14:paraId="757801DA" w14:textId="77777777" w:rsidR="007C2E3E" w:rsidRPr="007C2E3E" w:rsidRDefault="007C2E3E" w:rsidP="007C2E3E"/>
    <w:p w14:paraId="43B67038" w14:textId="5EE6D369" w:rsidR="00612D4B" w:rsidRPr="007350BC" w:rsidRDefault="008728A4" w:rsidP="008728A4">
      <w:pPr>
        <w:rPr>
          <w:b/>
          <w:bCs/>
          <w:i/>
          <w:iCs/>
        </w:rPr>
      </w:pPr>
      <w:r w:rsidRPr="007350BC">
        <w:rPr>
          <w:b/>
          <w:bCs/>
          <w:i/>
          <w:iCs/>
        </w:rPr>
        <w:t>#</w:t>
      </w:r>
      <w:r w:rsidR="00612D4B" w:rsidRPr="007350BC">
        <w:rPr>
          <w:b/>
          <w:bCs/>
          <w:i/>
          <w:iCs/>
        </w:rPr>
        <w:t xml:space="preserve"> Création du </w:t>
      </w:r>
      <w:r w:rsidR="002F1D64">
        <w:rPr>
          <w:b/>
          <w:bCs/>
          <w:i/>
          <w:iCs/>
        </w:rPr>
        <w:t>VLAN</w:t>
      </w:r>
      <w:r w:rsidR="00612D4B" w:rsidRPr="007350BC">
        <w:rPr>
          <w:b/>
          <w:bCs/>
          <w:i/>
          <w:iCs/>
        </w:rPr>
        <w:t xml:space="preserve"> 30</w:t>
      </w:r>
      <w:r w:rsidR="00FC65D2" w:rsidRPr="007350BC">
        <w:rPr>
          <w:b/>
          <w:bCs/>
          <w:i/>
          <w:iCs/>
        </w:rPr>
        <w:t xml:space="preserve"> avec </w:t>
      </w:r>
      <w:r w:rsidR="00FC7214" w:rsidRPr="007350BC">
        <w:rPr>
          <w:b/>
          <w:bCs/>
          <w:i/>
          <w:iCs/>
        </w:rPr>
        <w:t xml:space="preserve">l’adresse IP 172.16.10.10 et </w:t>
      </w:r>
      <w:r w:rsidR="00FC65D2" w:rsidRPr="007350BC">
        <w:rPr>
          <w:b/>
          <w:bCs/>
          <w:i/>
          <w:iCs/>
        </w:rPr>
        <w:t>le descriptif</w:t>
      </w:r>
      <w:r w:rsidR="00FC7214" w:rsidRPr="007350BC">
        <w:rPr>
          <w:b/>
          <w:bCs/>
          <w:i/>
          <w:iCs/>
        </w:rPr>
        <w:t xml:space="preserve"> GESTION</w:t>
      </w:r>
    </w:p>
    <w:p w14:paraId="7BC98899" w14:textId="77777777" w:rsidR="00FC7214" w:rsidRPr="0056440B" w:rsidRDefault="00612D4B" w:rsidP="008728A4">
      <w:pPr>
        <w:rPr>
          <w:lang w:val="en-US"/>
        </w:rPr>
      </w:pPr>
      <w:r w:rsidRPr="0056440B">
        <w:rPr>
          <w:lang w:val="en-US"/>
        </w:rPr>
        <w:t xml:space="preserve">Switch(config)# interface </w:t>
      </w:r>
      <w:proofErr w:type="spellStart"/>
      <w:r w:rsidRPr="0056440B">
        <w:rPr>
          <w:lang w:val="en-US"/>
        </w:rPr>
        <w:t>vlan</w:t>
      </w:r>
      <w:proofErr w:type="spellEnd"/>
      <w:r w:rsidRPr="0056440B">
        <w:rPr>
          <w:lang w:val="en-US"/>
        </w:rPr>
        <w:t xml:space="preserve"> 30</w:t>
      </w:r>
    </w:p>
    <w:p w14:paraId="350605A2" w14:textId="6BFA6E32" w:rsidR="00F00F63" w:rsidRPr="0056440B" w:rsidRDefault="00F00F63" w:rsidP="008728A4">
      <w:pPr>
        <w:rPr>
          <w:lang w:val="en-US"/>
        </w:rPr>
      </w:pPr>
      <w:r w:rsidRPr="0056440B">
        <w:rPr>
          <w:lang w:val="en-US"/>
        </w:rPr>
        <w:t>Switch(config-</w:t>
      </w:r>
      <w:proofErr w:type="gramStart"/>
      <w:r w:rsidRPr="0056440B">
        <w:rPr>
          <w:lang w:val="en-US"/>
        </w:rPr>
        <w:t>if)#</w:t>
      </w:r>
      <w:proofErr w:type="gramEnd"/>
      <w:r w:rsidR="00FD1194" w:rsidRPr="0056440B">
        <w:rPr>
          <w:lang w:val="en-US"/>
        </w:rPr>
        <w:t xml:space="preserve"> </w:t>
      </w:r>
      <w:proofErr w:type="spellStart"/>
      <w:r w:rsidR="00FD1194" w:rsidRPr="0056440B">
        <w:rPr>
          <w:lang w:val="en-US"/>
        </w:rPr>
        <w:t>ip</w:t>
      </w:r>
      <w:proofErr w:type="spellEnd"/>
      <w:r w:rsidR="00FD1194" w:rsidRPr="0056440B">
        <w:rPr>
          <w:lang w:val="en-US"/>
        </w:rPr>
        <w:t xml:space="preserve"> address 172.16.10.10</w:t>
      </w:r>
    </w:p>
    <w:p w14:paraId="64BF4816" w14:textId="5A58C9C7" w:rsidR="00606A42" w:rsidRPr="001169CC" w:rsidRDefault="00F00F63" w:rsidP="008728A4">
      <w:r>
        <w:t>Switch(config</w:t>
      </w:r>
      <w:r w:rsidR="00FD1194">
        <w:t>-</w:t>
      </w:r>
      <w:proofErr w:type="gramStart"/>
      <w:r w:rsidR="00FD1194">
        <w:t>if</w:t>
      </w:r>
      <w:r>
        <w:t>)#</w:t>
      </w:r>
      <w:proofErr w:type="gramEnd"/>
      <w:r>
        <w:t xml:space="preserve"> </w:t>
      </w:r>
      <w:proofErr w:type="spellStart"/>
      <w:r w:rsidR="009B5660">
        <w:t>name</w:t>
      </w:r>
      <w:proofErr w:type="spellEnd"/>
      <w:r w:rsidR="009B5660">
        <w:t xml:space="preserve"> GESTION</w:t>
      </w:r>
    </w:p>
    <w:p w14:paraId="41650DFA" w14:textId="77777777" w:rsidR="00257B58" w:rsidRDefault="00257B58" w:rsidP="00257B58">
      <w:pPr>
        <w:jc w:val="left"/>
      </w:pPr>
    </w:p>
    <w:p w14:paraId="0B86F747" w14:textId="4BD9FC35" w:rsidR="007934DD" w:rsidRPr="007350BC" w:rsidRDefault="005C78F8" w:rsidP="007934DD">
      <w:pPr>
        <w:jc w:val="left"/>
        <w:rPr>
          <w:b/>
          <w:bCs/>
          <w:i/>
          <w:iCs/>
        </w:rPr>
      </w:pPr>
      <w:r w:rsidRPr="007350BC">
        <w:rPr>
          <w:b/>
          <w:bCs/>
          <w:i/>
          <w:iCs/>
        </w:rPr>
        <w:t>#</w:t>
      </w:r>
      <w:r w:rsidR="00D47E5F" w:rsidRPr="007350BC">
        <w:rPr>
          <w:b/>
          <w:bCs/>
          <w:i/>
          <w:iCs/>
        </w:rPr>
        <w:t xml:space="preserve"> </w:t>
      </w:r>
      <w:r w:rsidR="00D34D5B" w:rsidRPr="007350BC">
        <w:rPr>
          <w:b/>
          <w:bCs/>
          <w:i/>
          <w:iCs/>
        </w:rPr>
        <w:t>Afficher</w:t>
      </w:r>
      <w:r w:rsidR="00D47E5F" w:rsidRPr="007350BC">
        <w:rPr>
          <w:b/>
          <w:bCs/>
          <w:i/>
          <w:iCs/>
        </w:rPr>
        <w:t xml:space="preserve"> les </w:t>
      </w:r>
      <w:r w:rsidR="002F1D64">
        <w:rPr>
          <w:b/>
          <w:bCs/>
          <w:i/>
          <w:iCs/>
        </w:rPr>
        <w:t>VLAN</w:t>
      </w:r>
      <w:r w:rsidR="00D47E5F" w:rsidRPr="007350BC">
        <w:rPr>
          <w:b/>
          <w:bCs/>
          <w:i/>
          <w:iCs/>
        </w:rPr>
        <w:t xml:space="preserve"> créés</w:t>
      </w:r>
      <w:r w:rsidR="007934DD" w:rsidRPr="007350BC">
        <w:rPr>
          <w:b/>
          <w:bCs/>
          <w:i/>
          <w:iCs/>
        </w:rPr>
        <w:t xml:space="preserve"> et leurs ports rattachés</w:t>
      </w:r>
    </w:p>
    <w:p w14:paraId="569E7E5D" w14:textId="64D71DE9" w:rsidR="005C78F8" w:rsidRDefault="007934DD" w:rsidP="007934DD">
      <w:pPr>
        <w:jc w:val="left"/>
      </w:pPr>
      <w:r>
        <w:t>Switch#</w:t>
      </w:r>
      <w:r w:rsidR="00DB3786">
        <w:t xml:space="preserve"> show vlan</w:t>
      </w:r>
    </w:p>
    <w:p w14:paraId="6590B04C" w14:textId="77777777" w:rsidR="007934DD" w:rsidRDefault="007934DD" w:rsidP="007934DD">
      <w:pPr>
        <w:jc w:val="left"/>
      </w:pPr>
    </w:p>
    <w:p w14:paraId="19B1DE6E" w14:textId="0C03C217" w:rsidR="009B5660" w:rsidRPr="007350BC" w:rsidRDefault="007A4597" w:rsidP="00C90ED3">
      <w:pPr>
        <w:jc w:val="left"/>
        <w:rPr>
          <w:b/>
          <w:bCs/>
          <w:i/>
          <w:iCs/>
        </w:rPr>
      </w:pPr>
      <w:r w:rsidRPr="007350BC">
        <w:rPr>
          <w:b/>
          <w:bCs/>
          <w:i/>
          <w:iCs/>
        </w:rPr>
        <w:t># Affect</w:t>
      </w:r>
      <w:r w:rsidR="0093383A" w:rsidRPr="007350BC">
        <w:rPr>
          <w:b/>
          <w:bCs/>
          <w:i/>
          <w:iCs/>
        </w:rPr>
        <w:t>er</w:t>
      </w:r>
      <w:r w:rsidRPr="007350BC">
        <w:rPr>
          <w:b/>
          <w:bCs/>
          <w:i/>
          <w:iCs/>
        </w:rPr>
        <w:t xml:space="preserve"> </w:t>
      </w:r>
      <w:r w:rsidR="0093383A" w:rsidRPr="007350BC">
        <w:rPr>
          <w:b/>
          <w:bCs/>
          <w:i/>
          <w:iCs/>
        </w:rPr>
        <w:t>l</w:t>
      </w:r>
      <w:r w:rsidRPr="007350BC">
        <w:rPr>
          <w:b/>
          <w:bCs/>
          <w:i/>
          <w:iCs/>
        </w:rPr>
        <w:t xml:space="preserve">es ports 3, 4 et 5 dans le </w:t>
      </w:r>
      <w:r w:rsidR="002F1D64">
        <w:rPr>
          <w:b/>
          <w:bCs/>
          <w:i/>
          <w:iCs/>
        </w:rPr>
        <w:t>VLAN</w:t>
      </w:r>
      <w:r w:rsidRPr="007350BC">
        <w:rPr>
          <w:b/>
          <w:bCs/>
          <w:i/>
          <w:iCs/>
        </w:rPr>
        <w:t xml:space="preserve"> 30</w:t>
      </w:r>
    </w:p>
    <w:p w14:paraId="29935834" w14:textId="0A337E69" w:rsidR="00C90ED3" w:rsidRPr="0056440B" w:rsidRDefault="00C90ED3" w:rsidP="00C90ED3">
      <w:pPr>
        <w:jc w:val="left"/>
        <w:rPr>
          <w:lang w:val="en-US"/>
        </w:rPr>
      </w:pPr>
      <w:r w:rsidRPr="0056440B">
        <w:rPr>
          <w:lang w:val="en-US"/>
        </w:rPr>
        <w:t>Switch(config)#</w:t>
      </w:r>
      <w:r w:rsidR="00D50E30" w:rsidRPr="0056440B">
        <w:rPr>
          <w:lang w:val="en-US"/>
        </w:rPr>
        <w:t xml:space="preserve"> interface range fa0/3 - 5</w:t>
      </w:r>
    </w:p>
    <w:p w14:paraId="2F3487DD" w14:textId="603B26AB" w:rsidR="00C90ED3" w:rsidRPr="0056440B" w:rsidRDefault="00D50E30" w:rsidP="00D50E30">
      <w:pPr>
        <w:jc w:val="left"/>
        <w:rPr>
          <w:lang w:val="en-US"/>
        </w:rPr>
      </w:pPr>
      <w:r w:rsidRPr="0056440B">
        <w:rPr>
          <w:lang w:val="en-US"/>
        </w:rPr>
        <w:t>Switch(config)#</w:t>
      </w:r>
      <w:r w:rsidR="00E12203" w:rsidRPr="0056440B">
        <w:rPr>
          <w:lang w:val="en-US"/>
        </w:rPr>
        <w:t xml:space="preserve"> switchport mode access</w:t>
      </w:r>
    </w:p>
    <w:p w14:paraId="1CF49E61" w14:textId="1831EE70" w:rsidR="00D50E30" w:rsidRPr="0056440B" w:rsidRDefault="00D50E30" w:rsidP="00D50E30">
      <w:pPr>
        <w:jc w:val="left"/>
        <w:rPr>
          <w:lang w:val="en-US"/>
        </w:rPr>
      </w:pPr>
      <w:r w:rsidRPr="0056440B">
        <w:rPr>
          <w:lang w:val="en-US"/>
        </w:rPr>
        <w:t>Switch(config)#</w:t>
      </w:r>
      <w:r w:rsidR="005C78F8" w:rsidRPr="0056440B">
        <w:rPr>
          <w:lang w:val="en-US"/>
        </w:rPr>
        <w:t xml:space="preserve"> switchport access </w:t>
      </w:r>
      <w:proofErr w:type="spellStart"/>
      <w:r w:rsidR="005C78F8" w:rsidRPr="0056440B">
        <w:rPr>
          <w:lang w:val="en-US"/>
        </w:rPr>
        <w:t>vlan</w:t>
      </w:r>
      <w:proofErr w:type="spellEnd"/>
      <w:r w:rsidR="005C78F8" w:rsidRPr="0056440B">
        <w:rPr>
          <w:lang w:val="en-US"/>
        </w:rPr>
        <w:t xml:space="preserve"> 30</w:t>
      </w:r>
    </w:p>
    <w:p w14:paraId="0E384563" w14:textId="77777777" w:rsidR="004A7CA3" w:rsidRPr="0056440B" w:rsidRDefault="004A7CA3" w:rsidP="00DB3786">
      <w:pPr>
        <w:jc w:val="left"/>
        <w:rPr>
          <w:lang w:val="en-US"/>
        </w:rPr>
      </w:pPr>
    </w:p>
    <w:p w14:paraId="3872A30B" w14:textId="77777777" w:rsidR="00412C24" w:rsidRDefault="00412C24" w:rsidP="00412C24">
      <w:pPr>
        <w:jc w:val="left"/>
        <w:rPr>
          <w:b/>
          <w:bCs/>
          <w:i/>
          <w:iCs/>
        </w:rPr>
      </w:pPr>
      <w:r w:rsidRPr="007350BC">
        <w:rPr>
          <w:b/>
          <w:bCs/>
          <w:i/>
          <w:iCs/>
        </w:rPr>
        <w:t># Afficher les versions logicielles du commutateur (boot loader et IOS)</w:t>
      </w:r>
    </w:p>
    <w:p w14:paraId="29B749EC" w14:textId="77777777" w:rsidR="00C473F2" w:rsidRPr="007350BC" w:rsidRDefault="00C473F2" w:rsidP="00C473F2">
      <w:pPr>
        <w:jc w:val="left"/>
        <w:rPr>
          <w:b/>
          <w:bCs/>
          <w:i/>
          <w:iCs/>
        </w:rPr>
      </w:pPr>
      <w:r>
        <w:rPr>
          <w:b/>
          <w:bCs/>
          <w:i/>
          <w:iCs/>
        </w:rPr>
        <w:t># Si le nom de l’IOS contient « k9 », cela indique la prise en charge des fonctionnalités et des capacités de chiffrement.</w:t>
      </w:r>
    </w:p>
    <w:p w14:paraId="0C0E06AF" w14:textId="55D09D87" w:rsidR="00412C24" w:rsidRDefault="00412C24" w:rsidP="00412C24">
      <w:pPr>
        <w:jc w:val="left"/>
      </w:pPr>
      <w:r>
        <w:t>Switch#</w:t>
      </w:r>
      <w:r w:rsidR="009E1C75">
        <w:t xml:space="preserve"> sh</w:t>
      </w:r>
      <w:r w:rsidR="00E43276">
        <w:t>ow version</w:t>
      </w:r>
    </w:p>
    <w:p w14:paraId="0CABDE0F" w14:textId="77777777" w:rsidR="00412C24" w:rsidRDefault="00412C24" w:rsidP="00DB3786">
      <w:pPr>
        <w:jc w:val="left"/>
      </w:pPr>
    </w:p>
    <w:p w14:paraId="5222F81D" w14:textId="7D288FAE" w:rsidR="00DB3786" w:rsidRPr="007350BC" w:rsidRDefault="00471F2D" w:rsidP="00DB3786">
      <w:pPr>
        <w:jc w:val="left"/>
        <w:rPr>
          <w:b/>
          <w:bCs/>
          <w:i/>
          <w:iCs/>
        </w:rPr>
      </w:pPr>
      <w:r w:rsidRPr="007350BC">
        <w:rPr>
          <w:b/>
          <w:bCs/>
          <w:i/>
          <w:iCs/>
        </w:rPr>
        <w:t xml:space="preserve"># </w:t>
      </w:r>
      <w:r w:rsidR="00084075">
        <w:rPr>
          <w:b/>
          <w:bCs/>
          <w:i/>
          <w:iCs/>
        </w:rPr>
        <w:t xml:space="preserve">Définir </w:t>
      </w:r>
      <w:r w:rsidR="0019132B">
        <w:rPr>
          <w:b/>
          <w:bCs/>
          <w:i/>
          <w:iCs/>
        </w:rPr>
        <w:t xml:space="preserve">le port 24 comme </w:t>
      </w:r>
      <w:proofErr w:type="spellStart"/>
      <w:r w:rsidR="0019132B">
        <w:rPr>
          <w:b/>
          <w:bCs/>
          <w:i/>
          <w:iCs/>
        </w:rPr>
        <w:t>trunk</w:t>
      </w:r>
      <w:proofErr w:type="spellEnd"/>
      <w:r w:rsidR="0019132B">
        <w:rPr>
          <w:b/>
          <w:bCs/>
          <w:i/>
          <w:iCs/>
        </w:rPr>
        <w:t xml:space="preserve"> (802.1Q) </w:t>
      </w:r>
      <w:r w:rsidR="00E37C01">
        <w:rPr>
          <w:b/>
          <w:bCs/>
          <w:i/>
          <w:iCs/>
        </w:rPr>
        <w:t xml:space="preserve">en désactivant les négociations DTP et en mettant </w:t>
      </w:r>
      <w:r w:rsidR="00084075">
        <w:rPr>
          <w:b/>
          <w:bCs/>
          <w:i/>
          <w:iCs/>
        </w:rPr>
        <w:t xml:space="preserve">le </w:t>
      </w:r>
      <w:r w:rsidR="002F1D64">
        <w:rPr>
          <w:b/>
          <w:bCs/>
          <w:i/>
          <w:iCs/>
        </w:rPr>
        <w:t>VLAN</w:t>
      </w:r>
      <w:r w:rsidR="009F2356">
        <w:rPr>
          <w:b/>
          <w:bCs/>
          <w:i/>
          <w:iCs/>
        </w:rPr>
        <w:t xml:space="preserve"> 10 </w:t>
      </w:r>
      <w:r w:rsidR="00F77E0B">
        <w:rPr>
          <w:b/>
          <w:bCs/>
          <w:i/>
          <w:iCs/>
        </w:rPr>
        <w:t>en</w:t>
      </w:r>
      <w:r w:rsidR="009F2356">
        <w:rPr>
          <w:b/>
          <w:bCs/>
          <w:i/>
          <w:iCs/>
        </w:rPr>
        <w:t xml:space="preserve"> </w:t>
      </w:r>
      <w:r w:rsidR="002F1D64">
        <w:rPr>
          <w:b/>
          <w:bCs/>
          <w:i/>
          <w:iCs/>
        </w:rPr>
        <w:t>VLAN</w:t>
      </w:r>
      <w:r w:rsidR="009F2356">
        <w:rPr>
          <w:b/>
          <w:bCs/>
          <w:i/>
          <w:iCs/>
        </w:rPr>
        <w:t xml:space="preserve"> natif</w:t>
      </w:r>
      <w:r w:rsidR="0019132B">
        <w:rPr>
          <w:b/>
          <w:bCs/>
          <w:i/>
          <w:iCs/>
        </w:rPr>
        <w:t xml:space="preserve"> </w:t>
      </w:r>
    </w:p>
    <w:p w14:paraId="11FF6D6A" w14:textId="7682EF8F" w:rsidR="00DB3786" w:rsidRPr="0056440B" w:rsidRDefault="00D34D5B" w:rsidP="00DB3786">
      <w:pPr>
        <w:jc w:val="left"/>
        <w:rPr>
          <w:lang w:val="en-US"/>
        </w:rPr>
      </w:pPr>
      <w:r w:rsidRPr="0056440B">
        <w:rPr>
          <w:lang w:val="en-US"/>
        </w:rPr>
        <w:t>Switch</w:t>
      </w:r>
      <w:r w:rsidR="00F34511" w:rsidRPr="0056440B">
        <w:rPr>
          <w:lang w:val="en-US"/>
        </w:rPr>
        <w:t>(config</w:t>
      </w:r>
      <w:r w:rsidR="001876F1" w:rsidRPr="0056440B">
        <w:rPr>
          <w:lang w:val="en-US"/>
        </w:rPr>
        <w:t>)</w:t>
      </w:r>
      <w:r w:rsidRPr="0056440B">
        <w:rPr>
          <w:lang w:val="en-US"/>
        </w:rPr>
        <w:t>#</w:t>
      </w:r>
      <w:r w:rsidR="001876F1" w:rsidRPr="0056440B">
        <w:rPr>
          <w:lang w:val="en-US"/>
        </w:rPr>
        <w:t xml:space="preserve"> interface fa0/24</w:t>
      </w:r>
    </w:p>
    <w:p w14:paraId="49654240" w14:textId="3C4B9006" w:rsidR="001876F1" w:rsidRPr="0056440B" w:rsidRDefault="001876F1" w:rsidP="00DB3786">
      <w:pPr>
        <w:jc w:val="left"/>
        <w:rPr>
          <w:lang w:val="en-US"/>
        </w:rPr>
      </w:pPr>
      <w:r w:rsidRPr="0056440B">
        <w:rPr>
          <w:lang w:val="en-US"/>
        </w:rPr>
        <w:t>Switch</w:t>
      </w:r>
      <w:r w:rsidR="00322B26" w:rsidRPr="0056440B">
        <w:rPr>
          <w:lang w:val="en-US"/>
        </w:rPr>
        <w:t>(config-</w:t>
      </w:r>
      <w:proofErr w:type="gramStart"/>
      <w:r w:rsidR="00322B26" w:rsidRPr="0056440B">
        <w:rPr>
          <w:lang w:val="en-US"/>
        </w:rPr>
        <w:t>if)#</w:t>
      </w:r>
      <w:proofErr w:type="gramEnd"/>
      <w:r w:rsidR="00322B26" w:rsidRPr="0056440B">
        <w:rPr>
          <w:lang w:val="en-US"/>
        </w:rPr>
        <w:t xml:space="preserve"> </w:t>
      </w:r>
      <w:r w:rsidR="0019132B" w:rsidRPr="0056440B">
        <w:rPr>
          <w:lang w:val="en-US"/>
        </w:rPr>
        <w:t>switchport mode trunk</w:t>
      </w:r>
    </w:p>
    <w:p w14:paraId="11C3811C" w14:textId="57C05060" w:rsidR="00F77E0B" w:rsidRPr="0056440B" w:rsidRDefault="00F77E0B" w:rsidP="00DB3786">
      <w:pPr>
        <w:jc w:val="left"/>
        <w:rPr>
          <w:lang w:val="en-US"/>
        </w:rPr>
      </w:pPr>
      <w:r w:rsidRPr="0056440B">
        <w:rPr>
          <w:lang w:val="en-US"/>
        </w:rPr>
        <w:t>Switch(config-</w:t>
      </w:r>
      <w:proofErr w:type="gramStart"/>
      <w:r w:rsidRPr="0056440B">
        <w:rPr>
          <w:lang w:val="en-US"/>
        </w:rPr>
        <w:t>if)#</w:t>
      </w:r>
      <w:proofErr w:type="gramEnd"/>
      <w:r w:rsidRPr="0056440B">
        <w:rPr>
          <w:lang w:val="en-US"/>
        </w:rPr>
        <w:t xml:space="preserve"> switchport </w:t>
      </w:r>
      <w:proofErr w:type="spellStart"/>
      <w:r w:rsidRPr="0056440B">
        <w:rPr>
          <w:lang w:val="en-US"/>
        </w:rPr>
        <w:t>nonego</w:t>
      </w:r>
      <w:r w:rsidR="00A26CB7" w:rsidRPr="0056440B">
        <w:rPr>
          <w:lang w:val="en-US"/>
        </w:rPr>
        <w:t>t</w:t>
      </w:r>
      <w:r w:rsidRPr="0056440B">
        <w:rPr>
          <w:lang w:val="en-US"/>
        </w:rPr>
        <w:t>iate</w:t>
      </w:r>
      <w:proofErr w:type="spellEnd"/>
    </w:p>
    <w:p w14:paraId="70E8FA19" w14:textId="54B2BA5A" w:rsidR="00A715C0" w:rsidRPr="0056440B" w:rsidRDefault="00A26CB7" w:rsidP="00A715C0">
      <w:pPr>
        <w:jc w:val="left"/>
        <w:rPr>
          <w:lang w:val="en-US"/>
        </w:rPr>
      </w:pPr>
      <w:r w:rsidRPr="0056440B">
        <w:rPr>
          <w:lang w:val="en-US"/>
        </w:rPr>
        <w:t>Switch(config-</w:t>
      </w:r>
      <w:proofErr w:type="gramStart"/>
      <w:r w:rsidRPr="0056440B">
        <w:rPr>
          <w:lang w:val="en-US"/>
        </w:rPr>
        <w:t>if)#</w:t>
      </w:r>
      <w:proofErr w:type="gramEnd"/>
      <w:r w:rsidRPr="0056440B">
        <w:rPr>
          <w:lang w:val="en-US"/>
        </w:rPr>
        <w:t xml:space="preserve"> switchport trunk native </w:t>
      </w:r>
      <w:proofErr w:type="spellStart"/>
      <w:r w:rsidRPr="0056440B">
        <w:rPr>
          <w:lang w:val="en-US"/>
        </w:rPr>
        <w:t>vlan</w:t>
      </w:r>
      <w:proofErr w:type="spellEnd"/>
      <w:r w:rsidRPr="0056440B">
        <w:rPr>
          <w:lang w:val="en-US"/>
        </w:rPr>
        <w:t xml:space="preserve"> </w:t>
      </w:r>
      <w:r w:rsidR="00835E55" w:rsidRPr="0056440B">
        <w:rPr>
          <w:lang w:val="en-US"/>
        </w:rPr>
        <w:t>10</w:t>
      </w:r>
    </w:p>
    <w:p w14:paraId="798B0797" w14:textId="222A0BFA" w:rsidR="00A26CB7" w:rsidRDefault="00A26CB7" w:rsidP="00A715C0">
      <w:pPr>
        <w:jc w:val="left"/>
      </w:pPr>
      <w:r>
        <w:t>Switch(config-</w:t>
      </w:r>
      <w:proofErr w:type="gramStart"/>
      <w:r>
        <w:t>if)#</w:t>
      </w:r>
      <w:proofErr w:type="gramEnd"/>
      <w:r>
        <w:t xml:space="preserve"> end</w:t>
      </w:r>
    </w:p>
    <w:p w14:paraId="77C2BE7D" w14:textId="77777777" w:rsidR="00A26CB7" w:rsidRDefault="00A26CB7" w:rsidP="00A715C0">
      <w:pPr>
        <w:jc w:val="left"/>
      </w:pPr>
    </w:p>
    <w:p w14:paraId="13A174D6" w14:textId="55499B7B" w:rsidR="00A715C0" w:rsidRPr="007350BC" w:rsidRDefault="00247EE2" w:rsidP="00A715C0">
      <w:pPr>
        <w:jc w:val="left"/>
        <w:rPr>
          <w:b/>
          <w:bCs/>
          <w:i/>
          <w:iCs/>
        </w:rPr>
      </w:pPr>
      <w:r w:rsidRPr="007350BC">
        <w:rPr>
          <w:b/>
          <w:bCs/>
          <w:i/>
          <w:iCs/>
        </w:rPr>
        <w:t># Afficher l’état</w:t>
      </w:r>
      <w:r w:rsidR="006063D5" w:rsidRPr="007350BC">
        <w:rPr>
          <w:b/>
          <w:bCs/>
          <w:i/>
          <w:iCs/>
        </w:rPr>
        <w:t xml:space="preserve"> du service SSH</w:t>
      </w:r>
      <w:r w:rsidR="00B13AEC" w:rsidRPr="007350BC">
        <w:rPr>
          <w:b/>
          <w:bCs/>
          <w:i/>
          <w:iCs/>
        </w:rPr>
        <w:t xml:space="preserve"> ainsi que les versions disponibles</w:t>
      </w:r>
    </w:p>
    <w:p w14:paraId="103C20C4" w14:textId="52CADC92" w:rsidR="00B13AEC" w:rsidRDefault="00061C68" w:rsidP="00A715C0">
      <w:pPr>
        <w:jc w:val="left"/>
      </w:pPr>
      <w:r>
        <w:t>Switch</w:t>
      </w:r>
      <w:r w:rsidR="000A2792">
        <w:t>&gt;</w:t>
      </w:r>
      <w:r>
        <w:t xml:space="preserve"> show </w:t>
      </w:r>
      <w:proofErr w:type="spellStart"/>
      <w:r>
        <w:t>ip</w:t>
      </w:r>
      <w:proofErr w:type="spellEnd"/>
      <w:r>
        <w:t xml:space="preserve"> </w:t>
      </w:r>
      <w:proofErr w:type="spellStart"/>
      <w:r>
        <w:t>ssh</w:t>
      </w:r>
      <w:proofErr w:type="spellEnd"/>
    </w:p>
    <w:p w14:paraId="7D073AA7" w14:textId="77777777" w:rsidR="003631BF" w:rsidRDefault="003631BF" w:rsidP="00872411">
      <w:pPr>
        <w:jc w:val="left"/>
      </w:pPr>
    </w:p>
    <w:p w14:paraId="1ADD05A5" w14:textId="6D067E40" w:rsidR="00A715C0" w:rsidRPr="007350BC" w:rsidRDefault="0088433C" w:rsidP="00A715C0">
      <w:pPr>
        <w:jc w:val="left"/>
        <w:rPr>
          <w:b/>
          <w:bCs/>
          <w:i/>
          <w:iCs/>
        </w:rPr>
      </w:pPr>
      <w:r w:rsidRPr="007350BC">
        <w:rPr>
          <w:b/>
          <w:bCs/>
          <w:i/>
          <w:iCs/>
        </w:rPr>
        <w:t>#</w:t>
      </w:r>
      <w:r w:rsidR="008D6C3A" w:rsidRPr="007350BC">
        <w:rPr>
          <w:b/>
          <w:bCs/>
          <w:i/>
          <w:iCs/>
        </w:rPr>
        <w:t xml:space="preserve"> </w:t>
      </w:r>
      <w:r w:rsidRPr="007350BC">
        <w:rPr>
          <w:b/>
          <w:bCs/>
          <w:i/>
          <w:iCs/>
        </w:rPr>
        <w:t>Procédure</w:t>
      </w:r>
      <w:r w:rsidR="005F7701" w:rsidRPr="007350BC">
        <w:rPr>
          <w:b/>
          <w:bCs/>
          <w:i/>
          <w:iCs/>
        </w:rPr>
        <w:t xml:space="preserve"> pour obtenir une connexion distante sécurisée </w:t>
      </w:r>
      <w:r w:rsidR="00FC3BD7" w:rsidRPr="007350BC">
        <w:rPr>
          <w:b/>
          <w:bCs/>
          <w:i/>
          <w:iCs/>
        </w:rPr>
        <w:t xml:space="preserve">au commutateur </w:t>
      </w:r>
      <w:r w:rsidR="005F7701" w:rsidRPr="007350BC">
        <w:rPr>
          <w:b/>
          <w:bCs/>
          <w:i/>
          <w:iCs/>
        </w:rPr>
        <w:t xml:space="preserve">via </w:t>
      </w:r>
      <w:proofErr w:type="spellStart"/>
      <w:r w:rsidR="005F7701" w:rsidRPr="007350BC">
        <w:rPr>
          <w:b/>
          <w:bCs/>
          <w:i/>
          <w:iCs/>
        </w:rPr>
        <w:t>ssh</w:t>
      </w:r>
      <w:proofErr w:type="spellEnd"/>
      <w:r w:rsidR="00DD4CBC">
        <w:rPr>
          <w:b/>
          <w:bCs/>
          <w:i/>
          <w:iCs/>
        </w:rPr>
        <w:t>. On s’</w:t>
      </w:r>
      <w:r w:rsidR="00FA2913">
        <w:rPr>
          <w:b/>
          <w:bCs/>
          <w:i/>
          <w:iCs/>
        </w:rPr>
        <w:t>appuiera</w:t>
      </w:r>
      <w:r w:rsidR="00DD4CBC">
        <w:rPr>
          <w:b/>
          <w:bCs/>
          <w:i/>
          <w:iCs/>
        </w:rPr>
        <w:t xml:space="preserve"> sur une paire de clef RSA nommé </w:t>
      </w:r>
      <w:proofErr w:type="spellStart"/>
      <w:r w:rsidR="00DD4CBC">
        <w:rPr>
          <w:b/>
          <w:bCs/>
          <w:i/>
          <w:iCs/>
        </w:rPr>
        <w:t>ssh-rsa-</w:t>
      </w:r>
      <w:r w:rsidR="00FA2913">
        <w:rPr>
          <w:b/>
          <w:bCs/>
          <w:i/>
          <w:iCs/>
        </w:rPr>
        <w:t>keypair</w:t>
      </w:r>
      <w:proofErr w:type="spellEnd"/>
      <w:r w:rsidR="00DD4CBC">
        <w:rPr>
          <w:b/>
          <w:bCs/>
          <w:i/>
          <w:iCs/>
        </w:rPr>
        <w:t xml:space="preserve"> </w:t>
      </w:r>
      <w:r w:rsidR="00FA2913">
        <w:rPr>
          <w:b/>
          <w:bCs/>
          <w:i/>
          <w:iCs/>
        </w:rPr>
        <w:t>(</w:t>
      </w:r>
      <w:r w:rsidR="00DD4CBC">
        <w:rPr>
          <w:b/>
          <w:bCs/>
          <w:i/>
          <w:iCs/>
        </w:rPr>
        <w:t>de longueur 2048</w:t>
      </w:r>
      <w:r w:rsidR="00FA2913">
        <w:rPr>
          <w:b/>
          <w:bCs/>
          <w:i/>
          <w:iCs/>
        </w:rPr>
        <w:t xml:space="preserve"> bits)</w:t>
      </w:r>
    </w:p>
    <w:p w14:paraId="06CF6D05" w14:textId="1AB03632" w:rsidR="00A715C0" w:rsidRDefault="00FC3BD7" w:rsidP="00A715C0">
      <w:pPr>
        <w:jc w:val="left"/>
      </w:pPr>
      <w:r>
        <w:t>Switch</w:t>
      </w:r>
      <w:r w:rsidR="008A2735">
        <w:t>(config)</w:t>
      </w:r>
      <w:r>
        <w:t xml:space="preserve"># </w:t>
      </w:r>
      <w:proofErr w:type="spellStart"/>
      <w:r>
        <w:t>hostname</w:t>
      </w:r>
      <w:proofErr w:type="spellEnd"/>
      <w:r>
        <w:t xml:space="preserve"> COMM</w:t>
      </w:r>
      <w:r w:rsidR="008A2735">
        <w:t>69</w:t>
      </w:r>
    </w:p>
    <w:p w14:paraId="2E43BE36" w14:textId="734D3C60" w:rsidR="008A2735" w:rsidRDefault="008A2735" w:rsidP="00A715C0">
      <w:pPr>
        <w:jc w:val="left"/>
      </w:pPr>
      <w:r>
        <w:t>COMM69</w:t>
      </w:r>
      <w:r w:rsidR="00BE168D">
        <w:t>(config)</w:t>
      </w:r>
      <w:r>
        <w:t>#</w:t>
      </w:r>
      <w:r w:rsidR="00BE168D">
        <w:t xml:space="preserve"> crypto key </w:t>
      </w:r>
      <w:proofErr w:type="spellStart"/>
      <w:r w:rsidR="00BE168D">
        <w:t>zeroize</w:t>
      </w:r>
      <w:proofErr w:type="spellEnd"/>
      <w:r w:rsidR="00BE168D">
        <w:t xml:space="preserve"> </w:t>
      </w:r>
      <w:proofErr w:type="spellStart"/>
      <w:r w:rsidR="00BE168D">
        <w:t>rsa</w:t>
      </w:r>
      <w:proofErr w:type="spellEnd"/>
      <w:r w:rsidR="00BE168D">
        <w:t xml:space="preserve">          </w:t>
      </w:r>
      <w:r w:rsidR="00BE168D" w:rsidRPr="003177EB">
        <w:rPr>
          <w:i/>
          <w:iCs/>
        </w:rPr>
        <w:t>//</w:t>
      </w:r>
      <w:r w:rsidR="003177EB" w:rsidRPr="003177EB">
        <w:rPr>
          <w:i/>
          <w:iCs/>
        </w:rPr>
        <w:t>pour effacer la paire de clefs RSA existantes</w:t>
      </w:r>
    </w:p>
    <w:p w14:paraId="3C0C5A4F" w14:textId="7BAABA6E" w:rsidR="00A715C0" w:rsidRDefault="003177EB" w:rsidP="00A715C0">
      <w:pPr>
        <w:jc w:val="left"/>
      </w:pPr>
      <w:r>
        <w:t xml:space="preserve">COMM69(config)# </w:t>
      </w:r>
      <w:proofErr w:type="spellStart"/>
      <w:r w:rsidR="00D04A20">
        <w:t>ip</w:t>
      </w:r>
      <w:proofErr w:type="spellEnd"/>
      <w:r w:rsidR="00D04A20">
        <w:t xml:space="preserve"> </w:t>
      </w:r>
      <w:proofErr w:type="spellStart"/>
      <w:r w:rsidR="00D04A20">
        <w:t>domain-name</w:t>
      </w:r>
      <w:proofErr w:type="spellEnd"/>
      <w:r w:rsidR="00D04A20">
        <w:t xml:space="preserve"> domaineent</w:t>
      </w:r>
      <w:r w:rsidR="00F523BA">
        <w:t>rep</w:t>
      </w:r>
      <w:r w:rsidR="00D04A20">
        <w:t>.</w:t>
      </w:r>
      <w:r w:rsidR="00F523BA">
        <w:t>fr</w:t>
      </w:r>
    </w:p>
    <w:p w14:paraId="060DC8F1" w14:textId="06B9B9C1" w:rsidR="00A715C0" w:rsidRPr="0056440B" w:rsidRDefault="00F523BA" w:rsidP="00A715C0">
      <w:pPr>
        <w:jc w:val="left"/>
        <w:rPr>
          <w:lang w:val="en-US"/>
        </w:rPr>
      </w:pPr>
      <w:r w:rsidRPr="0056440B">
        <w:rPr>
          <w:lang w:val="en-US"/>
        </w:rPr>
        <w:t>COMM69(config)# crypto</w:t>
      </w:r>
      <w:r w:rsidR="009561AC" w:rsidRPr="0056440B">
        <w:rPr>
          <w:lang w:val="en-US"/>
        </w:rPr>
        <w:t xml:space="preserve"> key generate </w:t>
      </w:r>
      <w:proofErr w:type="spellStart"/>
      <w:r w:rsidR="009561AC" w:rsidRPr="0056440B">
        <w:rPr>
          <w:lang w:val="en-US"/>
        </w:rPr>
        <w:t>rsa</w:t>
      </w:r>
      <w:proofErr w:type="spellEnd"/>
    </w:p>
    <w:p w14:paraId="7E094A6F" w14:textId="73229C0A" w:rsidR="00E07E03" w:rsidRPr="0056440B" w:rsidRDefault="00E07E03" w:rsidP="00A715C0">
      <w:pPr>
        <w:jc w:val="left"/>
        <w:rPr>
          <w:lang w:val="en-US"/>
        </w:rPr>
      </w:pPr>
      <w:r w:rsidRPr="0056440B">
        <w:rPr>
          <w:lang w:val="en-US"/>
        </w:rPr>
        <w:t>COMM69(config)#</w:t>
      </w:r>
      <w:r w:rsidR="006B41C8" w:rsidRPr="0056440B">
        <w:rPr>
          <w:lang w:val="en-US"/>
        </w:rPr>
        <w:t xml:space="preserve"> </w:t>
      </w:r>
      <w:r w:rsidRPr="0056440B">
        <w:rPr>
          <w:lang w:val="en-US"/>
        </w:rPr>
        <w:t xml:space="preserve">username </w:t>
      </w:r>
      <w:proofErr w:type="spellStart"/>
      <w:r w:rsidR="006E2110" w:rsidRPr="0056440B">
        <w:rPr>
          <w:lang w:val="en-US"/>
        </w:rPr>
        <w:t>fdidier</w:t>
      </w:r>
      <w:proofErr w:type="spellEnd"/>
      <w:r w:rsidR="006E2110" w:rsidRPr="0056440B">
        <w:rPr>
          <w:lang w:val="en-US"/>
        </w:rPr>
        <w:t xml:space="preserve"> </w:t>
      </w:r>
      <w:r w:rsidR="000E2368" w:rsidRPr="0056440B">
        <w:rPr>
          <w:lang w:val="en-US"/>
        </w:rPr>
        <w:t>[</w:t>
      </w:r>
      <w:r w:rsidR="00192729" w:rsidRPr="0056440B">
        <w:rPr>
          <w:lang w:val="en-US"/>
        </w:rPr>
        <w:t>privilege 15</w:t>
      </w:r>
      <w:r w:rsidR="000E2368" w:rsidRPr="0056440B">
        <w:rPr>
          <w:lang w:val="en-US"/>
        </w:rPr>
        <w:t>]</w:t>
      </w:r>
      <w:r w:rsidR="00192729" w:rsidRPr="0056440B">
        <w:rPr>
          <w:lang w:val="en-US"/>
        </w:rPr>
        <w:t xml:space="preserve"> </w:t>
      </w:r>
      <w:r w:rsidR="006E2110" w:rsidRPr="0056440B">
        <w:rPr>
          <w:lang w:val="en-US"/>
        </w:rPr>
        <w:t xml:space="preserve">secret </w:t>
      </w:r>
      <w:r w:rsidR="00D234C5" w:rsidRPr="0056440B">
        <w:rPr>
          <w:lang w:val="en-US"/>
        </w:rPr>
        <w:t>fgh#</w:t>
      </w:r>
      <w:r w:rsidR="006B41C8" w:rsidRPr="0056440B">
        <w:rPr>
          <w:lang w:val="en-US"/>
        </w:rPr>
        <w:t>15</w:t>
      </w:r>
      <w:r w:rsidR="00D234C5" w:rsidRPr="0056440B">
        <w:rPr>
          <w:lang w:val="en-US"/>
        </w:rPr>
        <w:t>dFR</w:t>
      </w:r>
    </w:p>
    <w:p w14:paraId="3BFAD2B1" w14:textId="57C844ED" w:rsidR="00A9009B" w:rsidRPr="00E44A75" w:rsidRDefault="00A9009B" w:rsidP="00A9009B">
      <w:pPr>
        <w:jc w:val="left"/>
        <w:rPr>
          <w:i/>
          <w:iCs/>
        </w:rPr>
      </w:pPr>
      <w:r>
        <w:rPr>
          <w:i/>
          <w:iCs/>
        </w:rPr>
        <w:t>L</w:t>
      </w:r>
      <w:r w:rsidRPr="00E44A75">
        <w:rPr>
          <w:i/>
          <w:iCs/>
        </w:rPr>
        <w:t>a valeur 15</w:t>
      </w:r>
      <w:r w:rsidR="001C0776">
        <w:rPr>
          <w:i/>
          <w:iCs/>
        </w:rPr>
        <w:t xml:space="preserve"> </w:t>
      </w:r>
      <w:r w:rsidRPr="00E44A75">
        <w:rPr>
          <w:i/>
          <w:iCs/>
        </w:rPr>
        <w:t xml:space="preserve">indique le niveau de privilège </w:t>
      </w:r>
      <w:r w:rsidR="00A10999">
        <w:rPr>
          <w:i/>
          <w:iCs/>
        </w:rPr>
        <w:t xml:space="preserve">maximum </w:t>
      </w:r>
      <w:r>
        <w:rPr>
          <w:i/>
          <w:iCs/>
        </w:rPr>
        <w:t>a</w:t>
      </w:r>
      <w:r w:rsidR="00F07D72">
        <w:rPr>
          <w:i/>
          <w:iCs/>
        </w:rPr>
        <w:t>t</w:t>
      </w:r>
      <w:r>
        <w:rPr>
          <w:i/>
          <w:iCs/>
        </w:rPr>
        <w:t>tribué</w:t>
      </w:r>
      <w:r w:rsidRPr="00E44A75">
        <w:rPr>
          <w:i/>
          <w:iCs/>
        </w:rPr>
        <w:t xml:space="preserve"> à l’utilisateur</w:t>
      </w:r>
      <w:r w:rsidR="00F07D72">
        <w:rPr>
          <w:i/>
          <w:iCs/>
        </w:rPr>
        <w:t xml:space="preserve"> (</w:t>
      </w:r>
      <w:hyperlink r:id="rId17" w:history="1">
        <w:r w:rsidR="00F07D72" w:rsidRPr="00F07D72">
          <w:rPr>
            <w:rStyle w:val="Lienhypertexte"/>
            <w:i/>
            <w:iCs/>
          </w:rPr>
          <w:t>pour en savoir plus</w:t>
        </w:r>
      </w:hyperlink>
      <w:r w:rsidR="00F07D72">
        <w:rPr>
          <w:i/>
          <w:iCs/>
        </w:rPr>
        <w:t>)</w:t>
      </w:r>
    </w:p>
    <w:p w14:paraId="69247261" w14:textId="632BFBBF" w:rsidR="006B41C8" w:rsidRPr="0056440B" w:rsidRDefault="006B41C8" w:rsidP="00A715C0">
      <w:pPr>
        <w:jc w:val="left"/>
        <w:rPr>
          <w:lang w:val="en-US"/>
        </w:rPr>
      </w:pPr>
      <w:r w:rsidRPr="0056440B">
        <w:rPr>
          <w:lang w:val="en-US"/>
        </w:rPr>
        <w:t xml:space="preserve">COMM69(config)# line </w:t>
      </w:r>
      <w:proofErr w:type="spellStart"/>
      <w:r w:rsidRPr="0056440B">
        <w:rPr>
          <w:lang w:val="en-US"/>
        </w:rPr>
        <w:t>vty</w:t>
      </w:r>
      <w:proofErr w:type="spellEnd"/>
      <w:r w:rsidRPr="0056440B">
        <w:rPr>
          <w:lang w:val="en-US"/>
        </w:rPr>
        <w:t xml:space="preserve"> 0 15</w:t>
      </w:r>
    </w:p>
    <w:p w14:paraId="3C56E875" w14:textId="5813918B" w:rsidR="00FA6EE4" w:rsidRPr="0056440B" w:rsidRDefault="00FA6EE4" w:rsidP="00A715C0">
      <w:pPr>
        <w:jc w:val="left"/>
        <w:rPr>
          <w:lang w:val="en-US"/>
        </w:rPr>
      </w:pPr>
      <w:r w:rsidRPr="0056440B">
        <w:rPr>
          <w:lang w:val="en-US"/>
        </w:rPr>
        <w:t>COMM69(config-</w:t>
      </w:r>
      <w:proofErr w:type="gramStart"/>
      <w:r w:rsidRPr="0056440B">
        <w:rPr>
          <w:lang w:val="en-US"/>
        </w:rPr>
        <w:t>line)#</w:t>
      </w:r>
      <w:proofErr w:type="gramEnd"/>
      <w:r w:rsidRPr="0056440B">
        <w:rPr>
          <w:lang w:val="en-US"/>
        </w:rPr>
        <w:t xml:space="preserve"> transport input ssh</w:t>
      </w:r>
    </w:p>
    <w:p w14:paraId="413465A7" w14:textId="1B3EE801" w:rsidR="00FA6EE4" w:rsidRPr="0056440B" w:rsidRDefault="00FA6EE4" w:rsidP="00A715C0">
      <w:pPr>
        <w:jc w:val="left"/>
        <w:rPr>
          <w:lang w:val="en-US"/>
        </w:rPr>
      </w:pPr>
      <w:r w:rsidRPr="0056440B">
        <w:rPr>
          <w:lang w:val="en-US"/>
        </w:rPr>
        <w:t>COMM69(config-</w:t>
      </w:r>
      <w:proofErr w:type="gramStart"/>
      <w:r w:rsidRPr="0056440B">
        <w:rPr>
          <w:lang w:val="en-US"/>
        </w:rPr>
        <w:t>line)#</w:t>
      </w:r>
      <w:proofErr w:type="gramEnd"/>
      <w:r w:rsidRPr="0056440B">
        <w:rPr>
          <w:lang w:val="en-US"/>
        </w:rPr>
        <w:t xml:space="preserve"> </w:t>
      </w:r>
      <w:r w:rsidR="00C86C5C" w:rsidRPr="0056440B">
        <w:rPr>
          <w:lang w:val="en-US"/>
        </w:rPr>
        <w:t>login local</w:t>
      </w:r>
    </w:p>
    <w:p w14:paraId="092C6C3E" w14:textId="77777777" w:rsidR="00C86C5C" w:rsidRPr="0056440B" w:rsidRDefault="00C86C5C" w:rsidP="00A715C0">
      <w:pPr>
        <w:jc w:val="left"/>
        <w:rPr>
          <w:lang w:val="en-US"/>
        </w:rPr>
      </w:pPr>
    </w:p>
    <w:p w14:paraId="788DCC6E" w14:textId="77777777" w:rsidR="00192729" w:rsidRPr="0056440B" w:rsidRDefault="00192729" w:rsidP="00A715C0">
      <w:pPr>
        <w:jc w:val="left"/>
        <w:rPr>
          <w:lang w:val="en-US"/>
        </w:rPr>
      </w:pPr>
    </w:p>
    <w:p w14:paraId="3D2F7AE2" w14:textId="77777777" w:rsidR="000766C4" w:rsidRPr="0056440B" w:rsidRDefault="000766C4" w:rsidP="000766C4">
      <w:pPr>
        <w:jc w:val="left"/>
        <w:rPr>
          <w:b/>
          <w:bCs/>
          <w:lang w:val="en-US"/>
        </w:rPr>
      </w:pPr>
      <w:r w:rsidRPr="0056440B">
        <w:rPr>
          <w:b/>
          <w:bCs/>
          <w:lang w:val="en-US"/>
        </w:rPr>
        <w:t xml:space="preserve"># </w:t>
      </w:r>
      <w:proofErr w:type="spellStart"/>
      <w:r w:rsidRPr="0056440B">
        <w:rPr>
          <w:b/>
          <w:bCs/>
          <w:lang w:val="en-US"/>
        </w:rPr>
        <w:t>Afficher</w:t>
      </w:r>
      <w:proofErr w:type="spellEnd"/>
      <w:r w:rsidRPr="0056440B">
        <w:rPr>
          <w:b/>
          <w:bCs/>
          <w:lang w:val="en-US"/>
        </w:rPr>
        <w:t xml:space="preserve"> les </w:t>
      </w:r>
      <w:proofErr w:type="spellStart"/>
      <w:r w:rsidRPr="0056440B">
        <w:rPr>
          <w:b/>
          <w:bCs/>
          <w:lang w:val="en-US"/>
        </w:rPr>
        <w:t>connexions</w:t>
      </w:r>
      <w:proofErr w:type="spellEnd"/>
      <w:r w:rsidRPr="0056440B">
        <w:rPr>
          <w:b/>
          <w:bCs/>
          <w:lang w:val="en-US"/>
        </w:rPr>
        <w:t xml:space="preserve"> SSH actives</w:t>
      </w:r>
    </w:p>
    <w:p w14:paraId="618A164D" w14:textId="24DE28B9" w:rsidR="000766C4" w:rsidRPr="0056440B" w:rsidRDefault="000766C4" w:rsidP="000766C4">
      <w:pPr>
        <w:jc w:val="left"/>
        <w:rPr>
          <w:lang w:val="en-US"/>
        </w:rPr>
      </w:pPr>
      <w:r w:rsidRPr="0056440B">
        <w:rPr>
          <w:lang w:val="en-US"/>
        </w:rPr>
        <w:t>Switch</w:t>
      </w:r>
      <w:r w:rsidR="00AC2CD3" w:rsidRPr="0056440B">
        <w:rPr>
          <w:lang w:val="en-US"/>
        </w:rPr>
        <w:t>&gt;</w:t>
      </w:r>
      <w:r w:rsidRPr="0056440B">
        <w:rPr>
          <w:lang w:val="en-US"/>
        </w:rPr>
        <w:t xml:space="preserve"> show ssh</w:t>
      </w:r>
    </w:p>
    <w:p w14:paraId="09867EE3" w14:textId="77777777" w:rsidR="000766C4" w:rsidRPr="0056440B" w:rsidRDefault="000766C4" w:rsidP="000766C4">
      <w:pPr>
        <w:jc w:val="left"/>
        <w:rPr>
          <w:lang w:val="en-US"/>
        </w:rPr>
      </w:pPr>
    </w:p>
    <w:p w14:paraId="07BE880F" w14:textId="77777777" w:rsidR="000766C4" w:rsidRPr="007350BC" w:rsidRDefault="000766C4" w:rsidP="000766C4">
      <w:pPr>
        <w:jc w:val="left"/>
        <w:rPr>
          <w:b/>
          <w:bCs/>
          <w:i/>
          <w:iCs/>
        </w:rPr>
      </w:pPr>
      <w:r w:rsidRPr="007350BC">
        <w:rPr>
          <w:b/>
          <w:bCs/>
          <w:i/>
          <w:iCs/>
        </w:rPr>
        <w:t># Activer uniquement la version 2 du protocole SSH</w:t>
      </w:r>
    </w:p>
    <w:p w14:paraId="337666C4" w14:textId="77777777" w:rsidR="000766C4" w:rsidRPr="0056440B" w:rsidRDefault="000766C4" w:rsidP="000766C4">
      <w:pPr>
        <w:jc w:val="left"/>
        <w:rPr>
          <w:lang w:val="en-US"/>
        </w:rPr>
      </w:pPr>
      <w:r w:rsidRPr="0056440B">
        <w:rPr>
          <w:lang w:val="en-US"/>
        </w:rPr>
        <w:t xml:space="preserve">Switch(config)# </w:t>
      </w:r>
      <w:proofErr w:type="spellStart"/>
      <w:r w:rsidRPr="0056440B">
        <w:rPr>
          <w:lang w:val="en-US"/>
        </w:rPr>
        <w:t>ip</w:t>
      </w:r>
      <w:proofErr w:type="spellEnd"/>
      <w:r w:rsidRPr="0056440B">
        <w:rPr>
          <w:lang w:val="en-US"/>
        </w:rPr>
        <w:t xml:space="preserve"> ssh version 2</w:t>
      </w:r>
    </w:p>
    <w:p w14:paraId="604E76C6" w14:textId="77777777" w:rsidR="000766C4" w:rsidRPr="0056440B" w:rsidRDefault="000766C4" w:rsidP="00A715C0">
      <w:pPr>
        <w:jc w:val="left"/>
        <w:rPr>
          <w:lang w:val="en-US"/>
        </w:rPr>
      </w:pPr>
    </w:p>
    <w:p w14:paraId="48161249" w14:textId="7AEA80A3" w:rsidR="00C86C5C" w:rsidRPr="00D92D02" w:rsidRDefault="003423BE" w:rsidP="00A715C0">
      <w:pPr>
        <w:jc w:val="left"/>
        <w:rPr>
          <w:b/>
          <w:bCs/>
          <w:i/>
          <w:iCs/>
        </w:rPr>
      </w:pPr>
      <w:r w:rsidRPr="007350BC">
        <w:rPr>
          <w:b/>
          <w:bCs/>
          <w:i/>
          <w:iCs/>
        </w:rPr>
        <w:t>#</w:t>
      </w:r>
      <w:r w:rsidR="008D6C3A" w:rsidRPr="007350BC">
        <w:rPr>
          <w:b/>
          <w:bCs/>
          <w:i/>
          <w:iCs/>
        </w:rPr>
        <w:t xml:space="preserve"> Imposer un mot de passe pour accéder au mode</w:t>
      </w:r>
      <w:r w:rsidR="007C07FB" w:rsidRPr="007350BC">
        <w:rPr>
          <w:b/>
          <w:bCs/>
          <w:i/>
          <w:iCs/>
        </w:rPr>
        <w:t xml:space="preserve"> privilégié (enable)</w:t>
      </w:r>
      <w:r w:rsidR="004C1224" w:rsidRPr="007350BC">
        <w:rPr>
          <w:b/>
          <w:bCs/>
          <w:i/>
          <w:iCs/>
        </w:rPr>
        <w:t>, ce dernier sera stocké</w:t>
      </w:r>
      <w:r w:rsidR="00956ADA" w:rsidRPr="007350BC">
        <w:rPr>
          <w:b/>
          <w:bCs/>
          <w:i/>
          <w:iCs/>
        </w:rPr>
        <w:t xml:space="preserve"> en</w:t>
      </w:r>
      <w:r w:rsidR="00956ADA" w:rsidRPr="00BF66CD">
        <w:rPr>
          <w:i/>
          <w:iCs/>
        </w:rPr>
        <w:t xml:space="preserve"> </w:t>
      </w:r>
      <w:r w:rsidR="00956ADA" w:rsidRPr="00D92D02">
        <w:rPr>
          <w:b/>
          <w:bCs/>
          <w:i/>
          <w:iCs/>
        </w:rPr>
        <w:t>clair dans le fichier de configuration</w:t>
      </w:r>
    </w:p>
    <w:p w14:paraId="4E13F6B0" w14:textId="26B598EF" w:rsidR="00C86C5C" w:rsidRPr="0056440B" w:rsidRDefault="00A1355D" w:rsidP="00A715C0">
      <w:pPr>
        <w:jc w:val="left"/>
        <w:rPr>
          <w:lang w:val="en-US"/>
        </w:rPr>
      </w:pPr>
      <w:r w:rsidRPr="0056440B">
        <w:rPr>
          <w:lang w:val="en-US"/>
        </w:rPr>
        <w:lastRenderedPageBreak/>
        <w:t>Switch</w:t>
      </w:r>
      <w:r w:rsidR="004940FF" w:rsidRPr="0056440B">
        <w:rPr>
          <w:lang w:val="en-US"/>
        </w:rPr>
        <w:t xml:space="preserve">(config)# enable </w:t>
      </w:r>
      <w:r w:rsidR="008D4507" w:rsidRPr="0056440B">
        <w:rPr>
          <w:lang w:val="en-US"/>
        </w:rPr>
        <w:t>password</w:t>
      </w:r>
      <w:r w:rsidR="004940FF" w:rsidRPr="0056440B">
        <w:rPr>
          <w:lang w:val="en-US"/>
        </w:rPr>
        <w:t xml:space="preserve"> </w:t>
      </w:r>
      <w:r w:rsidR="004101CE" w:rsidRPr="0056440B">
        <w:rPr>
          <w:lang w:val="en-US"/>
        </w:rPr>
        <w:t>FGh25@dd?</w:t>
      </w:r>
    </w:p>
    <w:p w14:paraId="4EC7CED3" w14:textId="77777777" w:rsidR="00C628E0" w:rsidRPr="0056440B" w:rsidRDefault="00C628E0" w:rsidP="00A715C0">
      <w:pPr>
        <w:jc w:val="left"/>
        <w:rPr>
          <w:lang w:val="en-US"/>
        </w:rPr>
      </w:pPr>
    </w:p>
    <w:p w14:paraId="23406BBF" w14:textId="7B682FB2" w:rsidR="00956ADA" w:rsidRPr="007350BC" w:rsidRDefault="00956ADA" w:rsidP="00956ADA">
      <w:pPr>
        <w:jc w:val="left"/>
        <w:rPr>
          <w:b/>
          <w:bCs/>
          <w:i/>
          <w:iCs/>
        </w:rPr>
      </w:pPr>
      <w:r w:rsidRPr="007350BC">
        <w:rPr>
          <w:b/>
          <w:bCs/>
          <w:i/>
          <w:iCs/>
        </w:rPr>
        <w:t># Imposer un mot de passe pour accéder au mode privilégié (enable), ce dernier sera stocké</w:t>
      </w:r>
      <w:r w:rsidRPr="00BF66CD">
        <w:rPr>
          <w:i/>
          <w:iCs/>
        </w:rPr>
        <w:t xml:space="preserve"> </w:t>
      </w:r>
      <w:r w:rsidR="005950D0">
        <w:rPr>
          <w:b/>
          <w:bCs/>
          <w:i/>
          <w:iCs/>
        </w:rPr>
        <w:t xml:space="preserve">sous forme de </w:t>
      </w:r>
      <w:proofErr w:type="spellStart"/>
      <w:r w:rsidR="005950D0">
        <w:rPr>
          <w:b/>
          <w:bCs/>
          <w:i/>
          <w:iCs/>
        </w:rPr>
        <w:t>hashage</w:t>
      </w:r>
      <w:proofErr w:type="spellEnd"/>
      <w:r w:rsidR="005950D0">
        <w:rPr>
          <w:b/>
          <w:bCs/>
          <w:i/>
          <w:iCs/>
        </w:rPr>
        <w:t xml:space="preserve"> MD5</w:t>
      </w:r>
      <w:r w:rsidRPr="007350BC">
        <w:rPr>
          <w:b/>
          <w:bCs/>
          <w:i/>
          <w:iCs/>
        </w:rPr>
        <w:t xml:space="preserve"> dans le fichier de configuration</w:t>
      </w:r>
    </w:p>
    <w:p w14:paraId="797248A3" w14:textId="04BA178E" w:rsidR="00956ADA" w:rsidRPr="0056440B" w:rsidRDefault="00A1355D" w:rsidP="00956ADA">
      <w:pPr>
        <w:jc w:val="left"/>
        <w:rPr>
          <w:lang w:val="en-US"/>
        </w:rPr>
      </w:pPr>
      <w:r w:rsidRPr="0056440B">
        <w:rPr>
          <w:lang w:val="en-US"/>
        </w:rPr>
        <w:t>Switch</w:t>
      </w:r>
      <w:r w:rsidR="00956ADA" w:rsidRPr="0056440B">
        <w:rPr>
          <w:lang w:val="en-US"/>
        </w:rPr>
        <w:t>(config)# enable secret FGh25@dd?</w:t>
      </w:r>
    </w:p>
    <w:p w14:paraId="7A7A4F17" w14:textId="77777777" w:rsidR="000E1330" w:rsidRPr="0056440B" w:rsidRDefault="000E1330" w:rsidP="00956ADA">
      <w:pPr>
        <w:jc w:val="left"/>
        <w:rPr>
          <w:lang w:val="en-US"/>
        </w:rPr>
      </w:pPr>
    </w:p>
    <w:p w14:paraId="69CFC2F2" w14:textId="4681CAED" w:rsidR="00B32404" w:rsidRDefault="003B38FD" w:rsidP="00956ADA">
      <w:pPr>
        <w:jc w:val="left"/>
        <w:rPr>
          <w:b/>
          <w:bCs/>
          <w:i/>
          <w:iCs/>
        </w:rPr>
      </w:pPr>
      <w:r w:rsidRPr="003B38FD">
        <w:rPr>
          <w:b/>
          <w:bCs/>
          <w:i/>
          <w:iCs/>
        </w:rPr>
        <w:t>#Afficher</w:t>
      </w:r>
      <w:r>
        <w:rPr>
          <w:b/>
          <w:bCs/>
          <w:i/>
          <w:iCs/>
        </w:rPr>
        <w:t xml:space="preserve"> le statut </w:t>
      </w:r>
      <w:r w:rsidR="004E03B8">
        <w:rPr>
          <w:b/>
          <w:bCs/>
          <w:i/>
          <w:iCs/>
        </w:rPr>
        <w:t>du serveur</w:t>
      </w:r>
      <w:r>
        <w:rPr>
          <w:b/>
          <w:bCs/>
          <w:i/>
          <w:iCs/>
        </w:rPr>
        <w:t xml:space="preserve"> web </w:t>
      </w:r>
      <w:r w:rsidR="004E03B8">
        <w:rPr>
          <w:b/>
          <w:bCs/>
          <w:i/>
          <w:iCs/>
        </w:rPr>
        <w:t>HTTP</w:t>
      </w:r>
      <w:r w:rsidR="00335C3A">
        <w:rPr>
          <w:b/>
          <w:bCs/>
          <w:i/>
          <w:iCs/>
        </w:rPr>
        <w:t>/HTTPS</w:t>
      </w:r>
    </w:p>
    <w:p w14:paraId="5BE31E55" w14:textId="5608D488" w:rsidR="00C37A94" w:rsidRPr="0056440B" w:rsidRDefault="00C37A94" w:rsidP="00956ADA">
      <w:pPr>
        <w:jc w:val="left"/>
        <w:rPr>
          <w:lang w:val="en-US"/>
        </w:rPr>
      </w:pPr>
      <w:r w:rsidRPr="0056440B">
        <w:rPr>
          <w:lang w:val="en-US"/>
        </w:rPr>
        <w:t>Switch</w:t>
      </w:r>
      <w:r w:rsidR="00AC2CD3" w:rsidRPr="0056440B">
        <w:rPr>
          <w:lang w:val="en-US"/>
        </w:rPr>
        <w:t>&gt;</w:t>
      </w:r>
      <w:r w:rsidRPr="0056440B">
        <w:rPr>
          <w:lang w:val="en-US"/>
        </w:rPr>
        <w:t xml:space="preserve"> show </w:t>
      </w:r>
      <w:proofErr w:type="spellStart"/>
      <w:r w:rsidRPr="0056440B">
        <w:rPr>
          <w:lang w:val="en-US"/>
        </w:rPr>
        <w:t>ip</w:t>
      </w:r>
      <w:proofErr w:type="spellEnd"/>
      <w:r w:rsidRPr="0056440B">
        <w:rPr>
          <w:lang w:val="en-US"/>
        </w:rPr>
        <w:t xml:space="preserve"> http server status</w:t>
      </w:r>
    </w:p>
    <w:p w14:paraId="5763403A" w14:textId="77777777" w:rsidR="00600C97" w:rsidRPr="0056440B" w:rsidRDefault="00600C97" w:rsidP="00956ADA">
      <w:pPr>
        <w:jc w:val="left"/>
        <w:rPr>
          <w:lang w:val="en-US"/>
        </w:rPr>
      </w:pPr>
    </w:p>
    <w:p w14:paraId="4AB71B45" w14:textId="0150968A" w:rsidR="00600C97" w:rsidRPr="00600C97" w:rsidRDefault="00600C97" w:rsidP="00956ADA">
      <w:pPr>
        <w:jc w:val="left"/>
      </w:pPr>
      <w:r w:rsidRPr="00805558">
        <w:rPr>
          <w:b/>
          <w:bCs/>
          <w:i/>
          <w:iCs/>
        </w:rPr>
        <w:t>#Activer/désactiver le</w:t>
      </w:r>
      <w:r>
        <w:t xml:space="preserve"> </w:t>
      </w:r>
      <w:r w:rsidR="00805558">
        <w:rPr>
          <w:b/>
          <w:bCs/>
          <w:i/>
          <w:iCs/>
        </w:rPr>
        <w:t xml:space="preserve">serveur web </w:t>
      </w:r>
      <w:r w:rsidR="00335C3A">
        <w:rPr>
          <w:b/>
          <w:bCs/>
          <w:i/>
          <w:iCs/>
        </w:rPr>
        <w:t>HTTP/HTTPS</w:t>
      </w:r>
    </w:p>
    <w:p w14:paraId="7BF04A0A" w14:textId="47805297" w:rsidR="00B32404" w:rsidRPr="0056440B" w:rsidRDefault="00805558" w:rsidP="00956ADA">
      <w:pPr>
        <w:jc w:val="left"/>
        <w:rPr>
          <w:lang w:val="en-US"/>
        </w:rPr>
      </w:pPr>
      <w:r w:rsidRPr="0056440B">
        <w:rPr>
          <w:lang w:val="en-US"/>
        </w:rPr>
        <w:t>Switch</w:t>
      </w:r>
      <w:r w:rsidR="009363B0" w:rsidRPr="0056440B">
        <w:rPr>
          <w:lang w:val="en-US"/>
        </w:rPr>
        <w:t>(config)</w:t>
      </w:r>
      <w:r w:rsidRPr="0056440B">
        <w:rPr>
          <w:lang w:val="en-US"/>
        </w:rPr>
        <w:t xml:space="preserve"># </w:t>
      </w:r>
      <w:r w:rsidR="005F7FB5" w:rsidRPr="0056440B">
        <w:rPr>
          <w:lang w:val="en-US"/>
        </w:rPr>
        <w:t>[no]</w:t>
      </w:r>
      <w:r w:rsidR="00335C3A" w:rsidRPr="0056440B">
        <w:rPr>
          <w:lang w:val="en-US"/>
        </w:rPr>
        <w:t xml:space="preserve"> </w:t>
      </w:r>
      <w:proofErr w:type="spellStart"/>
      <w:r w:rsidR="00335C3A" w:rsidRPr="0056440B">
        <w:rPr>
          <w:lang w:val="en-US"/>
        </w:rPr>
        <w:t>ip</w:t>
      </w:r>
      <w:proofErr w:type="spellEnd"/>
      <w:r w:rsidR="00335C3A" w:rsidRPr="0056440B">
        <w:rPr>
          <w:lang w:val="en-US"/>
        </w:rPr>
        <w:t xml:space="preserve"> http server</w:t>
      </w:r>
    </w:p>
    <w:p w14:paraId="1F76CB5E" w14:textId="1FE6FED7" w:rsidR="00335C3A" w:rsidRPr="0056440B" w:rsidRDefault="00335C3A" w:rsidP="00335C3A">
      <w:pPr>
        <w:jc w:val="left"/>
        <w:rPr>
          <w:lang w:val="en-US"/>
        </w:rPr>
      </w:pPr>
      <w:r w:rsidRPr="0056440B">
        <w:rPr>
          <w:lang w:val="en-US"/>
        </w:rPr>
        <w:t xml:space="preserve">Switch(config)# [no] </w:t>
      </w:r>
      <w:proofErr w:type="spellStart"/>
      <w:r w:rsidRPr="0056440B">
        <w:rPr>
          <w:lang w:val="en-US"/>
        </w:rPr>
        <w:t>ip</w:t>
      </w:r>
      <w:proofErr w:type="spellEnd"/>
      <w:r w:rsidRPr="0056440B">
        <w:rPr>
          <w:lang w:val="en-US"/>
        </w:rPr>
        <w:t xml:space="preserve"> http </w:t>
      </w:r>
      <w:proofErr w:type="gramStart"/>
      <w:r w:rsidR="00E126A0" w:rsidRPr="0056440B">
        <w:rPr>
          <w:lang w:val="en-US"/>
        </w:rPr>
        <w:t>secure-</w:t>
      </w:r>
      <w:r w:rsidRPr="0056440B">
        <w:rPr>
          <w:lang w:val="en-US"/>
        </w:rPr>
        <w:t>server</w:t>
      </w:r>
      <w:proofErr w:type="gramEnd"/>
    </w:p>
    <w:p w14:paraId="164CB2B0" w14:textId="77777777" w:rsidR="00805558" w:rsidRPr="0056440B" w:rsidRDefault="00805558" w:rsidP="00956ADA">
      <w:pPr>
        <w:jc w:val="left"/>
        <w:rPr>
          <w:lang w:val="en-US"/>
        </w:rPr>
      </w:pPr>
    </w:p>
    <w:p w14:paraId="45B96F6C" w14:textId="0F6F00FC" w:rsidR="000E1330" w:rsidRPr="007350BC" w:rsidRDefault="000E1330" w:rsidP="00956ADA">
      <w:pPr>
        <w:jc w:val="left"/>
        <w:rPr>
          <w:b/>
          <w:bCs/>
          <w:i/>
          <w:iCs/>
        </w:rPr>
      </w:pPr>
      <w:r w:rsidRPr="007350BC">
        <w:rPr>
          <w:b/>
          <w:bCs/>
          <w:i/>
          <w:iCs/>
        </w:rPr>
        <w:t xml:space="preserve"># </w:t>
      </w:r>
      <w:r w:rsidR="000368D9" w:rsidRPr="007350BC">
        <w:rPr>
          <w:b/>
          <w:bCs/>
          <w:i/>
          <w:iCs/>
        </w:rPr>
        <w:t>Vider le cache</w:t>
      </w:r>
      <w:r w:rsidR="00AB261F" w:rsidRPr="007350BC">
        <w:rPr>
          <w:b/>
          <w:bCs/>
          <w:i/>
          <w:iCs/>
        </w:rPr>
        <w:t xml:space="preserve"> (adresses MAC) du commutateur</w:t>
      </w:r>
    </w:p>
    <w:p w14:paraId="0AACD8EF" w14:textId="17D30183" w:rsidR="00AB261F" w:rsidRPr="0056440B" w:rsidRDefault="00A1355D" w:rsidP="00956ADA">
      <w:pPr>
        <w:jc w:val="left"/>
        <w:rPr>
          <w:lang w:val="en-US"/>
        </w:rPr>
      </w:pPr>
      <w:r w:rsidRPr="0056440B">
        <w:rPr>
          <w:lang w:val="en-US"/>
        </w:rPr>
        <w:t>Switch</w:t>
      </w:r>
      <w:r w:rsidR="00E5511A" w:rsidRPr="0056440B">
        <w:rPr>
          <w:lang w:val="en-US"/>
        </w:rPr>
        <w:t># clear mac address-table dynamic</w:t>
      </w:r>
    </w:p>
    <w:p w14:paraId="3BD8FE1F" w14:textId="77777777" w:rsidR="00FD6B18" w:rsidRPr="0056440B" w:rsidRDefault="00FD6B18" w:rsidP="00956ADA">
      <w:pPr>
        <w:jc w:val="left"/>
        <w:rPr>
          <w:lang w:val="en-US"/>
        </w:rPr>
      </w:pPr>
    </w:p>
    <w:p w14:paraId="3D30DC59" w14:textId="29C30254" w:rsidR="00FD6B18" w:rsidRPr="007350BC" w:rsidRDefault="00FD6B18" w:rsidP="00956ADA">
      <w:pPr>
        <w:jc w:val="left"/>
        <w:rPr>
          <w:b/>
          <w:bCs/>
          <w:i/>
          <w:iCs/>
        </w:rPr>
      </w:pPr>
      <w:r w:rsidRPr="007350BC">
        <w:rPr>
          <w:b/>
          <w:bCs/>
          <w:i/>
          <w:iCs/>
        </w:rPr>
        <w:t>#</w:t>
      </w:r>
      <w:r w:rsidR="00630E8D" w:rsidRPr="007350BC">
        <w:rPr>
          <w:b/>
          <w:bCs/>
          <w:i/>
          <w:iCs/>
        </w:rPr>
        <w:t xml:space="preserve"> </w:t>
      </w:r>
      <w:r w:rsidRPr="007350BC">
        <w:rPr>
          <w:b/>
          <w:bCs/>
          <w:i/>
          <w:iCs/>
        </w:rPr>
        <w:t xml:space="preserve">Limiter </w:t>
      </w:r>
      <w:r w:rsidR="001145A2" w:rsidRPr="007350BC">
        <w:rPr>
          <w:b/>
          <w:bCs/>
          <w:i/>
          <w:iCs/>
        </w:rPr>
        <w:t xml:space="preserve">le nombre d’adresses MAC à 20 pour les ports </w:t>
      </w:r>
      <w:r w:rsidR="00110737" w:rsidRPr="007350BC">
        <w:rPr>
          <w:b/>
          <w:bCs/>
          <w:i/>
          <w:iCs/>
        </w:rPr>
        <w:t>3, 4 et 5</w:t>
      </w:r>
      <w:r w:rsidR="001145A2" w:rsidRPr="007350BC">
        <w:rPr>
          <w:b/>
          <w:bCs/>
          <w:i/>
          <w:iCs/>
        </w:rPr>
        <w:t xml:space="preserve"> du </w:t>
      </w:r>
      <w:r w:rsidR="002F1D64">
        <w:rPr>
          <w:b/>
          <w:bCs/>
          <w:i/>
          <w:iCs/>
        </w:rPr>
        <w:t>VLAN</w:t>
      </w:r>
      <w:r w:rsidR="001145A2" w:rsidRPr="007350BC">
        <w:rPr>
          <w:b/>
          <w:bCs/>
          <w:i/>
          <w:iCs/>
        </w:rPr>
        <w:t xml:space="preserve"> 30</w:t>
      </w:r>
    </w:p>
    <w:p w14:paraId="21492264" w14:textId="77777777" w:rsidR="0093383A" w:rsidRPr="0056440B" w:rsidRDefault="0093383A" w:rsidP="0093383A">
      <w:pPr>
        <w:jc w:val="left"/>
        <w:rPr>
          <w:lang w:val="en-US"/>
        </w:rPr>
      </w:pPr>
      <w:r w:rsidRPr="0056440B">
        <w:rPr>
          <w:lang w:val="en-US"/>
        </w:rPr>
        <w:t>Switch(config)# interface range fa0/3 - 5</w:t>
      </w:r>
    </w:p>
    <w:p w14:paraId="0DB916EB" w14:textId="5E0A4507" w:rsidR="0093383A" w:rsidRPr="0056440B" w:rsidRDefault="0093383A" w:rsidP="0093383A">
      <w:pPr>
        <w:jc w:val="left"/>
        <w:rPr>
          <w:lang w:val="en-US"/>
        </w:rPr>
      </w:pPr>
      <w:r w:rsidRPr="0056440B">
        <w:rPr>
          <w:lang w:val="en-US"/>
        </w:rPr>
        <w:t>Switch(config</w:t>
      </w:r>
      <w:r w:rsidR="00680D95" w:rsidRPr="0056440B">
        <w:rPr>
          <w:lang w:val="en-US"/>
        </w:rPr>
        <w:t>-if-</w:t>
      </w:r>
      <w:proofErr w:type="gramStart"/>
      <w:r w:rsidR="00680D95" w:rsidRPr="0056440B">
        <w:rPr>
          <w:lang w:val="en-US"/>
        </w:rPr>
        <w:t>range</w:t>
      </w:r>
      <w:r w:rsidRPr="0056440B">
        <w:rPr>
          <w:lang w:val="en-US"/>
        </w:rPr>
        <w:t>)#</w:t>
      </w:r>
      <w:proofErr w:type="gramEnd"/>
      <w:r w:rsidRPr="0056440B">
        <w:rPr>
          <w:lang w:val="en-US"/>
        </w:rPr>
        <w:t xml:space="preserve"> switchport mode access</w:t>
      </w:r>
    </w:p>
    <w:p w14:paraId="67F0BDE1" w14:textId="65E00465" w:rsidR="00680D95" w:rsidRPr="0056440B" w:rsidRDefault="00680D95" w:rsidP="00680D95">
      <w:pPr>
        <w:jc w:val="left"/>
        <w:rPr>
          <w:lang w:val="en-US"/>
        </w:rPr>
      </w:pPr>
      <w:r w:rsidRPr="0056440B">
        <w:rPr>
          <w:lang w:val="en-US"/>
        </w:rPr>
        <w:t>Switch(config-if-</w:t>
      </w:r>
      <w:proofErr w:type="gramStart"/>
      <w:r w:rsidRPr="0056440B">
        <w:rPr>
          <w:lang w:val="en-US"/>
        </w:rPr>
        <w:t>range)#</w:t>
      </w:r>
      <w:proofErr w:type="gramEnd"/>
      <w:r w:rsidRPr="0056440B">
        <w:rPr>
          <w:lang w:val="en-US"/>
        </w:rPr>
        <w:t xml:space="preserve"> switchport port-security</w:t>
      </w:r>
    </w:p>
    <w:p w14:paraId="5135E913" w14:textId="4AEB6303" w:rsidR="001E47CC" w:rsidRPr="0056440B" w:rsidRDefault="001E47CC" w:rsidP="001E47CC">
      <w:pPr>
        <w:jc w:val="left"/>
        <w:rPr>
          <w:lang w:val="en-US"/>
        </w:rPr>
      </w:pPr>
      <w:r w:rsidRPr="0056440B">
        <w:rPr>
          <w:lang w:val="en-US"/>
        </w:rPr>
        <w:t>Switch(config-if-</w:t>
      </w:r>
      <w:proofErr w:type="gramStart"/>
      <w:r w:rsidRPr="0056440B">
        <w:rPr>
          <w:lang w:val="en-US"/>
        </w:rPr>
        <w:t>range)#</w:t>
      </w:r>
      <w:proofErr w:type="gramEnd"/>
      <w:r w:rsidRPr="0056440B">
        <w:rPr>
          <w:lang w:val="en-US"/>
        </w:rPr>
        <w:t xml:space="preserve"> switchport port-security violation restrict</w:t>
      </w:r>
    </w:p>
    <w:p w14:paraId="634E2F70" w14:textId="6C203A38" w:rsidR="001E47CC" w:rsidRPr="0056440B" w:rsidRDefault="001E47CC" w:rsidP="001E47CC">
      <w:pPr>
        <w:jc w:val="left"/>
        <w:rPr>
          <w:lang w:val="en-US"/>
        </w:rPr>
      </w:pPr>
      <w:r w:rsidRPr="0056440B">
        <w:rPr>
          <w:lang w:val="en-US"/>
        </w:rPr>
        <w:t>Switch(config-if-</w:t>
      </w:r>
      <w:proofErr w:type="gramStart"/>
      <w:r w:rsidRPr="0056440B">
        <w:rPr>
          <w:lang w:val="en-US"/>
        </w:rPr>
        <w:t>range)#</w:t>
      </w:r>
      <w:proofErr w:type="gramEnd"/>
      <w:r w:rsidRPr="0056440B">
        <w:rPr>
          <w:lang w:val="en-US"/>
        </w:rPr>
        <w:t xml:space="preserve"> switchport port-security</w:t>
      </w:r>
      <w:r w:rsidR="00FA126F" w:rsidRPr="0056440B">
        <w:rPr>
          <w:lang w:val="en-US"/>
        </w:rPr>
        <w:t xml:space="preserve"> maximum 20</w:t>
      </w:r>
    </w:p>
    <w:p w14:paraId="2BE5931A" w14:textId="44105A7D" w:rsidR="0093383A" w:rsidRPr="0056440B" w:rsidRDefault="00FA126F" w:rsidP="00956ADA">
      <w:pPr>
        <w:jc w:val="left"/>
        <w:rPr>
          <w:lang w:val="en-US"/>
        </w:rPr>
      </w:pPr>
      <w:r w:rsidRPr="0056440B">
        <w:rPr>
          <w:lang w:val="en-US"/>
        </w:rPr>
        <w:t>Switch(config-if-</w:t>
      </w:r>
      <w:proofErr w:type="gramStart"/>
      <w:r w:rsidRPr="0056440B">
        <w:rPr>
          <w:lang w:val="en-US"/>
        </w:rPr>
        <w:t>range)#</w:t>
      </w:r>
      <w:proofErr w:type="gramEnd"/>
      <w:r w:rsidRPr="0056440B">
        <w:rPr>
          <w:lang w:val="en-US"/>
        </w:rPr>
        <w:t xml:space="preserve"> switchport port-security mac-address sticky</w:t>
      </w:r>
    </w:p>
    <w:p w14:paraId="57ADEEBF" w14:textId="77777777" w:rsidR="00622B2B" w:rsidRPr="0056440B" w:rsidRDefault="00622B2B" w:rsidP="00BC33B0">
      <w:pPr>
        <w:pStyle w:val="Professeur"/>
        <w:rPr>
          <w:lang w:val="en-US"/>
        </w:rPr>
      </w:pPr>
    </w:p>
    <w:p w14:paraId="7622960E" w14:textId="3DE6406A" w:rsidR="00622B2B" w:rsidRPr="007350BC" w:rsidRDefault="00630E8D" w:rsidP="00622B2B">
      <w:pPr>
        <w:rPr>
          <w:b/>
          <w:bCs/>
          <w:i/>
          <w:iCs/>
        </w:rPr>
      </w:pPr>
      <w:r w:rsidRPr="007350BC">
        <w:rPr>
          <w:b/>
          <w:bCs/>
          <w:i/>
          <w:iCs/>
        </w:rPr>
        <w:t># C</w:t>
      </w:r>
      <w:r w:rsidR="00C51E4D" w:rsidRPr="007350BC">
        <w:rPr>
          <w:b/>
          <w:bCs/>
          <w:i/>
          <w:iCs/>
        </w:rPr>
        <w:t xml:space="preserve">onfigurer le port 10 pour que le nombre de demande d’adresses IP dynamiques soit limité à </w:t>
      </w:r>
      <w:r w:rsidR="00E843A5" w:rsidRPr="007350BC">
        <w:rPr>
          <w:b/>
          <w:bCs/>
          <w:i/>
          <w:iCs/>
        </w:rPr>
        <w:t>3</w:t>
      </w:r>
      <w:r w:rsidR="00823E04" w:rsidRPr="007350BC">
        <w:rPr>
          <w:b/>
          <w:bCs/>
          <w:i/>
          <w:iCs/>
        </w:rPr>
        <w:t xml:space="preserve"> en une seconde</w:t>
      </w:r>
    </w:p>
    <w:p w14:paraId="0E545AC0" w14:textId="71FACA4C" w:rsidR="00DB7390" w:rsidRPr="0056440B" w:rsidRDefault="00DB7390" w:rsidP="00622B2B">
      <w:pPr>
        <w:rPr>
          <w:lang w:val="en-US"/>
        </w:rPr>
      </w:pPr>
      <w:r w:rsidRPr="0056440B">
        <w:rPr>
          <w:lang w:val="en-US"/>
        </w:rPr>
        <w:t>Switch(config)#</w:t>
      </w:r>
      <w:r w:rsidR="00044BD4" w:rsidRPr="0056440B">
        <w:rPr>
          <w:lang w:val="en-US"/>
        </w:rPr>
        <w:t xml:space="preserve"> </w:t>
      </w:r>
      <w:proofErr w:type="spellStart"/>
      <w:r w:rsidR="00044BD4" w:rsidRPr="0056440B">
        <w:rPr>
          <w:lang w:val="en-US"/>
        </w:rPr>
        <w:t>ip</w:t>
      </w:r>
      <w:proofErr w:type="spellEnd"/>
      <w:r w:rsidR="00044BD4" w:rsidRPr="0056440B">
        <w:rPr>
          <w:lang w:val="en-US"/>
        </w:rPr>
        <w:t xml:space="preserve"> </w:t>
      </w:r>
      <w:proofErr w:type="spellStart"/>
      <w:r w:rsidR="00044BD4" w:rsidRPr="0056440B">
        <w:rPr>
          <w:lang w:val="en-US"/>
        </w:rPr>
        <w:t>dhcp</w:t>
      </w:r>
      <w:proofErr w:type="spellEnd"/>
      <w:r w:rsidR="00044BD4" w:rsidRPr="0056440B">
        <w:rPr>
          <w:lang w:val="en-US"/>
        </w:rPr>
        <w:t xml:space="preserve"> snooping</w:t>
      </w:r>
    </w:p>
    <w:p w14:paraId="790F6578" w14:textId="0D9F8774" w:rsidR="00044BD4" w:rsidRPr="0056440B" w:rsidRDefault="00044BD4" w:rsidP="00044BD4">
      <w:pPr>
        <w:rPr>
          <w:i/>
          <w:iCs/>
          <w:color w:val="FF0000"/>
          <w:lang w:val="en-US"/>
        </w:rPr>
      </w:pPr>
      <w:r w:rsidRPr="0056440B">
        <w:rPr>
          <w:lang w:val="en-US"/>
        </w:rPr>
        <w:t xml:space="preserve">Switch(config)# </w:t>
      </w:r>
      <w:proofErr w:type="spellStart"/>
      <w:r w:rsidRPr="0056440B">
        <w:rPr>
          <w:lang w:val="en-US"/>
        </w:rPr>
        <w:t>ip</w:t>
      </w:r>
      <w:proofErr w:type="spellEnd"/>
      <w:r w:rsidRPr="0056440B">
        <w:rPr>
          <w:lang w:val="en-US"/>
        </w:rPr>
        <w:t xml:space="preserve"> </w:t>
      </w:r>
      <w:proofErr w:type="spellStart"/>
      <w:r w:rsidRPr="0056440B">
        <w:rPr>
          <w:lang w:val="en-US"/>
        </w:rPr>
        <w:t>dhcp</w:t>
      </w:r>
      <w:proofErr w:type="spellEnd"/>
      <w:r w:rsidRPr="0056440B">
        <w:rPr>
          <w:lang w:val="en-US"/>
        </w:rPr>
        <w:t xml:space="preserve"> snooping </w:t>
      </w:r>
      <w:proofErr w:type="spellStart"/>
      <w:r w:rsidRPr="0056440B">
        <w:rPr>
          <w:lang w:val="en-US"/>
        </w:rPr>
        <w:t>vlan</w:t>
      </w:r>
      <w:proofErr w:type="spellEnd"/>
      <w:r w:rsidRPr="0056440B">
        <w:rPr>
          <w:lang w:val="en-US"/>
        </w:rPr>
        <w:t xml:space="preserve"> </w:t>
      </w:r>
      <w:r w:rsidR="00630A8F" w:rsidRPr="0056440B">
        <w:rPr>
          <w:lang w:val="en-US"/>
        </w:rPr>
        <w:t>4</w:t>
      </w:r>
    </w:p>
    <w:p w14:paraId="2B23A3F1" w14:textId="2B75A6C3" w:rsidR="00044BD4" w:rsidRPr="0056440B" w:rsidRDefault="00BC113B" w:rsidP="00044BD4">
      <w:pPr>
        <w:rPr>
          <w:lang w:val="en-US"/>
        </w:rPr>
      </w:pPr>
      <w:r w:rsidRPr="0056440B">
        <w:rPr>
          <w:lang w:val="en-US"/>
        </w:rPr>
        <w:t xml:space="preserve">Switch(config)# interface </w:t>
      </w:r>
      <w:proofErr w:type="spellStart"/>
      <w:r w:rsidRPr="0056440B">
        <w:rPr>
          <w:lang w:val="en-US"/>
        </w:rPr>
        <w:t>fastethernet</w:t>
      </w:r>
      <w:proofErr w:type="spellEnd"/>
      <w:r w:rsidRPr="0056440B">
        <w:rPr>
          <w:lang w:val="en-US"/>
        </w:rPr>
        <w:t xml:space="preserve"> 0/10</w:t>
      </w:r>
    </w:p>
    <w:p w14:paraId="0B50F8AC" w14:textId="5552F55E" w:rsidR="00BC113B" w:rsidRPr="0056440B" w:rsidRDefault="00BC113B" w:rsidP="00044BD4">
      <w:pPr>
        <w:rPr>
          <w:lang w:val="en-US"/>
        </w:rPr>
      </w:pPr>
      <w:r w:rsidRPr="0056440B">
        <w:rPr>
          <w:lang w:val="en-US"/>
        </w:rPr>
        <w:t>Switch(config-</w:t>
      </w:r>
      <w:proofErr w:type="gramStart"/>
      <w:r w:rsidRPr="0056440B">
        <w:rPr>
          <w:lang w:val="en-US"/>
        </w:rPr>
        <w:t>if)#</w:t>
      </w:r>
      <w:proofErr w:type="gramEnd"/>
      <w:r w:rsidRPr="0056440B">
        <w:rPr>
          <w:lang w:val="en-US"/>
        </w:rPr>
        <w:t xml:space="preserve"> </w:t>
      </w:r>
      <w:proofErr w:type="spellStart"/>
      <w:r w:rsidR="00D54D21" w:rsidRPr="0056440B">
        <w:rPr>
          <w:lang w:val="en-US"/>
        </w:rPr>
        <w:t>ip</w:t>
      </w:r>
      <w:proofErr w:type="spellEnd"/>
      <w:r w:rsidR="00D54D21" w:rsidRPr="0056440B">
        <w:rPr>
          <w:lang w:val="en-US"/>
        </w:rPr>
        <w:t xml:space="preserve"> </w:t>
      </w:r>
      <w:proofErr w:type="spellStart"/>
      <w:r w:rsidR="00D54D21" w:rsidRPr="0056440B">
        <w:rPr>
          <w:lang w:val="en-US"/>
        </w:rPr>
        <w:t>dhcp</w:t>
      </w:r>
      <w:proofErr w:type="spellEnd"/>
      <w:r w:rsidR="00D54D21" w:rsidRPr="0056440B">
        <w:rPr>
          <w:lang w:val="en-US"/>
        </w:rPr>
        <w:t xml:space="preserve"> snooping limit rate </w:t>
      </w:r>
      <w:r w:rsidR="00E843A5" w:rsidRPr="0056440B">
        <w:rPr>
          <w:lang w:val="en-US"/>
        </w:rPr>
        <w:t>3</w:t>
      </w:r>
    </w:p>
    <w:p w14:paraId="49E88A53" w14:textId="77777777" w:rsidR="00044BD4" w:rsidRPr="0056440B" w:rsidRDefault="00044BD4" w:rsidP="00622B2B">
      <w:pPr>
        <w:rPr>
          <w:lang w:val="en-US"/>
        </w:rPr>
      </w:pPr>
    </w:p>
    <w:p w14:paraId="07163871" w14:textId="15C9645B" w:rsidR="00DB6214" w:rsidRPr="007350BC" w:rsidRDefault="00DB6214" w:rsidP="00622B2B">
      <w:pPr>
        <w:rPr>
          <w:b/>
          <w:bCs/>
          <w:i/>
          <w:iCs/>
        </w:rPr>
      </w:pPr>
      <w:r w:rsidRPr="007350BC">
        <w:rPr>
          <w:b/>
          <w:bCs/>
          <w:i/>
          <w:iCs/>
        </w:rPr>
        <w:t># Autoriser</w:t>
      </w:r>
      <w:r w:rsidR="002B5092" w:rsidRPr="007350BC">
        <w:rPr>
          <w:b/>
          <w:bCs/>
          <w:i/>
          <w:iCs/>
        </w:rPr>
        <w:t xml:space="preserve"> le port lié au serveur DHCP</w:t>
      </w:r>
    </w:p>
    <w:p w14:paraId="443606C0" w14:textId="0D0E1731" w:rsidR="002B5092" w:rsidRPr="0056440B" w:rsidRDefault="002B5092" w:rsidP="00622B2B">
      <w:pPr>
        <w:rPr>
          <w:lang w:val="en-US"/>
        </w:rPr>
      </w:pPr>
      <w:r w:rsidRPr="0056440B">
        <w:rPr>
          <w:lang w:val="en-US"/>
        </w:rPr>
        <w:t xml:space="preserve">Switch(config)# interface </w:t>
      </w:r>
      <w:proofErr w:type="spellStart"/>
      <w:r w:rsidRPr="0056440B">
        <w:rPr>
          <w:lang w:val="en-US"/>
        </w:rPr>
        <w:t>fastethernet</w:t>
      </w:r>
      <w:proofErr w:type="spellEnd"/>
      <w:r w:rsidR="00294E64" w:rsidRPr="0056440B">
        <w:rPr>
          <w:lang w:val="en-US"/>
        </w:rPr>
        <w:t xml:space="preserve"> 0/20</w:t>
      </w:r>
    </w:p>
    <w:p w14:paraId="3B3D6144" w14:textId="5B52C5FC" w:rsidR="00294E64" w:rsidRPr="0056440B" w:rsidRDefault="00294E64" w:rsidP="00622B2B">
      <w:pPr>
        <w:rPr>
          <w:lang w:val="en-US"/>
        </w:rPr>
      </w:pPr>
      <w:r w:rsidRPr="0056440B">
        <w:rPr>
          <w:lang w:val="en-US"/>
        </w:rPr>
        <w:t>Switch(config-</w:t>
      </w:r>
      <w:proofErr w:type="gramStart"/>
      <w:r w:rsidRPr="0056440B">
        <w:rPr>
          <w:lang w:val="en-US"/>
        </w:rPr>
        <w:t>if)#</w:t>
      </w:r>
      <w:proofErr w:type="gramEnd"/>
      <w:r w:rsidRPr="0056440B">
        <w:rPr>
          <w:lang w:val="en-US"/>
        </w:rPr>
        <w:t xml:space="preserve"> </w:t>
      </w:r>
      <w:proofErr w:type="spellStart"/>
      <w:r w:rsidRPr="0056440B">
        <w:rPr>
          <w:lang w:val="en-US"/>
        </w:rPr>
        <w:t>ip</w:t>
      </w:r>
      <w:proofErr w:type="spellEnd"/>
      <w:r w:rsidRPr="0056440B">
        <w:rPr>
          <w:lang w:val="en-US"/>
        </w:rPr>
        <w:t xml:space="preserve"> </w:t>
      </w:r>
      <w:proofErr w:type="spellStart"/>
      <w:r w:rsidRPr="0056440B">
        <w:rPr>
          <w:lang w:val="en-US"/>
        </w:rPr>
        <w:t>dhcp</w:t>
      </w:r>
      <w:proofErr w:type="spellEnd"/>
      <w:r w:rsidRPr="0056440B">
        <w:rPr>
          <w:lang w:val="en-US"/>
        </w:rPr>
        <w:t xml:space="preserve"> snooping trust</w:t>
      </w:r>
    </w:p>
    <w:p w14:paraId="5C60195C" w14:textId="77777777" w:rsidR="005C560E" w:rsidRPr="0056440B" w:rsidRDefault="005C560E" w:rsidP="00622B2B">
      <w:pPr>
        <w:rPr>
          <w:lang w:val="en-US"/>
        </w:rPr>
      </w:pPr>
    </w:p>
    <w:p w14:paraId="0A5D02D1" w14:textId="79D6E131" w:rsidR="005C560E" w:rsidRPr="007350BC" w:rsidRDefault="005C560E" w:rsidP="00622B2B">
      <w:pPr>
        <w:rPr>
          <w:b/>
          <w:bCs/>
          <w:i/>
          <w:iCs/>
        </w:rPr>
      </w:pPr>
      <w:r w:rsidRPr="007350BC">
        <w:rPr>
          <w:b/>
          <w:bCs/>
          <w:i/>
          <w:iCs/>
        </w:rPr>
        <w:t xml:space="preserve"># Réactiver un port bloqué (si violation de type </w:t>
      </w:r>
      <w:proofErr w:type="spellStart"/>
      <w:r w:rsidRPr="007350BC">
        <w:rPr>
          <w:b/>
          <w:bCs/>
          <w:i/>
          <w:iCs/>
        </w:rPr>
        <w:t>restrict</w:t>
      </w:r>
      <w:proofErr w:type="spellEnd"/>
      <w:r w:rsidRPr="007350BC">
        <w:rPr>
          <w:b/>
          <w:bCs/>
          <w:i/>
          <w:iCs/>
        </w:rPr>
        <w:t>)</w:t>
      </w:r>
    </w:p>
    <w:p w14:paraId="69C69037" w14:textId="6FB94A1B" w:rsidR="00964867" w:rsidRPr="0056440B" w:rsidRDefault="00964867" w:rsidP="00622B2B">
      <w:pPr>
        <w:rPr>
          <w:lang w:val="en-US"/>
        </w:rPr>
      </w:pPr>
      <w:r w:rsidRPr="0056440B">
        <w:rPr>
          <w:lang w:val="en-US"/>
        </w:rPr>
        <w:t>Switch(config-</w:t>
      </w:r>
      <w:proofErr w:type="gramStart"/>
      <w:r w:rsidRPr="0056440B">
        <w:rPr>
          <w:lang w:val="en-US"/>
        </w:rPr>
        <w:t>if)#</w:t>
      </w:r>
      <w:proofErr w:type="gramEnd"/>
      <w:r w:rsidRPr="0056440B">
        <w:rPr>
          <w:lang w:val="en-US"/>
        </w:rPr>
        <w:t xml:space="preserve"> shutdown</w:t>
      </w:r>
    </w:p>
    <w:p w14:paraId="05291F22" w14:textId="3EFFF514" w:rsidR="00964867" w:rsidRPr="0056440B" w:rsidRDefault="00964867" w:rsidP="00964867">
      <w:pPr>
        <w:rPr>
          <w:lang w:val="en-US"/>
        </w:rPr>
      </w:pPr>
      <w:r w:rsidRPr="0056440B">
        <w:rPr>
          <w:lang w:val="en-US"/>
        </w:rPr>
        <w:t>Switch(config-</w:t>
      </w:r>
      <w:proofErr w:type="gramStart"/>
      <w:r w:rsidRPr="0056440B">
        <w:rPr>
          <w:lang w:val="en-US"/>
        </w:rPr>
        <w:t>if)#</w:t>
      </w:r>
      <w:proofErr w:type="gramEnd"/>
      <w:r w:rsidRPr="0056440B">
        <w:rPr>
          <w:lang w:val="en-US"/>
        </w:rPr>
        <w:t xml:space="preserve"> no shutdown</w:t>
      </w:r>
    </w:p>
    <w:p w14:paraId="5A72E787" w14:textId="77777777" w:rsidR="00964867" w:rsidRPr="0056440B" w:rsidRDefault="00964867" w:rsidP="00622B2B">
      <w:pPr>
        <w:rPr>
          <w:lang w:val="en-US"/>
        </w:rPr>
      </w:pPr>
    </w:p>
    <w:p w14:paraId="30801DC9" w14:textId="77777777" w:rsidR="00E42119" w:rsidRPr="0056440B" w:rsidRDefault="00E42119">
      <w:pPr>
        <w:spacing w:after="160"/>
        <w:jc w:val="left"/>
        <w:rPr>
          <w:rFonts w:eastAsiaTheme="majorEastAsia" w:cstheme="majorBidi"/>
          <w:b/>
          <w:caps/>
          <w:color w:val="FFFFFF" w:themeColor="background1"/>
          <w:spacing w:val="-10"/>
          <w:kern w:val="28"/>
          <w:sz w:val="56"/>
          <w:szCs w:val="56"/>
          <w:lang w:val="en-US"/>
        </w:rPr>
      </w:pPr>
      <w:r w:rsidRPr="0056440B">
        <w:rPr>
          <w:rFonts w:eastAsiaTheme="majorEastAsia" w:cstheme="majorBidi"/>
          <w:b/>
          <w:caps/>
          <w:color w:val="FFFFFF" w:themeColor="background1"/>
          <w:spacing w:val="-10"/>
          <w:kern w:val="28"/>
          <w:sz w:val="56"/>
          <w:szCs w:val="56"/>
          <w:lang w:val="en-US"/>
        </w:rPr>
        <w:br w:type="page"/>
      </w:r>
    </w:p>
    <w:p w14:paraId="7B29977A" w14:textId="77777777" w:rsidR="00692FC8" w:rsidRDefault="00E42119" w:rsidP="00692FC8">
      <w:pPr>
        <w:pStyle w:val="Titrenonnumrot"/>
      </w:pPr>
      <w:r>
        <w:lastRenderedPageBreak/>
        <w:t xml:space="preserve">MEMO </w:t>
      </w:r>
      <w:r w:rsidR="00692FC8">
        <w:t>UTILITAIRE YERSINIA</w:t>
      </w:r>
    </w:p>
    <w:p w14:paraId="4D48AD7D" w14:textId="28EEE2CF" w:rsidR="00D13829" w:rsidRDefault="00D13829" w:rsidP="00692FC8">
      <w:pPr>
        <w:rPr>
          <w:b/>
          <w:bCs/>
          <w:i/>
          <w:iCs/>
        </w:rPr>
      </w:pPr>
      <w:r>
        <w:rPr>
          <w:b/>
          <w:bCs/>
          <w:i/>
          <w:iCs/>
        </w:rPr>
        <w:t xml:space="preserve">Avant de lancer </w:t>
      </w:r>
      <w:r w:rsidR="009C4DE6">
        <w:rPr>
          <w:b/>
          <w:bCs/>
          <w:i/>
          <w:iCs/>
        </w:rPr>
        <w:t>yersinia, passer votre fenêtre en pleine écran</w:t>
      </w:r>
    </w:p>
    <w:p w14:paraId="1B1A4AF7" w14:textId="77777777" w:rsidR="009C4DE6" w:rsidRDefault="009C4DE6" w:rsidP="00692FC8">
      <w:pPr>
        <w:rPr>
          <w:b/>
          <w:bCs/>
          <w:i/>
          <w:iCs/>
        </w:rPr>
      </w:pPr>
    </w:p>
    <w:p w14:paraId="23D9C60D" w14:textId="35AA67BA" w:rsidR="00692FC8" w:rsidRPr="007350BC" w:rsidRDefault="00692FC8" w:rsidP="00692FC8">
      <w:pPr>
        <w:rPr>
          <w:b/>
          <w:bCs/>
          <w:i/>
          <w:iCs/>
        </w:rPr>
      </w:pPr>
      <w:r w:rsidRPr="007350BC">
        <w:rPr>
          <w:b/>
          <w:bCs/>
          <w:i/>
          <w:iCs/>
        </w:rPr>
        <w:t xml:space="preserve"># </w:t>
      </w:r>
      <w:r w:rsidR="00D86355">
        <w:rPr>
          <w:b/>
          <w:bCs/>
          <w:i/>
          <w:iCs/>
        </w:rPr>
        <w:t>Lancement de la console texte interactive</w:t>
      </w:r>
      <w:r w:rsidR="0034527A">
        <w:rPr>
          <w:b/>
          <w:bCs/>
          <w:i/>
          <w:iCs/>
        </w:rPr>
        <w:t xml:space="preserve"> (l’option est un i majuscule)</w:t>
      </w:r>
    </w:p>
    <w:p w14:paraId="0D1FDACE" w14:textId="628698EE" w:rsidR="00B00CE6" w:rsidRDefault="009C4DE6" w:rsidP="00692FC8">
      <w:proofErr w:type="gramStart"/>
      <w:r>
        <w:t>y</w:t>
      </w:r>
      <w:r w:rsidR="00D86355">
        <w:t xml:space="preserve">ersinia </w:t>
      </w:r>
      <w:r w:rsidR="00C0008B">
        <w:t xml:space="preserve"> </w:t>
      </w:r>
      <w:r w:rsidR="00D86355">
        <w:t>-</w:t>
      </w:r>
      <w:proofErr w:type="gramEnd"/>
      <w:r w:rsidR="00FD109F" w:rsidRPr="00FD109F">
        <w:rPr>
          <w:rFonts w:ascii="Times New Roman" w:hAnsi="Times New Roman" w:cs="Times New Roman"/>
        </w:rPr>
        <w:t>I</w:t>
      </w:r>
    </w:p>
    <w:p w14:paraId="5996BB01" w14:textId="77777777" w:rsidR="00B00CE6" w:rsidRDefault="00B00CE6" w:rsidP="00692FC8"/>
    <w:p w14:paraId="604BD34A" w14:textId="0C203AF6" w:rsidR="00B00CE6" w:rsidRPr="004401E7" w:rsidRDefault="00B00CE6" w:rsidP="00692FC8">
      <w:pPr>
        <w:rPr>
          <w:b/>
          <w:bCs/>
          <w:color w:val="FFFFFF" w:themeColor="background1"/>
          <w:spacing w:val="-10"/>
          <w:kern w:val="28"/>
          <w:sz w:val="56"/>
          <w:szCs w:val="56"/>
        </w:rPr>
      </w:pPr>
      <w:r w:rsidRPr="004401E7">
        <w:rPr>
          <w:b/>
          <w:bCs/>
        </w:rPr>
        <w:t>#</w:t>
      </w:r>
      <w:r w:rsidR="00085DC5">
        <w:rPr>
          <w:b/>
          <w:bCs/>
        </w:rPr>
        <w:t>Touches utiles pour utiliser yersinia</w:t>
      </w:r>
      <w:r w:rsidR="00692FC8" w:rsidRPr="004401E7">
        <w:rPr>
          <w:b/>
          <w:bCs/>
          <w:color w:val="FFFFFF" w:themeColor="background1"/>
          <w:spacing w:val="-10"/>
          <w:kern w:val="28"/>
          <w:sz w:val="56"/>
          <w:szCs w:val="56"/>
        </w:rPr>
        <w:t xml:space="preserve"> </w:t>
      </w:r>
    </w:p>
    <w:p w14:paraId="065E82E6" w14:textId="77777777" w:rsidR="00B32720" w:rsidRDefault="004401E7" w:rsidP="00692FC8">
      <w:proofErr w:type="gramStart"/>
      <w:r>
        <w:t>g</w:t>
      </w:r>
      <w:proofErr w:type="gramEnd"/>
      <w:r w:rsidR="00B32720">
        <w:t> :</w:t>
      </w:r>
      <w:r w:rsidR="00085DC5">
        <w:t xml:space="preserve"> pour choisir le protocole concerné par l’attaque </w:t>
      </w:r>
      <w:r w:rsidR="00B32720">
        <w:t>souhaitée</w:t>
      </w:r>
    </w:p>
    <w:p w14:paraId="34EE7E23" w14:textId="2EAC49CC" w:rsidR="0043614C" w:rsidRPr="0043614C" w:rsidRDefault="0043614C" w:rsidP="00692FC8">
      <w:proofErr w:type="gramStart"/>
      <w:r>
        <w:t>x</w:t>
      </w:r>
      <w:proofErr w:type="gramEnd"/>
      <w:r>
        <w:t> : pour lancer une attaque</w:t>
      </w:r>
    </w:p>
    <w:p w14:paraId="7F229139" w14:textId="35B85170" w:rsidR="0043614C" w:rsidRPr="0043614C" w:rsidRDefault="00D13829" w:rsidP="00692FC8">
      <w:proofErr w:type="gramStart"/>
      <w:r>
        <w:t>l</w:t>
      </w:r>
      <w:proofErr w:type="gramEnd"/>
      <w:r w:rsidR="0043614C">
        <w:t> : pour lister les attaques en cours</w:t>
      </w:r>
    </w:p>
    <w:p w14:paraId="7537C338" w14:textId="77777777" w:rsidR="00E436B5" w:rsidRDefault="00D13829" w:rsidP="00E436B5">
      <w:r>
        <w:t>K</w:t>
      </w:r>
      <w:r w:rsidR="0043614C">
        <w:t> :</w:t>
      </w:r>
      <w:r>
        <w:t xml:space="preserve"> pour arrêter les attaques en cours</w:t>
      </w:r>
      <w:r w:rsidR="0043614C">
        <w:t xml:space="preserve"> </w:t>
      </w:r>
    </w:p>
    <w:p w14:paraId="50C8DB0B" w14:textId="77777777" w:rsidR="00E436B5" w:rsidRDefault="00E436B5" w:rsidP="00E436B5"/>
    <w:p w14:paraId="359F1788" w14:textId="77777777" w:rsidR="00E436B5" w:rsidRDefault="00E436B5" w:rsidP="00E436B5"/>
    <w:p w14:paraId="1AE8CAE8" w14:textId="77777777" w:rsidR="00E436B5" w:rsidRDefault="00E436B5" w:rsidP="00E436B5"/>
    <w:p w14:paraId="3E53529C" w14:textId="77777777" w:rsidR="00E436B5" w:rsidRDefault="00E436B5" w:rsidP="00E436B5"/>
    <w:p w14:paraId="78B868CF" w14:textId="77777777" w:rsidR="00E436B5" w:rsidRDefault="00E436B5" w:rsidP="00E436B5"/>
    <w:p w14:paraId="0A01E7CE" w14:textId="77777777" w:rsidR="00E436B5" w:rsidRDefault="00E436B5" w:rsidP="00E436B5"/>
    <w:p w14:paraId="0D269D4C" w14:textId="77777777" w:rsidR="00E436B5" w:rsidRDefault="00E436B5" w:rsidP="00E436B5"/>
    <w:p w14:paraId="01F2B573" w14:textId="77777777" w:rsidR="00E436B5" w:rsidRDefault="00E436B5" w:rsidP="00E436B5"/>
    <w:p w14:paraId="6EDBD84C" w14:textId="005FC5E6" w:rsidR="001E542A" w:rsidRPr="001E542A" w:rsidRDefault="00E436B5" w:rsidP="00E436B5">
      <w:r>
        <w:rPr>
          <w:noProof/>
        </w:rPr>
        <w:drawing>
          <wp:inline distT="0" distB="0" distL="0" distR="0" wp14:anchorId="5AA74FFA" wp14:editId="3C869B88">
            <wp:extent cx="6120130" cy="3766185"/>
            <wp:effectExtent l="0" t="0" r="0" b="5715"/>
            <wp:docPr id="17" name="Image 17"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Police, texte, Graphique, logo&#10;&#10;Description générée automatiquement"/>
                    <pic:cNvPicPr/>
                  </pic:nvPicPr>
                  <pic:blipFill>
                    <a:blip r:embed="rId18">
                      <a:extLst>
                        <a:ext uri="{28A0092B-C50C-407E-A947-70E740481C1C}">
                          <a14:useLocalDpi xmlns:a14="http://schemas.microsoft.com/office/drawing/2010/main" val="0"/>
                        </a:ext>
                      </a:extLst>
                    </a:blip>
                    <a:stretch>
                      <a:fillRect/>
                    </a:stretch>
                  </pic:blipFill>
                  <pic:spPr>
                    <a:xfrm>
                      <a:off x="0" y="0"/>
                      <a:ext cx="6120130" cy="3766185"/>
                    </a:xfrm>
                    <a:prstGeom prst="rect">
                      <a:avLst/>
                    </a:prstGeom>
                  </pic:spPr>
                </pic:pic>
              </a:graphicData>
            </a:graphic>
          </wp:inline>
        </w:drawing>
      </w:r>
    </w:p>
    <w:sectPr w:rsidR="001E542A" w:rsidRPr="001E542A" w:rsidSect="0037152C">
      <w:type w:val="continuous"/>
      <w:pgSz w:w="11906" w:h="16838"/>
      <w:pgMar w:top="1135"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18F30" w14:textId="77777777" w:rsidR="00967829" w:rsidRDefault="00967829" w:rsidP="00DA69BE">
      <w:pPr>
        <w:spacing w:line="240" w:lineRule="auto"/>
      </w:pPr>
      <w:r>
        <w:separator/>
      </w:r>
    </w:p>
  </w:endnote>
  <w:endnote w:type="continuationSeparator" w:id="0">
    <w:p w14:paraId="5690DD8D" w14:textId="77777777" w:rsidR="00967829" w:rsidRDefault="00967829" w:rsidP="00DA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MRoman10-Regular">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DCB5F" w14:textId="22F00497" w:rsidR="003F15C1" w:rsidRDefault="002E7A9F">
    <w:pPr>
      <w:pStyle w:val="Pieddepage"/>
    </w:pPr>
    <w:hyperlink r:id="rId1" w:history="1">
      <w:r w:rsidRPr="008B6E22">
        <w:rPr>
          <w:rStyle w:val="Lienhypertexte"/>
          <w:noProof/>
        </w:rPr>
        <w:drawing>
          <wp:anchor distT="0" distB="0" distL="114300" distR="114300" simplePos="0" relativeHeight="251679744" behindDoc="0" locked="0" layoutInCell="1" allowOverlap="1" wp14:anchorId="1CCC93F8" wp14:editId="6F555EDE">
            <wp:simplePos x="0" y="0"/>
            <wp:positionH relativeFrom="column">
              <wp:posOffset>3668907</wp:posOffset>
            </wp:positionH>
            <wp:positionV relativeFrom="paragraph">
              <wp:posOffset>-635</wp:posOffset>
            </wp:positionV>
            <wp:extent cx="465446" cy="170597"/>
            <wp:effectExtent l="0" t="0" r="0" b="1270"/>
            <wp:wrapNone/>
            <wp:docPr id="28"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r w:rsidRPr="008B6E22">
        <w:rPr>
          <w:rStyle w:val="Lienhypertexte"/>
        </w:rPr>
        <w:t>www.reseaucerta.org</w:t>
      </w:r>
    </w:hyperlink>
    <w:r w:rsidR="00114AF3">
      <w:tab/>
    </w:r>
    <w:proofErr w:type="gramStart"/>
    <w:r w:rsidR="00D930BD">
      <w:t>Déc</w:t>
    </w:r>
    <w:r w:rsidR="005D43A4">
      <w:t>embre</w:t>
    </w:r>
    <w:proofErr w:type="gramEnd"/>
    <w:r w:rsidR="000B68D9">
      <w:t xml:space="preserve"> 2024 </w:t>
    </w:r>
    <w:r w:rsidR="00114AF3">
      <w:t>– v1.0</w:t>
    </w:r>
    <w:r w:rsidR="00114AF3">
      <w:tab/>
    </w:r>
    <w:r w:rsidR="00114AF3" w:rsidRPr="003F7A48">
      <w:t xml:space="preserve">Page </w:t>
    </w:r>
    <w:r w:rsidR="00114AF3" w:rsidRPr="003F7A48">
      <w:rPr>
        <w:rStyle w:val="Numrodepage"/>
      </w:rPr>
      <w:fldChar w:fldCharType="begin"/>
    </w:r>
    <w:r w:rsidR="00114AF3" w:rsidRPr="003F7A48">
      <w:rPr>
        <w:rStyle w:val="Numrodepage"/>
      </w:rPr>
      <w:instrText xml:space="preserve"> PAGE </w:instrText>
    </w:r>
    <w:r w:rsidR="00114AF3" w:rsidRPr="003F7A48">
      <w:rPr>
        <w:rStyle w:val="Numrodepage"/>
      </w:rPr>
      <w:fldChar w:fldCharType="separate"/>
    </w:r>
    <w:r w:rsidR="00114AF3">
      <w:rPr>
        <w:rStyle w:val="Numrodepage"/>
      </w:rPr>
      <w:t>1</w:t>
    </w:r>
    <w:r w:rsidR="00114AF3" w:rsidRPr="003F7A48">
      <w:rPr>
        <w:rStyle w:val="Numrodepage"/>
      </w:rPr>
      <w:fldChar w:fldCharType="end"/>
    </w:r>
    <w:r w:rsidR="00114AF3" w:rsidRPr="003F7A48">
      <w:rPr>
        <w:rStyle w:val="Numrodepage"/>
      </w:rPr>
      <w:t>/</w:t>
    </w:r>
    <w:r w:rsidR="00114AF3" w:rsidRPr="003F7A48">
      <w:rPr>
        <w:rStyle w:val="Numrodepage"/>
      </w:rPr>
      <w:fldChar w:fldCharType="begin"/>
    </w:r>
    <w:r w:rsidR="00114AF3" w:rsidRPr="003F7A48">
      <w:rPr>
        <w:rStyle w:val="Numrodepage"/>
      </w:rPr>
      <w:instrText xml:space="preserve"> NUMPAGES </w:instrText>
    </w:r>
    <w:r w:rsidR="00114AF3" w:rsidRPr="003F7A48">
      <w:rPr>
        <w:rStyle w:val="Numrodepage"/>
      </w:rPr>
      <w:fldChar w:fldCharType="separate"/>
    </w:r>
    <w:r w:rsidR="00114AF3">
      <w:rPr>
        <w:rStyle w:val="Numrodepage"/>
      </w:rPr>
      <w:t>2</w:t>
    </w:r>
    <w:r w:rsidR="00114AF3" w:rsidRPr="003F7A48">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3327" w14:textId="2E4DCF46" w:rsidR="003F15C1" w:rsidRPr="001458D6" w:rsidRDefault="00CA2B66">
    <w:pPr>
      <w:pStyle w:val="Pieddepage"/>
      <w:rPr>
        <w:color w:val="634D4D"/>
      </w:rPr>
    </w:pPr>
    <w:hyperlink r:id="rId1" w:history="1">
      <w:r w:rsidRPr="008B6E22">
        <w:rPr>
          <w:rStyle w:val="Lienhypertexte"/>
          <w:noProof/>
        </w:rPr>
        <w:drawing>
          <wp:anchor distT="0" distB="0" distL="114300" distR="114300" simplePos="0" relativeHeight="251664384" behindDoc="0" locked="0" layoutInCell="1" allowOverlap="1" wp14:anchorId="0264797F" wp14:editId="6395BC4D">
            <wp:simplePos x="0" y="0"/>
            <wp:positionH relativeFrom="column">
              <wp:posOffset>3668907</wp:posOffset>
            </wp:positionH>
            <wp:positionV relativeFrom="paragraph">
              <wp:posOffset>-635</wp:posOffset>
            </wp:positionV>
            <wp:extent cx="465446" cy="170597"/>
            <wp:effectExtent l="0" t="0" r="0" b="1270"/>
            <wp:wrapNone/>
            <wp:docPr id="30"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r w:rsidRPr="008B6E22">
        <w:rPr>
          <w:rStyle w:val="Lienhypertexte"/>
        </w:rPr>
        <w:t>www.</w:t>
      </w:r>
      <w:r w:rsidR="008B6E22" w:rsidRPr="008B6E22">
        <w:rPr>
          <w:rStyle w:val="Lienhypertexte"/>
        </w:rPr>
        <w:t>reseaucerta.org</w:t>
      </w:r>
    </w:hyperlink>
    <w:r w:rsidRPr="001458D6">
      <w:rPr>
        <w:color w:val="634D4D"/>
      </w:rPr>
      <w:tab/>
    </w:r>
    <w:proofErr w:type="gramStart"/>
    <w:r w:rsidR="008D43B5">
      <w:rPr>
        <w:color w:val="634D4D"/>
      </w:rPr>
      <w:t>Déc</w:t>
    </w:r>
    <w:r w:rsidR="005D43A4">
      <w:rPr>
        <w:color w:val="634D4D"/>
      </w:rPr>
      <w:t>embre</w:t>
    </w:r>
    <w:proofErr w:type="gramEnd"/>
    <w:r w:rsidR="00FA08AF">
      <w:rPr>
        <w:color w:val="634D4D"/>
      </w:rPr>
      <w:t xml:space="preserve"> 2024 </w:t>
    </w:r>
    <w:r w:rsidRPr="001458D6">
      <w:rPr>
        <w:color w:val="634D4D"/>
      </w:rPr>
      <w:t>– v1.0</w:t>
    </w:r>
    <w:r w:rsidRPr="001458D6">
      <w:rPr>
        <w:color w:val="634D4D"/>
      </w:rPr>
      <w:tab/>
      <w:t xml:space="preserve">Page </w:t>
    </w:r>
    <w:r w:rsidRPr="001458D6">
      <w:rPr>
        <w:rStyle w:val="Numrodepage"/>
        <w:color w:val="634D4D"/>
      </w:rPr>
      <w:fldChar w:fldCharType="begin"/>
    </w:r>
    <w:r w:rsidRPr="001458D6">
      <w:rPr>
        <w:rStyle w:val="Numrodepage"/>
        <w:color w:val="634D4D"/>
      </w:rPr>
      <w:instrText xml:space="preserve"> PAGE </w:instrText>
    </w:r>
    <w:r w:rsidRPr="001458D6">
      <w:rPr>
        <w:rStyle w:val="Numrodepage"/>
        <w:color w:val="634D4D"/>
      </w:rPr>
      <w:fldChar w:fldCharType="separate"/>
    </w:r>
    <w:r w:rsidRPr="001458D6">
      <w:rPr>
        <w:rStyle w:val="Numrodepage"/>
        <w:color w:val="634D4D"/>
      </w:rPr>
      <w:t>2</w:t>
    </w:r>
    <w:r w:rsidRPr="001458D6">
      <w:rPr>
        <w:rStyle w:val="Numrodepage"/>
        <w:color w:val="634D4D"/>
      </w:rPr>
      <w:fldChar w:fldCharType="end"/>
    </w:r>
    <w:r w:rsidRPr="001458D6">
      <w:rPr>
        <w:rStyle w:val="Numrodepage"/>
        <w:color w:val="634D4D"/>
      </w:rPr>
      <w:t>/</w:t>
    </w:r>
    <w:r w:rsidRPr="001458D6">
      <w:rPr>
        <w:rStyle w:val="Numrodepage"/>
        <w:color w:val="634D4D"/>
      </w:rPr>
      <w:fldChar w:fldCharType="begin"/>
    </w:r>
    <w:r w:rsidRPr="001458D6">
      <w:rPr>
        <w:rStyle w:val="Numrodepage"/>
        <w:color w:val="634D4D"/>
      </w:rPr>
      <w:instrText xml:space="preserve"> NUMPAGES </w:instrText>
    </w:r>
    <w:r w:rsidRPr="001458D6">
      <w:rPr>
        <w:rStyle w:val="Numrodepage"/>
        <w:color w:val="634D4D"/>
      </w:rPr>
      <w:fldChar w:fldCharType="separate"/>
    </w:r>
    <w:r w:rsidRPr="001458D6">
      <w:rPr>
        <w:rStyle w:val="Numrodepage"/>
        <w:color w:val="634D4D"/>
      </w:rPr>
      <w:t>2</w:t>
    </w:r>
    <w:r w:rsidRPr="001458D6">
      <w:rPr>
        <w:rStyle w:val="Numrodepage"/>
        <w:color w:val="63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8D74B" w14:textId="77777777" w:rsidR="00967829" w:rsidRDefault="00967829" w:rsidP="00DA69BE">
      <w:pPr>
        <w:spacing w:line="240" w:lineRule="auto"/>
      </w:pPr>
      <w:r>
        <w:separator/>
      </w:r>
    </w:p>
  </w:footnote>
  <w:footnote w:type="continuationSeparator" w:id="0">
    <w:p w14:paraId="1F971F64" w14:textId="77777777" w:rsidR="00967829" w:rsidRDefault="00967829" w:rsidP="00DA6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0DD00" w14:textId="77777777" w:rsidR="003F15C1" w:rsidRDefault="008B6E22">
    <w:pPr>
      <w:pStyle w:val="En-tte"/>
    </w:pPr>
    <w:r>
      <w:rPr>
        <w:noProof/>
      </w:rPr>
      <w:drawing>
        <wp:anchor distT="0" distB="0" distL="114300" distR="114300" simplePos="0" relativeHeight="251677696" behindDoc="0" locked="0" layoutInCell="1" allowOverlap="1" wp14:anchorId="39255951" wp14:editId="68E05D34">
          <wp:simplePos x="0" y="0"/>
          <wp:positionH relativeFrom="column">
            <wp:posOffset>-558165</wp:posOffset>
          </wp:positionH>
          <wp:positionV relativeFrom="paragraph">
            <wp:posOffset>-383539</wp:posOffset>
          </wp:positionV>
          <wp:extent cx="1428750" cy="587654"/>
          <wp:effectExtent l="0" t="0" r="0" b="317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a:picLocks noChangeAspect="1" noChangeArrowheads="1"/>
                  </pic:cNvPicPr>
                </pic:nvPicPr>
                <pic:blipFill rotWithShape="1">
                  <a:blip r:embed="rId1">
                    <a:extLst>
                      <a:ext uri="{28A0092B-C50C-407E-A947-70E740481C1C}">
                        <a14:useLocalDpi xmlns:a14="http://schemas.microsoft.com/office/drawing/2010/main" val="0"/>
                      </a:ext>
                    </a:extLst>
                  </a:blip>
                  <a:srcRect t="13208" b="19912"/>
                  <a:stretch/>
                </pic:blipFill>
                <pic:spPr bwMode="auto">
                  <a:xfrm>
                    <a:off x="0" y="0"/>
                    <a:ext cx="1428750" cy="5876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0.8pt" o:bullet="t">
        <v:imagedata r:id="rId1" o:title="mso3B1A"/>
      </v:shape>
    </w:pict>
  </w:numPicBullet>
  <w:numPicBullet w:numPicBulletId="1">
    <w:pict>
      <v:shape id="_x0000_i1027" type="#_x0000_t75" style="width:159.6pt;height:156pt" o:bullet="t">
        <v:imagedata r:id="rId2" o:title="logo_seul"/>
      </v:shape>
    </w:pict>
  </w:numPicBullet>
  <w:numPicBullet w:numPicBulletId="2">
    <w:pict>
      <v:shape id="_x0000_i1028" type="#_x0000_t75" style="width:17.2pt;height:17.2pt" o:bullet="t">
        <v:imagedata r:id="rId3" o:title="Information"/>
      </v:shape>
    </w:pict>
  </w:numPicBullet>
  <w:abstractNum w:abstractNumId="0" w15:restartNumberingAfterBreak="0">
    <w:nsid w:val="01677573"/>
    <w:multiLevelType w:val="multilevel"/>
    <w:tmpl w:val="F39421E2"/>
    <w:lvl w:ilvl="0">
      <w:start w:val="1"/>
      <w:numFmt w:val="decimal"/>
      <w:lvlText w:val="%1"/>
      <w:lvlJc w:val="left"/>
      <w:pPr>
        <w:ind w:left="720" w:hanging="360"/>
      </w:pPr>
      <w:rPr>
        <w:rFonts w:ascii="Tw Cen MT" w:hAnsi="Tw Cen MT" w:hint="default"/>
        <w:b w:val="0"/>
        <w:i w:val="0"/>
        <w:strike w:val="0"/>
        <w:dstrike w:val="0"/>
        <w:color w:val="634D4D"/>
        <w:sz w:val="26"/>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C52312"/>
    <w:multiLevelType w:val="hybridMultilevel"/>
    <w:tmpl w:val="B0D6B704"/>
    <w:lvl w:ilvl="0" w:tplc="BF70C9DE">
      <w:start w:val="1"/>
      <w:numFmt w:val="bullet"/>
      <w:lvlText w:val=""/>
      <w:lvlPicBulletId w:val="2"/>
      <w:lvlJc w:val="left"/>
      <w:pPr>
        <w:tabs>
          <w:tab w:val="num" w:pos="284"/>
        </w:tabs>
        <w:ind w:left="0" w:firstLine="57"/>
      </w:pPr>
      <w:rPr>
        <w:rFonts w:ascii="Symbol" w:hAnsi="Symbol" w:hint="default"/>
        <w:color w:val="auto"/>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E44FE"/>
    <w:multiLevelType w:val="multilevel"/>
    <w:tmpl w:val="2DF0C15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w Cen MT" w:hAnsi="Tw Cen MT" w:hint="default"/>
        <w:b w:val="0"/>
        <w:i w:val="0"/>
        <w:color w:val="CCA876"/>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D325A"/>
    <w:multiLevelType w:val="hybridMultilevel"/>
    <w:tmpl w:val="6F84BB96"/>
    <w:lvl w:ilvl="0" w:tplc="3EF2218C">
      <w:start w:val="1"/>
      <w:numFmt w:val="upperLetter"/>
      <w:lvlText w:val="%1"/>
      <w:lvlJc w:val="right"/>
      <w:pPr>
        <w:ind w:left="71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5F7AF9"/>
    <w:multiLevelType w:val="hybridMultilevel"/>
    <w:tmpl w:val="E6CCAD90"/>
    <w:lvl w:ilvl="0" w:tplc="400EBF3A">
      <w:start w:val="1"/>
      <w:numFmt w:val="bullet"/>
      <w:lvlText w:val=""/>
      <w:lvlPicBulletId w:val="1"/>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1012FC"/>
    <w:multiLevelType w:val="multilevel"/>
    <w:tmpl w:val="7C38E20C"/>
    <w:lvl w:ilvl="0">
      <w:start w:val="1"/>
      <w:numFmt w:val="lowerLetter"/>
      <w:lvlText w:val="%1."/>
      <w:lvlJc w:val="left"/>
      <w:pPr>
        <w:ind w:left="2136" w:hanging="360"/>
      </w:pPr>
      <w:rPr>
        <w:rFonts w:hint="default"/>
        <w:b w:val="0"/>
        <w:i w:val="0"/>
        <w:strike w:val="0"/>
        <w:dstrike w:val="0"/>
        <w:color w:val="CCA876"/>
        <w:sz w:val="24"/>
        <w:vertAlign w:val="baseline"/>
      </w:rPr>
    </w:lvl>
    <w:lvl w:ilvl="1">
      <w:start w:val="1"/>
      <w:numFmt w:val="lowerLetter"/>
      <w:lvlText w:val="%2."/>
      <w:lvlJc w:val="left"/>
      <w:pPr>
        <w:ind w:left="2856" w:hanging="360"/>
      </w:pPr>
      <w:rPr>
        <w:rFonts w:hint="default"/>
      </w:rPr>
    </w:lvl>
    <w:lvl w:ilvl="2">
      <w:start w:val="1"/>
      <w:numFmt w:val="lowerRoman"/>
      <w:lvlText w:val="%3."/>
      <w:lvlJc w:val="right"/>
      <w:pPr>
        <w:ind w:left="3576" w:hanging="180"/>
      </w:pPr>
      <w:rPr>
        <w:rFonts w:hint="default"/>
      </w:rPr>
    </w:lvl>
    <w:lvl w:ilvl="3">
      <w:start w:val="1"/>
      <w:numFmt w:val="decimal"/>
      <w:lvlText w:val="%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6" w15:restartNumberingAfterBreak="0">
    <w:nsid w:val="1CA46F58"/>
    <w:multiLevelType w:val="hybridMultilevel"/>
    <w:tmpl w:val="9C6450E6"/>
    <w:lvl w:ilvl="0" w:tplc="400EBF3A">
      <w:start w:val="1"/>
      <w:numFmt w:val="bullet"/>
      <w:lvlText w:val=""/>
      <w:lvlPicBulletId w:val="1"/>
      <w:lvlJc w:val="left"/>
      <w:pPr>
        <w:ind w:left="720" w:hanging="360"/>
      </w:pPr>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030CA2"/>
    <w:multiLevelType w:val="hybridMultilevel"/>
    <w:tmpl w:val="CEFC42CC"/>
    <w:lvl w:ilvl="0" w:tplc="D396A7E0">
      <w:start w:val="1"/>
      <w:numFmt w:val="decimal"/>
      <w:pStyle w:val="TAF"/>
      <w:lvlText w:val="Travail à faire %1."/>
      <w:lvlJc w:val="left"/>
      <w:pPr>
        <w:ind w:left="720" w:hanging="360"/>
      </w:pPr>
      <w:rPr>
        <w:rFonts w:ascii="Arial" w:hAnsi="Arial" w:hint="default"/>
        <w:b/>
        <w:i w:val="0"/>
        <w:strike w:val="0"/>
        <w:dstrike w:val="0"/>
        <w:color w:val="8C104F"/>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EB5499"/>
    <w:multiLevelType w:val="multilevel"/>
    <w:tmpl w:val="040C001F"/>
    <w:lvl w:ilvl="0">
      <w:start w:val="1"/>
      <w:numFmt w:val="decimal"/>
      <w:lvlText w:val="%1."/>
      <w:lvlJc w:val="left"/>
      <w:pPr>
        <w:ind w:left="360" w:hanging="360"/>
      </w:pPr>
      <w:rPr>
        <w:rFonts w:hint="default"/>
        <w:b w:val="0"/>
        <w:i w:val="0"/>
        <w:caps w:val="0"/>
        <w:strike w:val="0"/>
        <w:dstrike w:val="0"/>
        <w:vanish w:val="0"/>
        <w:color w:val="80808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1537F"/>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2A860B72"/>
    <w:multiLevelType w:val="hybridMultilevel"/>
    <w:tmpl w:val="BE44F1C2"/>
    <w:lvl w:ilvl="0" w:tplc="A4A6E5AA">
      <w:start w:val="1"/>
      <w:numFmt w:val="decimal"/>
      <w:lvlText w:val="%1)"/>
      <w:lvlJc w:val="left"/>
      <w:pPr>
        <w:ind w:left="720" w:hanging="360"/>
      </w:pPr>
      <w:rPr>
        <w:rFonts w:ascii="Tw Cen MT" w:hAnsi="Tw Cen MT" w:hint="default"/>
        <w:b w:val="0"/>
        <w:i w:val="0"/>
        <w:strike w:val="0"/>
        <w:dstrike w:val="0"/>
        <w:color w:val="CCA876"/>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3929D9"/>
    <w:multiLevelType w:val="hybridMultilevel"/>
    <w:tmpl w:val="BCFA3D96"/>
    <w:lvl w:ilvl="0" w:tplc="CE784E40">
      <w:start w:val="1"/>
      <w:numFmt w:val="decimal"/>
      <w:lvlText w:val="%1."/>
      <w:lvlJc w:val="left"/>
      <w:pPr>
        <w:ind w:left="720" w:hanging="360"/>
      </w:pPr>
      <w:rPr>
        <w:rFonts w:ascii="Tw Cen MT" w:hAnsi="Tw Cen MT" w:hint="default"/>
        <w:b w:val="0"/>
        <w:i w:val="0"/>
        <w:strike w:val="0"/>
        <w:dstrike w:val="0"/>
        <w:color w:val="16396F"/>
        <w:sz w:val="22"/>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C637C7"/>
    <w:multiLevelType w:val="multilevel"/>
    <w:tmpl w:val="040C001F"/>
    <w:lvl w:ilvl="0">
      <w:start w:val="1"/>
      <w:numFmt w:val="decimal"/>
      <w:lvlText w:val="%1."/>
      <w:lvlJc w:val="left"/>
      <w:pPr>
        <w:ind w:left="360" w:hanging="360"/>
      </w:pPr>
      <w:rPr>
        <w:rFonts w:hint="default"/>
        <w:b w:val="0"/>
        <w:i w:val="0"/>
        <w:caps w:val="0"/>
        <w:strike w:val="0"/>
        <w:dstrike w:val="0"/>
        <w:vanish w:val="0"/>
        <w:color w:val="808080"/>
        <w:sz w:val="22"/>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C415D8"/>
    <w:multiLevelType w:val="multilevel"/>
    <w:tmpl w:val="4F4A4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405AC"/>
    <w:multiLevelType w:val="hybridMultilevel"/>
    <w:tmpl w:val="AC92FF66"/>
    <w:lvl w:ilvl="0" w:tplc="400EBF3A">
      <w:start w:val="1"/>
      <w:numFmt w:val="bullet"/>
      <w:lvlText w:val=""/>
      <w:lvlPicBulletId w:val="1"/>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A555C5"/>
    <w:multiLevelType w:val="hybridMultilevel"/>
    <w:tmpl w:val="5A806BB8"/>
    <w:lvl w:ilvl="0" w:tplc="C48CC1A0">
      <w:start w:val="1"/>
      <w:numFmt w:val="bullet"/>
      <w:lvlText w:val="ð"/>
      <w:lvlJc w:val="left"/>
      <w:pPr>
        <w:ind w:left="1080" w:hanging="363"/>
      </w:pPr>
      <w:rPr>
        <w:rFonts w:ascii="Wingdings" w:hAnsi="Wingdings" w:hint="default"/>
        <w:color w:val="16396F"/>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21B4B70"/>
    <w:multiLevelType w:val="hybridMultilevel"/>
    <w:tmpl w:val="FD46F678"/>
    <w:lvl w:ilvl="0" w:tplc="626ADC32">
      <w:start w:val="1"/>
      <w:numFmt w:val="bullet"/>
      <w:lvlText w:val=""/>
      <w:lvlPicBulletId w:val="1"/>
      <w:lvlJc w:val="left"/>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C81A40"/>
    <w:multiLevelType w:val="hybridMultilevel"/>
    <w:tmpl w:val="94BC974A"/>
    <w:lvl w:ilvl="0" w:tplc="9B3CCEF0">
      <w:start w:val="1"/>
      <w:numFmt w:val="bullet"/>
      <w:suff w:val="space"/>
      <w:lvlText w:val=""/>
      <w:lvlPicBulletId w:val="1"/>
      <w:lvlJc w:val="left"/>
      <w:pPr>
        <w:ind w:left="0" w:firstLine="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840261"/>
    <w:multiLevelType w:val="multilevel"/>
    <w:tmpl w:val="040C001D"/>
    <w:lvl w:ilvl="0">
      <w:start w:val="1"/>
      <w:numFmt w:val="bullet"/>
      <w:lvlText w:val=""/>
      <w:lvlPicBulletId w:val="2"/>
      <w:lvlJc w:val="left"/>
      <w:pPr>
        <w:ind w:left="360" w:hanging="360"/>
      </w:pPr>
      <w:rPr>
        <w:rFonts w:ascii="Symbol" w:hAnsi="Symbol" w:hint="default"/>
        <w:color w:val="auto"/>
        <w:sz w:val="7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080D90"/>
    <w:multiLevelType w:val="hybridMultilevel"/>
    <w:tmpl w:val="467A2FCE"/>
    <w:lvl w:ilvl="0" w:tplc="372C0744">
      <w:numFmt w:val="bullet"/>
      <w:lvlText w:val="-"/>
      <w:lvlJc w:val="left"/>
      <w:pPr>
        <w:ind w:left="720" w:hanging="360"/>
      </w:pPr>
      <w:rPr>
        <w:rFonts w:ascii="Arial" w:eastAsiaTheme="minorHAnsi" w:hAnsi="Arial" w:cs="Arial" w:hint="default"/>
        <w:color w:val="16396F"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145C2F"/>
    <w:multiLevelType w:val="hybridMultilevel"/>
    <w:tmpl w:val="78FCD662"/>
    <w:lvl w:ilvl="0" w:tplc="C4020C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0961C6"/>
    <w:multiLevelType w:val="hybridMultilevel"/>
    <w:tmpl w:val="904C2C3C"/>
    <w:lvl w:ilvl="0" w:tplc="C48CC1A0">
      <w:start w:val="1"/>
      <w:numFmt w:val="bullet"/>
      <w:lvlText w:val="ð"/>
      <w:lvlJc w:val="left"/>
      <w:pPr>
        <w:ind w:left="720" w:hanging="363"/>
      </w:pPr>
      <w:rPr>
        <w:rFonts w:ascii="Wingdings" w:hAnsi="Wingdings" w:hint="default"/>
        <w:color w:val="16396F"/>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1B0FCD"/>
    <w:multiLevelType w:val="hybridMultilevel"/>
    <w:tmpl w:val="D86E7208"/>
    <w:lvl w:ilvl="0" w:tplc="A6E2D5AC">
      <w:start w:val="1"/>
      <w:numFmt w:val="bullet"/>
      <w:suff w:val="space"/>
      <w:lvlText w:val=""/>
      <w:lvlPicBulletId w:val="1"/>
      <w:lvlJc w:val="left"/>
      <w:pPr>
        <w:ind w:left="284" w:firstLine="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6952B35"/>
    <w:multiLevelType w:val="hybridMultilevel"/>
    <w:tmpl w:val="40102858"/>
    <w:lvl w:ilvl="0" w:tplc="D64CA5A0">
      <w:start w:val="1"/>
      <w:numFmt w:val="decimal"/>
      <w:lvlText w:val="1.%1"/>
      <w:lvlJc w:val="left"/>
      <w:pPr>
        <w:ind w:left="720" w:hanging="360"/>
      </w:pPr>
      <w:rPr>
        <w:rFonts w:ascii="Arial" w:hAnsi="Arial" w:hint="default"/>
        <w:b w:val="0"/>
        <w:i w:val="0"/>
        <w:caps w:val="0"/>
        <w:strike w:val="0"/>
        <w:dstrike w:val="0"/>
        <w:vanish w:val="0"/>
        <w:color w:val="80808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7B15122"/>
    <w:multiLevelType w:val="multilevel"/>
    <w:tmpl w:val="040C001D"/>
    <w:lvl w:ilvl="0">
      <w:start w:val="1"/>
      <w:numFmt w:val="bullet"/>
      <w:lvlText w:val=""/>
      <w:lvlPicBulletId w:val="2"/>
      <w:lvlJc w:val="left"/>
      <w:pPr>
        <w:ind w:left="360" w:hanging="360"/>
      </w:pPr>
      <w:rPr>
        <w:rFonts w:ascii="Symbol" w:hAnsi="Symbol" w:hint="default"/>
        <w:color w:val="auto"/>
        <w:sz w:val="7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B9A1687"/>
    <w:multiLevelType w:val="multilevel"/>
    <w:tmpl w:val="F93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655803">
    <w:abstractNumId w:val="25"/>
  </w:num>
  <w:num w:numId="2" w16cid:durableId="354622515">
    <w:abstractNumId w:val="13"/>
  </w:num>
  <w:num w:numId="3" w16cid:durableId="1955212024">
    <w:abstractNumId w:val="16"/>
  </w:num>
  <w:num w:numId="4" w16cid:durableId="366688605">
    <w:abstractNumId w:val="11"/>
  </w:num>
  <w:num w:numId="5" w16cid:durableId="818379835">
    <w:abstractNumId w:val="17"/>
  </w:num>
  <w:num w:numId="6" w16cid:durableId="1429036954">
    <w:abstractNumId w:val="22"/>
  </w:num>
  <w:num w:numId="7" w16cid:durableId="249236473">
    <w:abstractNumId w:val="21"/>
  </w:num>
  <w:num w:numId="8" w16cid:durableId="223955252">
    <w:abstractNumId w:val="3"/>
  </w:num>
  <w:num w:numId="9" w16cid:durableId="1215969887">
    <w:abstractNumId w:val="0"/>
  </w:num>
  <w:num w:numId="10" w16cid:durableId="744450689">
    <w:abstractNumId w:val="10"/>
  </w:num>
  <w:num w:numId="11" w16cid:durableId="220748780">
    <w:abstractNumId w:val="10"/>
    <w:lvlOverride w:ilvl="0">
      <w:startOverride w:val="1"/>
    </w:lvlOverride>
  </w:num>
  <w:num w:numId="12" w16cid:durableId="1947537672">
    <w:abstractNumId w:val="2"/>
  </w:num>
  <w:num w:numId="13" w16cid:durableId="1883244071">
    <w:abstractNumId w:val="12"/>
  </w:num>
  <w:num w:numId="14" w16cid:durableId="77674857">
    <w:abstractNumId w:val="5"/>
  </w:num>
  <w:num w:numId="15" w16cid:durableId="1280263859">
    <w:abstractNumId w:val="4"/>
  </w:num>
  <w:num w:numId="16" w16cid:durableId="622154475">
    <w:abstractNumId w:val="14"/>
  </w:num>
  <w:num w:numId="17" w16cid:durableId="523783937">
    <w:abstractNumId w:val="6"/>
  </w:num>
  <w:num w:numId="18" w16cid:durableId="1091897511">
    <w:abstractNumId w:val="8"/>
  </w:num>
  <w:num w:numId="19" w16cid:durableId="1732189040">
    <w:abstractNumId w:val="8"/>
    <w:lvlOverride w:ilvl="0">
      <w:startOverride w:val="1"/>
    </w:lvlOverride>
  </w:num>
  <w:num w:numId="20" w16cid:durableId="1949197721">
    <w:abstractNumId w:val="8"/>
    <w:lvlOverride w:ilvl="0">
      <w:startOverride w:val="1"/>
    </w:lvlOverride>
  </w:num>
  <w:num w:numId="21" w16cid:durableId="1157378183">
    <w:abstractNumId w:val="23"/>
  </w:num>
  <w:num w:numId="22" w16cid:durableId="1640769128">
    <w:abstractNumId w:val="9"/>
  </w:num>
  <w:num w:numId="23" w16cid:durableId="543366964">
    <w:abstractNumId w:val="15"/>
  </w:num>
  <w:num w:numId="24" w16cid:durableId="166748496">
    <w:abstractNumId w:val="1"/>
  </w:num>
  <w:num w:numId="25" w16cid:durableId="599411162">
    <w:abstractNumId w:val="1"/>
    <w:lvlOverride w:ilvl="0">
      <w:startOverride w:val="1"/>
    </w:lvlOverride>
  </w:num>
  <w:num w:numId="26" w16cid:durableId="279000677">
    <w:abstractNumId w:val="1"/>
    <w:lvlOverride w:ilvl="0">
      <w:startOverride w:val="1"/>
    </w:lvlOverride>
  </w:num>
  <w:num w:numId="27" w16cid:durableId="437338175">
    <w:abstractNumId w:val="1"/>
    <w:lvlOverride w:ilvl="0">
      <w:startOverride w:val="1"/>
    </w:lvlOverride>
  </w:num>
  <w:num w:numId="28" w16cid:durableId="1581057688">
    <w:abstractNumId w:val="7"/>
  </w:num>
  <w:num w:numId="29" w16cid:durableId="1665936716">
    <w:abstractNumId w:val="18"/>
  </w:num>
  <w:num w:numId="30" w16cid:durableId="301158680">
    <w:abstractNumId w:val="24"/>
  </w:num>
  <w:num w:numId="31" w16cid:durableId="241376809">
    <w:abstractNumId w:val="20"/>
  </w:num>
  <w:num w:numId="32" w16cid:durableId="19664295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A3"/>
    <w:rsid w:val="00000AE9"/>
    <w:rsid w:val="00005DC6"/>
    <w:rsid w:val="00006C75"/>
    <w:rsid w:val="00006E0D"/>
    <w:rsid w:val="00011FCB"/>
    <w:rsid w:val="00012E92"/>
    <w:rsid w:val="000162CB"/>
    <w:rsid w:val="00017195"/>
    <w:rsid w:val="00017CA5"/>
    <w:rsid w:val="00020D1C"/>
    <w:rsid w:val="00024D75"/>
    <w:rsid w:val="00026300"/>
    <w:rsid w:val="00026781"/>
    <w:rsid w:val="00026E09"/>
    <w:rsid w:val="00030662"/>
    <w:rsid w:val="00030B21"/>
    <w:rsid w:val="00030BE0"/>
    <w:rsid w:val="00030C98"/>
    <w:rsid w:val="0003260B"/>
    <w:rsid w:val="0003480C"/>
    <w:rsid w:val="000368D9"/>
    <w:rsid w:val="000435B4"/>
    <w:rsid w:val="00044BD4"/>
    <w:rsid w:val="00051674"/>
    <w:rsid w:val="000521A2"/>
    <w:rsid w:val="000525AD"/>
    <w:rsid w:val="00054037"/>
    <w:rsid w:val="00055456"/>
    <w:rsid w:val="00061B49"/>
    <w:rsid w:val="00061C68"/>
    <w:rsid w:val="000726AC"/>
    <w:rsid w:val="0007399A"/>
    <w:rsid w:val="0007633E"/>
    <w:rsid w:val="000766C4"/>
    <w:rsid w:val="00084075"/>
    <w:rsid w:val="00085DC5"/>
    <w:rsid w:val="00090CC5"/>
    <w:rsid w:val="000A11BF"/>
    <w:rsid w:val="000A15DD"/>
    <w:rsid w:val="000A2792"/>
    <w:rsid w:val="000A3261"/>
    <w:rsid w:val="000A32D2"/>
    <w:rsid w:val="000A35C2"/>
    <w:rsid w:val="000A6C00"/>
    <w:rsid w:val="000B105E"/>
    <w:rsid w:val="000B3A58"/>
    <w:rsid w:val="000B4301"/>
    <w:rsid w:val="000B5183"/>
    <w:rsid w:val="000B68D9"/>
    <w:rsid w:val="000C04C2"/>
    <w:rsid w:val="000C3025"/>
    <w:rsid w:val="000C40A5"/>
    <w:rsid w:val="000C416A"/>
    <w:rsid w:val="000D316B"/>
    <w:rsid w:val="000D666B"/>
    <w:rsid w:val="000D7962"/>
    <w:rsid w:val="000E0A72"/>
    <w:rsid w:val="000E1330"/>
    <w:rsid w:val="000E2368"/>
    <w:rsid w:val="000E6D3D"/>
    <w:rsid w:val="000F0B00"/>
    <w:rsid w:val="000F3D39"/>
    <w:rsid w:val="00103B74"/>
    <w:rsid w:val="00104CAA"/>
    <w:rsid w:val="0011043D"/>
    <w:rsid w:val="00110737"/>
    <w:rsid w:val="001109CC"/>
    <w:rsid w:val="00111FD2"/>
    <w:rsid w:val="001145A2"/>
    <w:rsid w:val="00114AF3"/>
    <w:rsid w:val="00115BA0"/>
    <w:rsid w:val="001169CC"/>
    <w:rsid w:val="00123932"/>
    <w:rsid w:val="001248AC"/>
    <w:rsid w:val="001255D1"/>
    <w:rsid w:val="00130658"/>
    <w:rsid w:val="0013075D"/>
    <w:rsid w:val="00130CB1"/>
    <w:rsid w:val="00130F62"/>
    <w:rsid w:val="0013182A"/>
    <w:rsid w:val="0013613D"/>
    <w:rsid w:val="00143210"/>
    <w:rsid w:val="001458D6"/>
    <w:rsid w:val="0015171C"/>
    <w:rsid w:val="00155FD0"/>
    <w:rsid w:val="00160992"/>
    <w:rsid w:val="00160D13"/>
    <w:rsid w:val="00160F81"/>
    <w:rsid w:val="001670BA"/>
    <w:rsid w:val="001815B7"/>
    <w:rsid w:val="001876F1"/>
    <w:rsid w:val="00190D9C"/>
    <w:rsid w:val="0019132B"/>
    <w:rsid w:val="00192729"/>
    <w:rsid w:val="001A2B89"/>
    <w:rsid w:val="001A62D5"/>
    <w:rsid w:val="001A7531"/>
    <w:rsid w:val="001A7C29"/>
    <w:rsid w:val="001B2C3D"/>
    <w:rsid w:val="001C0212"/>
    <w:rsid w:val="001C0776"/>
    <w:rsid w:val="001C2A92"/>
    <w:rsid w:val="001C3D2F"/>
    <w:rsid w:val="001C5341"/>
    <w:rsid w:val="001D1CFF"/>
    <w:rsid w:val="001D4C95"/>
    <w:rsid w:val="001D77A0"/>
    <w:rsid w:val="001E47CC"/>
    <w:rsid w:val="001E512E"/>
    <w:rsid w:val="001E542A"/>
    <w:rsid w:val="001F7237"/>
    <w:rsid w:val="00201023"/>
    <w:rsid w:val="00204945"/>
    <w:rsid w:val="002073F5"/>
    <w:rsid w:val="00216572"/>
    <w:rsid w:val="00216685"/>
    <w:rsid w:val="0022506B"/>
    <w:rsid w:val="002264A2"/>
    <w:rsid w:val="00233B4C"/>
    <w:rsid w:val="002359E8"/>
    <w:rsid w:val="002418B5"/>
    <w:rsid w:val="0024241B"/>
    <w:rsid w:val="00245703"/>
    <w:rsid w:val="00246FC0"/>
    <w:rsid w:val="00247EE2"/>
    <w:rsid w:val="00251526"/>
    <w:rsid w:val="0025379D"/>
    <w:rsid w:val="00256674"/>
    <w:rsid w:val="002579A4"/>
    <w:rsid w:val="00257B58"/>
    <w:rsid w:val="00257BFA"/>
    <w:rsid w:val="0026107F"/>
    <w:rsid w:val="00266FD4"/>
    <w:rsid w:val="002713E9"/>
    <w:rsid w:val="00272E19"/>
    <w:rsid w:val="00283463"/>
    <w:rsid w:val="002841F2"/>
    <w:rsid w:val="002842F5"/>
    <w:rsid w:val="00293F10"/>
    <w:rsid w:val="00294E64"/>
    <w:rsid w:val="002951A4"/>
    <w:rsid w:val="002957C1"/>
    <w:rsid w:val="002A34AF"/>
    <w:rsid w:val="002A35F9"/>
    <w:rsid w:val="002B5092"/>
    <w:rsid w:val="002B50A4"/>
    <w:rsid w:val="002B52AA"/>
    <w:rsid w:val="002B52C2"/>
    <w:rsid w:val="002C1A3E"/>
    <w:rsid w:val="002C3333"/>
    <w:rsid w:val="002C33EA"/>
    <w:rsid w:val="002C7783"/>
    <w:rsid w:val="002D011D"/>
    <w:rsid w:val="002D0684"/>
    <w:rsid w:val="002D3A7E"/>
    <w:rsid w:val="002E0CF5"/>
    <w:rsid w:val="002E12D9"/>
    <w:rsid w:val="002E38B9"/>
    <w:rsid w:val="002E5B11"/>
    <w:rsid w:val="002E6FF2"/>
    <w:rsid w:val="002E75F1"/>
    <w:rsid w:val="002E7A9F"/>
    <w:rsid w:val="002F1D64"/>
    <w:rsid w:val="002F28DF"/>
    <w:rsid w:val="002F31F1"/>
    <w:rsid w:val="002F38EF"/>
    <w:rsid w:val="00312408"/>
    <w:rsid w:val="00314F27"/>
    <w:rsid w:val="00315008"/>
    <w:rsid w:val="003151B8"/>
    <w:rsid w:val="003177EB"/>
    <w:rsid w:val="003223C3"/>
    <w:rsid w:val="00322B26"/>
    <w:rsid w:val="00324A1D"/>
    <w:rsid w:val="00330A6D"/>
    <w:rsid w:val="003342C3"/>
    <w:rsid w:val="0033560B"/>
    <w:rsid w:val="00335C3A"/>
    <w:rsid w:val="003423BE"/>
    <w:rsid w:val="00343133"/>
    <w:rsid w:val="0034527A"/>
    <w:rsid w:val="0034612C"/>
    <w:rsid w:val="00351C77"/>
    <w:rsid w:val="0035296C"/>
    <w:rsid w:val="00354995"/>
    <w:rsid w:val="00354C93"/>
    <w:rsid w:val="003579FF"/>
    <w:rsid w:val="003631BF"/>
    <w:rsid w:val="00363BC1"/>
    <w:rsid w:val="00366700"/>
    <w:rsid w:val="00367786"/>
    <w:rsid w:val="0037106C"/>
    <w:rsid w:val="0037152C"/>
    <w:rsid w:val="00373623"/>
    <w:rsid w:val="0037514E"/>
    <w:rsid w:val="00377E17"/>
    <w:rsid w:val="003817B2"/>
    <w:rsid w:val="00382C25"/>
    <w:rsid w:val="003850E7"/>
    <w:rsid w:val="00390DF4"/>
    <w:rsid w:val="00393C8D"/>
    <w:rsid w:val="00395F09"/>
    <w:rsid w:val="003A0816"/>
    <w:rsid w:val="003A0C3A"/>
    <w:rsid w:val="003A1946"/>
    <w:rsid w:val="003A2B82"/>
    <w:rsid w:val="003A381F"/>
    <w:rsid w:val="003B38FD"/>
    <w:rsid w:val="003B6A07"/>
    <w:rsid w:val="003B7227"/>
    <w:rsid w:val="003B7440"/>
    <w:rsid w:val="003C2950"/>
    <w:rsid w:val="003C6547"/>
    <w:rsid w:val="003C79D5"/>
    <w:rsid w:val="003C7D1E"/>
    <w:rsid w:val="003C7ED6"/>
    <w:rsid w:val="003D1648"/>
    <w:rsid w:val="003D1A9A"/>
    <w:rsid w:val="003D2D00"/>
    <w:rsid w:val="003E7FCC"/>
    <w:rsid w:val="003F0617"/>
    <w:rsid w:val="003F15C1"/>
    <w:rsid w:val="003F54D3"/>
    <w:rsid w:val="003F6CFD"/>
    <w:rsid w:val="003F74DD"/>
    <w:rsid w:val="00400385"/>
    <w:rsid w:val="004101CE"/>
    <w:rsid w:val="00412C24"/>
    <w:rsid w:val="00420772"/>
    <w:rsid w:val="00425E91"/>
    <w:rsid w:val="0043207D"/>
    <w:rsid w:val="0043614C"/>
    <w:rsid w:val="004377C7"/>
    <w:rsid w:val="004401E7"/>
    <w:rsid w:val="004454A2"/>
    <w:rsid w:val="004458F7"/>
    <w:rsid w:val="004507F1"/>
    <w:rsid w:val="0045237E"/>
    <w:rsid w:val="004555B2"/>
    <w:rsid w:val="00455707"/>
    <w:rsid w:val="004609F6"/>
    <w:rsid w:val="0046206B"/>
    <w:rsid w:val="00462A4D"/>
    <w:rsid w:val="0046429F"/>
    <w:rsid w:val="004679A7"/>
    <w:rsid w:val="0047018D"/>
    <w:rsid w:val="00471F2D"/>
    <w:rsid w:val="00473DB5"/>
    <w:rsid w:val="0047569B"/>
    <w:rsid w:val="004762FC"/>
    <w:rsid w:val="0047630C"/>
    <w:rsid w:val="00481C8F"/>
    <w:rsid w:val="004823FF"/>
    <w:rsid w:val="00482AC5"/>
    <w:rsid w:val="00485126"/>
    <w:rsid w:val="00486327"/>
    <w:rsid w:val="004940FF"/>
    <w:rsid w:val="004948FA"/>
    <w:rsid w:val="00494A2F"/>
    <w:rsid w:val="004A079D"/>
    <w:rsid w:val="004A43B3"/>
    <w:rsid w:val="004A7CA3"/>
    <w:rsid w:val="004B4537"/>
    <w:rsid w:val="004B5E5B"/>
    <w:rsid w:val="004B64CA"/>
    <w:rsid w:val="004B69B3"/>
    <w:rsid w:val="004B6B0C"/>
    <w:rsid w:val="004C1224"/>
    <w:rsid w:val="004C27CB"/>
    <w:rsid w:val="004C7328"/>
    <w:rsid w:val="004D0A75"/>
    <w:rsid w:val="004D6ECC"/>
    <w:rsid w:val="004E03B8"/>
    <w:rsid w:val="004E5D5A"/>
    <w:rsid w:val="004E64E9"/>
    <w:rsid w:val="004E6822"/>
    <w:rsid w:val="004F17AF"/>
    <w:rsid w:val="004F38FE"/>
    <w:rsid w:val="004F665E"/>
    <w:rsid w:val="004F6850"/>
    <w:rsid w:val="00503F44"/>
    <w:rsid w:val="005064A2"/>
    <w:rsid w:val="005117A1"/>
    <w:rsid w:val="00512C6A"/>
    <w:rsid w:val="0051377C"/>
    <w:rsid w:val="0051469B"/>
    <w:rsid w:val="005150AE"/>
    <w:rsid w:val="00516FF3"/>
    <w:rsid w:val="005216A2"/>
    <w:rsid w:val="00521AB1"/>
    <w:rsid w:val="0052295E"/>
    <w:rsid w:val="0052634C"/>
    <w:rsid w:val="00531C2F"/>
    <w:rsid w:val="00532615"/>
    <w:rsid w:val="00532EB4"/>
    <w:rsid w:val="00533141"/>
    <w:rsid w:val="0053442F"/>
    <w:rsid w:val="00541650"/>
    <w:rsid w:val="0054165F"/>
    <w:rsid w:val="00545853"/>
    <w:rsid w:val="00547BA1"/>
    <w:rsid w:val="005566D7"/>
    <w:rsid w:val="0056440B"/>
    <w:rsid w:val="00566EAE"/>
    <w:rsid w:val="005671AB"/>
    <w:rsid w:val="00571861"/>
    <w:rsid w:val="0057457A"/>
    <w:rsid w:val="0058431C"/>
    <w:rsid w:val="005906FC"/>
    <w:rsid w:val="00593101"/>
    <w:rsid w:val="005950D0"/>
    <w:rsid w:val="005A1308"/>
    <w:rsid w:val="005A3097"/>
    <w:rsid w:val="005A3BAE"/>
    <w:rsid w:val="005A6F2C"/>
    <w:rsid w:val="005B13BA"/>
    <w:rsid w:val="005B2569"/>
    <w:rsid w:val="005C415D"/>
    <w:rsid w:val="005C560E"/>
    <w:rsid w:val="005C73E7"/>
    <w:rsid w:val="005C78F8"/>
    <w:rsid w:val="005C7E96"/>
    <w:rsid w:val="005D1600"/>
    <w:rsid w:val="005D166A"/>
    <w:rsid w:val="005D2322"/>
    <w:rsid w:val="005D3520"/>
    <w:rsid w:val="005D43A4"/>
    <w:rsid w:val="005E17D5"/>
    <w:rsid w:val="005E39D9"/>
    <w:rsid w:val="005F4F76"/>
    <w:rsid w:val="005F508E"/>
    <w:rsid w:val="005F50D1"/>
    <w:rsid w:val="005F548D"/>
    <w:rsid w:val="005F7701"/>
    <w:rsid w:val="005F7FB5"/>
    <w:rsid w:val="00600C97"/>
    <w:rsid w:val="006016F6"/>
    <w:rsid w:val="00603002"/>
    <w:rsid w:val="006063D5"/>
    <w:rsid w:val="00606A42"/>
    <w:rsid w:val="0060744C"/>
    <w:rsid w:val="006106D1"/>
    <w:rsid w:val="00612D4B"/>
    <w:rsid w:val="00614D68"/>
    <w:rsid w:val="0062120B"/>
    <w:rsid w:val="00622B2B"/>
    <w:rsid w:val="00623D2F"/>
    <w:rsid w:val="00627C11"/>
    <w:rsid w:val="006303AB"/>
    <w:rsid w:val="00630A8F"/>
    <w:rsid w:val="00630E8D"/>
    <w:rsid w:val="006330ED"/>
    <w:rsid w:val="00637F30"/>
    <w:rsid w:val="00641152"/>
    <w:rsid w:val="006447B1"/>
    <w:rsid w:val="00645A31"/>
    <w:rsid w:val="00655619"/>
    <w:rsid w:val="006602E1"/>
    <w:rsid w:val="0066119E"/>
    <w:rsid w:val="00663AF5"/>
    <w:rsid w:val="006754F5"/>
    <w:rsid w:val="006761B5"/>
    <w:rsid w:val="006767D7"/>
    <w:rsid w:val="00677531"/>
    <w:rsid w:val="00677652"/>
    <w:rsid w:val="0068006A"/>
    <w:rsid w:val="00680D95"/>
    <w:rsid w:val="00686351"/>
    <w:rsid w:val="00687A42"/>
    <w:rsid w:val="00691936"/>
    <w:rsid w:val="00692FC8"/>
    <w:rsid w:val="00693102"/>
    <w:rsid w:val="00693630"/>
    <w:rsid w:val="00695347"/>
    <w:rsid w:val="006966B0"/>
    <w:rsid w:val="006978E6"/>
    <w:rsid w:val="006A2C5F"/>
    <w:rsid w:val="006A36A7"/>
    <w:rsid w:val="006A378B"/>
    <w:rsid w:val="006A52AC"/>
    <w:rsid w:val="006A75EF"/>
    <w:rsid w:val="006B0A1B"/>
    <w:rsid w:val="006B0AB4"/>
    <w:rsid w:val="006B41C8"/>
    <w:rsid w:val="006B5BA1"/>
    <w:rsid w:val="006C1B26"/>
    <w:rsid w:val="006C2ECA"/>
    <w:rsid w:val="006C3D51"/>
    <w:rsid w:val="006D0012"/>
    <w:rsid w:val="006D0013"/>
    <w:rsid w:val="006D1A7F"/>
    <w:rsid w:val="006D3AEC"/>
    <w:rsid w:val="006D6023"/>
    <w:rsid w:val="006D6083"/>
    <w:rsid w:val="006D650D"/>
    <w:rsid w:val="006D792F"/>
    <w:rsid w:val="006E2110"/>
    <w:rsid w:val="006E7F00"/>
    <w:rsid w:val="006F6E9E"/>
    <w:rsid w:val="00700F12"/>
    <w:rsid w:val="0070290D"/>
    <w:rsid w:val="00704421"/>
    <w:rsid w:val="007067F6"/>
    <w:rsid w:val="00713FD9"/>
    <w:rsid w:val="0071536C"/>
    <w:rsid w:val="00715C83"/>
    <w:rsid w:val="00717D36"/>
    <w:rsid w:val="007221D1"/>
    <w:rsid w:val="0072715C"/>
    <w:rsid w:val="00732D11"/>
    <w:rsid w:val="007339AD"/>
    <w:rsid w:val="0073459D"/>
    <w:rsid w:val="007350BC"/>
    <w:rsid w:val="0073760C"/>
    <w:rsid w:val="00740DF1"/>
    <w:rsid w:val="00742FFF"/>
    <w:rsid w:val="00743FEE"/>
    <w:rsid w:val="007443B4"/>
    <w:rsid w:val="0074660A"/>
    <w:rsid w:val="00746A32"/>
    <w:rsid w:val="00752A31"/>
    <w:rsid w:val="00753B7A"/>
    <w:rsid w:val="0075413F"/>
    <w:rsid w:val="00756D03"/>
    <w:rsid w:val="00757B33"/>
    <w:rsid w:val="007600B0"/>
    <w:rsid w:val="0076567C"/>
    <w:rsid w:val="00771470"/>
    <w:rsid w:val="00774D6B"/>
    <w:rsid w:val="0077502D"/>
    <w:rsid w:val="00776A63"/>
    <w:rsid w:val="00777145"/>
    <w:rsid w:val="00777394"/>
    <w:rsid w:val="00780842"/>
    <w:rsid w:val="007816EB"/>
    <w:rsid w:val="00781853"/>
    <w:rsid w:val="0078650F"/>
    <w:rsid w:val="007915C4"/>
    <w:rsid w:val="007934DD"/>
    <w:rsid w:val="007A21BD"/>
    <w:rsid w:val="007A3D22"/>
    <w:rsid w:val="007A4597"/>
    <w:rsid w:val="007B4E12"/>
    <w:rsid w:val="007B501C"/>
    <w:rsid w:val="007B6309"/>
    <w:rsid w:val="007C07FB"/>
    <w:rsid w:val="007C27F5"/>
    <w:rsid w:val="007C2E3E"/>
    <w:rsid w:val="007C3728"/>
    <w:rsid w:val="007C3E1A"/>
    <w:rsid w:val="007D154A"/>
    <w:rsid w:val="007D3E29"/>
    <w:rsid w:val="007F0964"/>
    <w:rsid w:val="007F12F1"/>
    <w:rsid w:val="007F53E8"/>
    <w:rsid w:val="007F7C0F"/>
    <w:rsid w:val="0080025E"/>
    <w:rsid w:val="0080114C"/>
    <w:rsid w:val="00803497"/>
    <w:rsid w:val="00803658"/>
    <w:rsid w:val="00803E74"/>
    <w:rsid w:val="00805558"/>
    <w:rsid w:val="0080691B"/>
    <w:rsid w:val="00806971"/>
    <w:rsid w:val="0080751E"/>
    <w:rsid w:val="00810856"/>
    <w:rsid w:val="008135BA"/>
    <w:rsid w:val="00813C99"/>
    <w:rsid w:val="00814890"/>
    <w:rsid w:val="0082379A"/>
    <w:rsid w:val="00823E04"/>
    <w:rsid w:val="00824C22"/>
    <w:rsid w:val="00831B83"/>
    <w:rsid w:val="00832982"/>
    <w:rsid w:val="0083384C"/>
    <w:rsid w:val="00835E55"/>
    <w:rsid w:val="0084132F"/>
    <w:rsid w:val="008454C3"/>
    <w:rsid w:val="00845553"/>
    <w:rsid w:val="008512AC"/>
    <w:rsid w:val="00851A98"/>
    <w:rsid w:val="0085321C"/>
    <w:rsid w:val="00855044"/>
    <w:rsid w:val="00860841"/>
    <w:rsid w:val="00862318"/>
    <w:rsid w:val="008625E0"/>
    <w:rsid w:val="00865630"/>
    <w:rsid w:val="0086789A"/>
    <w:rsid w:val="00867D67"/>
    <w:rsid w:val="008700F8"/>
    <w:rsid w:val="00872411"/>
    <w:rsid w:val="008728A4"/>
    <w:rsid w:val="00874D75"/>
    <w:rsid w:val="00876BF4"/>
    <w:rsid w:val="00877B17"/>
    <w:rsid w:val="00880700"/>
    <w:rsid w:val="0088433C"/>
    <w:rsid w:val="008856FE"/>
    <w:rsid w:val="00892084"/>
    <w:rsid w:val="008A2735"/>
    <w:rsid w:val="008A2F1F"/>
    <w:rsid w:val="008A3E0E"/>
    <w:rsid w:val="008A589B"/>
    <w:rsid w:val="008A7794"/>
    <w:rsid w:val="008B24FF"/>
    <w:rsid w:val="008B6E22"/>
    <w:rsid w:val="008B76CB"/>
    <w:rsid w:val="008C08A1"/>
    <w:rsid w:val="008D24A1"/>
    <w:rsid w:val="008D43B5"/>
    <w:rsid w:val="008D4507"/>
    <w:rsid w:val="008D6C3A"/>
    <w:rsid w:val="008D6EF5"/>
    <w:rsid w:val="008E24F5"/>
    <w:rsid w:val="008E4079"/>
    <w:rsid w:val="008E5E69"/>
    <w:rsid w:val="008E725A"/>
    <w:rsid w:val="008E7B02"/>
    <w:rsid w:val="008F5E5A"/>
    <w:rsid w:val="008F78F4"/>
    <w:rsid w:val="009026F7"/>
    <w:rsid w:val="00902A6A"/>
    <w:rsid w:val="009075DF"/>
    <w:rsid w:val="0091655F"/>
    <w:rsid w:val="00921DF9"/>
    <w:rsid w:val="00923FB9"/>
    <w:rsid w:val="00924156"/>
    <w:rsid w:val="00925070"/>
    <w:rsid w:val="0092535C"/>
    <w:rsid w:val="0093383A"/>
    <w:rsid w:val="00933F82"/>
    <w:rsid w:val="009363B0"/>
    <w:rsid w:val="00940743"/>
    <w:rsid w:val="009423D2"/>
    <w:rsid w:val="0094738D"/>
    <w:rsid w:val="009476DE"/>
    <w:rsid w:val="0095042E"/>
    <w:rsid w:val="00952793"/>
    <w:rsid w:val="00952E76"/>
    <w:rsid w:val="00953770"/>
    <w:rsid w:val="009561AC"/>
    <w:rsid w:val="00956ADA"/>
    <w:rsid w:val="00956CAD"/>
    <w:rsid w:val="00956FA2"/>
    <w:rsid w:val="0095706F"/>
    <w:rsid w:val="009570F6"/>
    <w:rsid w:val="009631DA"/>
    <w:rsid w:val="00964867"/>
    <w:rsid w:val="0096623B"/>
    <w:rsid w:val="00966A99"/>
    <w:rsid w:val="00966B55"/>
    <w:rsid w:val="00967829"/>
    <w:rsid w:val="00967F05"/>
    <w:rsid w:val="009707D6"/>
    <w:rsid w:val="009708F3"/>
    <w:rsid w:val="00973341"/>
    <w:rsid w:val="009802D6"/>
    <w:rsid w:val="00997E72"/>
    <w:rsid w:val="009A3F92"/>
    <w:rsid w:val="009A7D14"/>
    <w:rsid w:val="009B029F"/>
    <w:rsid w:val="009B0967"/>
    <w:rsid w:val="009B529D"/>
    <w:rsid w:val="009B5660"/>
    <w:rsid w:val="009C4DE6"/>
    <w:rsid w:val="009D4438"/>
    <w:rsid w:val="009E0154"/>
    <w:rsid w:val="009E1C75"/>
    <w:rsid w:val="009E2145"/>
    <w:rsid w:val="009E49B3"/>
    <w:rsid w:val="009E6D46"/>
    <w:rsid w:val="009F06EB"/>
    <w:rsid w:val="009F2356"/>
    <w:rsid w:val="009F2F17"/>
    <w:rsid w:val="009F6A9F"/>
    <w:rsid w:val="009F7584"/>
    <w:rsid w:val="009F7FD9"/>
    <w:rsid w:val="00A010A1"/>
    <w:rsid w:val="00A04C4A"/>
    <w:rsid w:val="00A04C5C"/>
    <w:rsid w:val="00A06D3C"/>
    <w:rsid w:val="00A078DD"/>
    <w:rsid w:val="00A10999"/>
    <w:rsid w:val="00A1116C"/>
    <w:rsid w:val="00A1355D"/>
    <w:rsid w:val="00A15E63"/>
    <w:rsid w:val="00A25986"/>
    <w:rsid w:val="00A262C8"/>
    <w:rsid w:val="00A26808"/>
    <w:rsid w:val="00A26CB7"/>
    <w:rsid w:val="00A311A6"/>
    <w:rsid w:val="00A3170D"/>
    <w:rsid w:val="00A32177"/>
    <w:rsid w:val="00A34F2C"/>
    <w:rsid w:val="00A42BDE"/>
    <w:rsid w:val="00A47B83"/>
    <w:rsid w:val="00A5079D"/>
    <w:rsid w:val="00A507F2"/>
    <w:rsid w:val="00A54A78"/>
    <w:rsid w:val="00A60109"/>
    <w:rsid w:val="00A60572"/>
    <w:rsid w:val="00A6171C"/>
    <w:rsid w:val="00A6228A"/>
    <w:rsid w:val="00A66040"/>
    <w:rsid w:val="00A6746D"/>
    <w:rsid w:val="00A67852"/>
    <w:rsid w:val="00A70914"/>
    <w:rsid w:val="00A70EBB"/>
    <w:rsid w:val="00A715C0"/>
    <w:rsid w:val="00A72640"/>
    <w:rsid w:val="00A7589B"/>
    <w:rsid w:val="00A77523"/>
    <w:rsid w:val="00A80E56"/>
    <w:rsid w:val="00A833FF"/>
    <w:rsid w:val="00A9009B"/>
    <w:rsid w:val="00A9163A"/>
    <w:rsid w:val="00A9605B"/>
    <w:rsid w:val="00A96109"/>
    <w:rsid w:val="00AA0983"/>
    <w:rsid w:val="00AA4DC8"/>
    <w:rsid w:val="00AA763F"/>
    <w:rsid w:val="00AB0EF0"/>
    <w:rsid w:val="00AB1FFA"/>
    <w:rsid w:val="00AB261F"/>
    <w:rsid w:val="00AB4351"/>
    <w:rsid w:val="00AB6F57"/>
    <w:rsid w:val="00AB7BED"/>
    <w:rsid w:val="00AB7CFF"/>
    <w:rsid w:val="00AC01AF"/>
    <w:rsid w:val="00AC2055"/>
    <w:rsid w:val="00AC2CD3"/>
    <w:rsid w:val="00AC6406"/>
    <w:rsid w:val="00AD4D79"/>
    <w:rsid w:val="00AD5CB2"/>
    <w:rsid w:val="00AE10D4"/>
    <w:rsid w:val="00AF1CD3"/>
    <w:rsid w:val="00AF208F"/>
    <w:rsid w:val="00AF6398"/>
    <w:rsid w:val="00AF6940"/>
    <w:rsid w:val="00AF72EE"/>
    <w:rsid w:val="00B00453"/>
    <w:rsid w:val="00B0047C"/>
    <w:rsid w:val="00B0060B"/>
    <w:rsid w:val="00B00CE6"/>
    <w:rsid w:val="00B06085"/>
    <w:rsid w:val="00B1034E"/>
    <w:rsid w:val="00B103E8"/>
    <w:rsid w:val="00B13AEC"/>
    <w:rsid w:val="00B16631"/>
    <w:rsid w:val="00B2117C"/>
    <w:rsid w:val="00B2179F"/>
    <w:rsid w:val="00B32329"/>
    <w:rsid w:val="00B32404"/>
    <w:rsid w:val="00B32720"/>
    <w:rsid w:val="00B3469A"/>
    <w:rsid w:val="00B367AA"/>
    <w:rsid w:val="00B36A22"/>
    <w:rsid w:val="00B36F0A"/>
    <w:rsid w:val="00B532A5"/>
    <w:rsid w:val="00B55824"/>
    <w:rsid w:val="00B648B5"/>
    <w:rsid w:val="00B74804"/>
    <w:rsid w:val="00B75E9D"/>
    <w:rsid w:val="00B763F3"/>
    <w:rsid w:val="00B77C96"/>
    <w:rsid w:val="00B8443B"/>
    <w:rsid w:val="00B8585A"/>
    <w:rsid w:val="00B949DE"/>
    <w:rsid w:val="00BA75A8"/>
    <w:rsid w:val="00BB23AC"/>
    <w:rsid w:val="00BB292F"/>
    <w:rsid w:val="00BB4A65"/>
    <w:rsid w:val="00BB5A16"/>
    <w:rsid w:val="00BB5F36"/>
    <w:rsid w:val="00BC113B"/>
    <w:rsid w:val="00BC2176"/>
    <w:rsid w:val="00BC33B0"/>
    <w:rsid w:val="00BC54E8"/>
    <w:rsid w:val="00BD0489"/>
    <w:rsid w:val="00BD23FD"/>
    <w:rsid w:val="00BE06C4"/>
    <w:rsid w:val="00BE168D"/>
    <w:rsid w:val="00BE3552"/>
    <w:rsid w:val="00BE4E0C"/>
    <w:rsid w:val="00BE6955"/>
    <w:rsid w:val="00BE7184"/>
    <w:rsid w:val="00BF1779"/>
    <w:rsid w:val="00BF22D9"/>
    <w:rsid w:val="00BF28EB"/>
    <w:rsid w:val="00BF3C16"/>
    <w:rsid w:val="00BF4607"/>
    <w:rsid w:val="00BF4FFC"/>
    <w:rsid w:val="00BF66CD"/>
    <w:rsid w:val="00C0008B"/>
    <w:rsid w:val="00C02CA2"/>
    <w:rsid w:val="00C03AD9"/>
    <w:rsid w:val="00C120D7"/>
    <w:rsid w:val="00C16BFF"/>
    <w:rsid w:val="00C2294D"/>
    <w:rsid w:val="00C23CDB"/>
    <w:rsid w:val="00C23E11"/>
    <w:rsid w:val="00C321AF"/>
    <w:rsid w:val="00C328C5"/>
    <w:rsid w:val="00C328E4"/>
    <w:rsid w:val="00C32910"/>
    <w:rsid w:val="00C32A00"/>
    <w:rsid w:val="00C36861"/>
    <w:rsid w:val="00C36A99"/>
    <w:rsid w:val="00C37A94"/>
    <w:rsid w:val="00C4009B"/>
    <w:rsid w:val="00C41397"/>
    <w:rsid w:val="00C41D95"/>
    <w:rsid w:val="00C42125"/>
    <w:rsid w:val="00C43775"/>
    <w:rsid w:val="00C45868"/>
    <w:rsid w:val="00C46259"/>
    <w:rsid w:val="00C473F2"/>
    <w:rsid w:val="00C475EC"/>
    <w:rsid w:val="00C51E4D"/>
    <w:rsid w:val="00C53B11"/>
    <w:rsid w:val="00C5531D"/>
    <w:rsid w:val="00C604B3"/>
    <w:rsid w:val="00C628E0"/>
    <w:rsid w:val="00C73CFA"/>
    <w:rsid w:val="00C74522"/>
    <w:rsid w:val="00C75580"/>
    <w:rsid w:val="00C769A4"/>
    <w:rsid w:val="00C804C8"/>
    <w:rsid w:val="00C82815"/>
    <w:rsid w:val="00C83634"/>
    <w:rsid w:val="00C86C5C"/>
    <w:rsid w:val="00C90ED3"/>
    <w:rsid w:val="00C94F7E"/>
    <w:rsid w:val="00CA2269"/>
    <w:rsid w:val="00CA2B66"/>
    <w:rsid w:val="00CA368D"/>
    <w:rsid w:val="00CA6B56"/>
    <w:rsid w:val="00CB4CC9"/>
    <w:rsid w:val="00CB7EF1"/>
    <w:rsid w:val="00CC1275"/>
    <w:rsid w:val="00CC40C8"/>
    <w:rsid w:val="00CD2877"/>
    <w:rsid w:val="00CD5409"/>
    <w:rsid w:val="00CD5529"/>
    <w:rsid w:val="00CE195B"/>
    <w:rsid w:val="00CE39D8"/>
    <w:rsid w:val="00CE7220"/>
    <w:rsid w:val="00CE788B"/>
    <w:rsid w:val="00CF513B"/>
    <w:rsid w:val="00CF781C"/>
    <w:rsid w:val="00D0005E"/>
    <w:rsid w:val="00D04A20"/>
    <w:rsid w:val="00D07E9A"/>
    <w:rsid w:val="00D1045C"/>
    <w:rsid w:val="00D1113D"/>
    <w:rsid w:val="00D11A33"/>
    <w:rsid w:val="00D13829"/>
    <w:rsid w:val="00D1459D"/>
    <w:rsid w:val="00D145E5"/>
    <w:rsid w:val="00D16E02"/>
    <w:rsid w:val="00D17924"/>
    <w:rsid w:val="00D234C5"/>
    <w:rsid w:val="00D34D5B"/>
    <w:rsid w:val="00D35F56"/>
    <w:rsid w:val="00D37735"/>
    <w:rsid w:val="00D44B80"/>
    <w:rsid w:val="00D46096"/>
    <w:rsid w:val="00D47E5F"/>
    <w:rsid w:val="00D50E30"/>
    <w:rsid w:val="00D54D21"/>
    <w:rsid w:val="00D55AC8"/>
    <w:rsid w:val="00D5728F"/>
    <w:rsid w:val="00D75B0B"/>
    <w:rsid w:val="00D75C70"/>
    <w:rsid w:val="00D83194"/>
    <w:rsid w:val="00D83B80"/>
    <w:rsid w:val="00D86355"/>
    <w:rsid w:val="00D86E72"/>
    <w:rsid w:val="00D92D02"/>
    <w:rsid w:val="00D930BD"/>
    <w:rsid w:val="00D934A4"/>
    <w:rsid w:val="00DA034F"/>
    <w:rsid w:val="00DA2D28"/>
    <w:rsid w:val="00DA320B"/>
    <w:rsid w:val="00DA44EA"/>
    <w:rsid w:val="00DA6220"/>
    <w:rsid w:val="00DA69BE"/>
    <w:rsid w:val="00DA790C"/>
    <w:rsid w:val="00DB0997"/>
    <w:rsid w:val="00DB1F15"/>
    <w:rsid w:val="00DB3786"/>
    <w:rsid w:val="00DB6214"/>
    <w:rsid w:val="00DB6813"/>
    <w:rsid w:val="00DB7390"/>
    <w:rsid w:val="00DC4245"/>
    <w:rsid w:val="00DD3633"/>
    <w:rsid w:val="00DD4CBC"/>
    <w:rsid w:val="00DD75CD"/>
    <w:rsid w:val="00DE71F4"/>
    <w:rsid w:val="00DF4C2E"/>
    <w:rsid w:val="00DF67F1"/>
    <w:rsid w:val="00E0018E"/>
    <w:rsid w:val="00E07E03"/>
    <w:rsid w:val="00E10C26"/>
    <w:rsid w:val="00E12203"/>
    <w:rsid w:val="00E126A0"/>
    <w:rsid w:val="00E17C56"/>
    <w:rsid w:val="00E245EC"/>
    <w:rsid w:val="00E25BB1"/>
    <w:rsid w:val="00E26528"/>
    <w:rsid w:val="00E277C3"/>
    <w:rsid w:val="00E30899"/>
    <w:rsid w:val="00E30F5E"/>
    <w:rsid w:val="00E37C01"/>
    <w:rsid w:val="00E42119"/>
    <w:rsid w:val="00E43276"/>
    <w:rsid w:val="00E436B5"/>
    <w:rsid w:val="00E44A75"/>
    <w:rsid w:val="00E45D95"/>
    <w:rsid w:val="00E51D3B"/>
    <w:rsid w:val="00E5511A"/>
    <w:rsid w:val="00E6133B"/>
    <w:rsid w:val="00E62F35"/>
    <w:rsid w:val="00E63876"/>
    <w:rsid w:val="00E70C37"/>
    <w:rsid w:val="00E73649"/>
    <w:rsid w:val="00E8119A"/>
    <w:rsid w:val="00E830DD"/>
    <w:rsid w:val="00E83DA2"/>
    <w:rsid w:val="00E841A9"/>
    <w:rsid w:val="00E843A5"/>
    <w:rsid w:val="00E875DA"/>
    <w:rsid w:val="00E920A2"/>
    <w:rsid w:val="00E93E27"/>
    <w:rsid w:val="00E97B9A"/>
    <w:rsid w:val="00E97F1D"/>
    <w:rsid w:val="00EA15A3"/>
    <w:rsid w:val="00EA33B1"/>
    <w:rsid w:val="00EC10F0"/>
    <w:rsid w:val="00EC197E"/>
    <w:rsid w:val="00EC35EA"/>
    <w:rsid w:val="00EC692E"/>
    <w:rsid w:val="00EC6A8C"/>
    <w:rsid w:val="00ED0CB4"/>
    <w:rsid w:val="00ED4CD9"/>
    <w:rsid w:val="00EE150D"/>
    <w:rsid w:val="00EE18AC"/>
    <w:rsid w:val="00EE229C"/>
    <w:rsid w:val="00EE5B64"/>
    <w:rsid w:val="00EE74D8"/>
    <w:rsid w:val="00EE7A23"/>
    <w:rsid w:val="00EF151E"/>
    <w:rsid w:val="00EF27BC"/>
    <w:rsid w:val="00EF4D74"/>
    <w:rsid w:val="00EF5715"/>
    <w:rsid w:val="00F00F63"/>
    <w:rsid w:val="00F011C6"/>
    <w:rsid w:val="00F03879"/>
    <w:rsid w:val="00F07684"/>
    <w:rsid w:val="00F07D72"/>
    <w:rsid w:val="00F07E86"/>
    <w:rsid w:val="00F1128D"/>
    <w:rsid w:val="00F12F7B"/>
    <w:rsid w:val="00F22608"/>
    <w:rsid w:val="00F22768"/>
    <w:rsid w:val="00F22E8B"/>
    <w:rsid w:val="00F26339"/>
    <w:rsid w:val="00F33D00"/>
    <w:rsid w:val="00F34511"/>
    <w:rsid w:val="00F35722"/>
    <w:rsid w:val="00F3573C"/>
    <w:rsid w:val="00F35A26"/>
    <w:rsid w:val="00F37D72"/>
    <w:rsid w:val="00F40B28"/>
    <w:rsid w:val="00F426EC"/>
    <w:rsid w:val="00F44668"/>
    <w:rsid w:val="00F462DC"/>
    <w:rsid w:val="00F5156E"/>
    <w:rsid w:val="00F523BA"/>
    <w:rsid w:val="00F528A1"/>
    <w:rsid w:val="00F539E4"/>
    <w:rsid w:val="00F54C68"/>
    <w:rsid w:val="00F54F3A"/>
    <w:rsid w:val="00F5580F"/>
    <w:rsid w:val="00F60ABA"/>
    <w:rsid w:val="00F6164A"/>
    <w:rsid w:val="00F65593"/>
    <w:rsid w:val="00F662D2"/>
    <w:rsid w:val="00F67774"/>
    <w:rsid w:val="00F71FFC"/>
    <w:rsid w:val="00F74F48"/>
    <w:rsid w:val="00F76FB8"/>
    <w:rsid w:val="00F77E0B"/>
    <w:rsid w:val="00F81313"/>
    <w:rsid w:val="00F83337"/>
    <w:rsid w:val="00F86F79"/>
    <w:rsid w:val="00F90E9F"/>
    <w:rsid w:val="00FA01D1"/>
    <w:rsid w:val="00FA08AF"/>
    <w:rsid w:val="00FA126F"/>
    <w:rsid w:val="00FA2913"/>
    <w:rsid w:val="00FA4967"/>
    <w:rsid w:val="00FA6211"/>
    <w:rsid w:val="00FA6EE4"/>
    <w:rsid w:val="00FA70A4"/>
    <w:rsid w:val="00FB0601"/>
    <w:rsid w:val="00FB1E8F"/>
    <w:rsid w:val="00FB2AB5"/>
    <w:rsid w:val="00FB658A"/>
    <w:rsid w:val="00FB7C90"/>
    <w:rsid w:val="00FC3BD7"/>
    <w:rsid w:val="00FC3D1A"/>
    <w:rsid w:val="00FC4F63"/>
    <w:rsid w:val="00FC65D2"/>
    <w:rsid w:val="00FC7214"/>
    <w:rsid w:val="00FD109F"/>
    <w:rsid w:val="00FD1194"/>
    <w:rsid w:val="00FD3B0C"/>
    <w:rsid w:val="00FD419E"/>
    <w:rsid w:val="00FD4A3F"/>
    <w:rsid w:val="00FD5B6C"/>
    <w:rsid w:val="00FD5B6E"/>
    <w:rsid w:val="00FD64AD"/>
    <w:rsid w:val="00FD6B18"/>
    <w:rsid w:val="00FD7F83"/>
    <w:rsid w:val="00FE159C"/>
    <w:rsid w:val="00FE4068"/>
    <w:rsid w:val="00FE66B8"/>
    <w:rsid w:val="00FE6AD7"/>
    <w:rsid w:val="00FF2C62"/>
    <w:rsid w:val="00FF34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12CBBF18"/>
  <w15:chartTrackingRefBased/>
  <w15:docId w15:val="{51B67AB4-2AD9-470A-9B32-876A6DBF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2"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A1"/>
    <w:pPr>
      <w:spacing w:after="0"/>
      <w:jc w:val="both"/>
    </w:pPr>
    <w:rPr>
      <w:rFonts w:ascii="Arial" w:hAnsi="Arial"/>
      <w:color w:val="16396F"/>
    </w:rPr>
  </w:style>
  <w:style w:type="paragraph" w:styleId="Titre1">
    <w:name w:val="heading 1"/>
    <w:basedOn w:val="Normal"/>
    <w:next w:val="Normal"/>
    <w:link w:val="Titre1Car"/>
    <w:uiPriority w:val="2"/>
    <w:qFormat/>
    <w:rsid w:val="00EC35EA"/>
    <w:pPr>
      <w:keepNext/>
      <w:keepLines/>
      <w:numPr>
        <w:numId w:val="22"/>
      </w:numPr>
      <w:spacing w:before="240"/>
      <w:outlineLvl w:val="0"/>
    </w:pPr>
    <w:rPr>
      <w:rFonts w:eastAsiaTheme="majorEastAsia" w:cstheme="majorBidi"/>
      <w:b/>
      <w:smallCaps/>
      <w:color w:val="8C104F"/>
      <w:sz w:val="32"/>
      <w:szCs w:val="32"/>
    </w:rPr>
  </w:style>
  <w:style w:type="paragraph" w:styleId="Titre2">
    <w:name w:val="heading 2"/>
    <w:basedOn w:val="Normal"/>
    <w:next w:val="Normal"/>
    <w:link w:val="Titre2Car"/>
    <w:uiPriority w:val="2"/>
    <w:unhideWhenUsed/>
    <w:qFormat/>
    <w:rsid w:val="00EC35EA"/>
    <w:pPr>
      <w:keepNext/>
      <w:keepLines/>
      <w:numPr>
        <w:ilvl w:val="1"/>
        <w:numId w:val="22"/>
      </w:numPr>
      <w:spacing w:before="40"/>
      <w:outlineLvl w:val="1"/>
    </w:pPr>
    <w:rPr>
      <w:rFonts w:eastAsiaTheme="majorEastAsia" w:cstheme="majorBidi"/>
      <w:b/>
      <w:color w:val="404040"/>
      <w:sz w:val="26"/>
      <w:szCs w:val="26"/>
    </w:rPr>
  </w:style>
  <w:style w:type="paragraph" w:styleId="Titre3">
    <w:name w:val="heading 3"/>
    <w:basedOn w:val="Normal"/>
    <w:next w:val="Normal"/>
    <w:link w:val="Titre3Car"/>
    <w:uiPriority w:val="2"/>
    <w:unhideWhenUsed/>
    <w:qFormat/>
    <w:rsid w:val="00D16E02"/>
    <w:pPr>
      <w:numPr>
        <w:ilvl w:val="2"/>
        <w:numId w:val="22"/>
      </w:numPr>
      <w:outlineLvl w:val="2"/>
    </w:pPr>
    <w:rPr>
      <w:b/>
      <w:color w:val="808080"/>
    </w:rPr>
  </w:style>
  <w:style w:type="paragraph" w:styleId="Titre4">
    <w:name w:val="heading 4"/>
    <w:basedOn w:val="Normal"/>
    <w:next w:val="Normal"/>
    <w:link w:val="Titre4Car"/>
    <w:uiPriority w:val="2"/>
    <w:unhideWhenUsed/>
    <w:qFormat/>
    <w:rsid w:val="007339AD"/>
    <w:pPr>
      <w:keepNext/>
      <w:keepLines/>
      <w:numPr>
        <w:ilvl w:val="3"/>
        <w:numId w:val="22"/>
      </w:numPr>
      <w:spacing w:before="40"/>
      <w:outlineLvl w:val="3"/>
    </w:pPr>
    <w:rPr>
      <w:rFonts w:eastAsiaTheme="majorEastAsia" w:cstheme="majorBidi"/>
      <w:iCs/>
      <w:color w:val="808080"/>
    </w:rPr>
  </w:style>
  <w:style w:type="paragraph" w:styleId="Titre5">
    <w:name w:val="heading 5"/>
    <w:basedOn w:val="Normal"/>
    <w:next w:val="Normal"/>
    <w:link w:val="Titre5Car"/>
    <w:uiPriority w:val="2"/>
    <w:unhideWhenUsed/>
    <w:rsid w:val="007339AD"/>
    <w:pPr>
      <w:keepNext/>
      <w:keepLines/>
      <w:numPr>
        <w:ilvl w:val="4"/>
        <w:numId w:val="22"/>
      </w:numPr>
      <w:spacing w:before="40"/>
      <w:outlineLvl w:val="4"/>
    </w:pPr>
    <w:rPr>
      <w:rFonts w:eastAsiaTheme="majorEastAsia" w:cstheme="majorBidi"/>
      <w:color w:val="808080"/>
    </w:rPr>
  </w:style>
  <w:style w:type="paragraph" w:styleId="Titre6">
    <w:name w:val="heading 6"/>
    <w:basedOn w:val="Normal"/>
    <w:next w:val="Normal"/>
    <w:link w:val="Titre6Car"/>
    <w:uiPriority w:val="2"/>
    <w:unhideWhenUsed/>
    <w:rsid w:val="007339AD"/>
    <w:pPr>
      <w:keepNext/>
      <w:keepLines/>
      <w:numPr>
        <w:ilvl w:val="5"/>
        <w:numId w:val="22"/>
      </w:numPr>
      <w:spacing w:before="40"/>
      <w:outlineLvl w:val="5"/>
    </w:pPr>
    <w:rPr>
      <w:rFonts w:eastAsiaTheme="majorEastAsia" w:cstheme="majorBidi"/>
      <w:color w:val="808080"/>
    </w:rPr>
  </w:style>
  <w:style w:type="paragraph" w:styleId="Titre7">
    <w:name w:val="heading 7"/>
    <w:basedOn w:val="Normal"/>
    <w:next w:val="Normal"/>
    <w:link w:val="Titre7Car"/>
    <w:uiPriority w:val="2"/>
    <w:unhideWhenUsed/>
    <w:rsid w:val="007339AD"/>
    <w:pPr>
      <w:keepNext/>
      <w:keepLines/>
      <w:numPr>
        <w:ilvl w:val="6"/>
        <w:numId w:val="22"/>
      </w:numPr>
      <w:spacing w:before="40"/>
      <w:outlineLvl w:val="6"/>
    </w:pPr>
    <w:rPr>
      <w:rFonts w:asciiTheme="majorHAnsi" w:eastAsiaTheme="majorEastAsia" w:hAnsiTheme="majorHAnsi" w:cstheme="majorBidi"/>
      <w:i/>
      <w:iCs/>
      <w:color w:val="450827" w:themeColor="accent1" w:themeShade="7F"/>
    </w:rPr>
  </w:style>
  <w:style w:type="paragraph" w:styleId="Titre8">
    <w:name w:val="heading 8"/>
    <w:basedOn w:val="Normal"/>
    <w:next w:val="Normal"/>
    <w:link w:val="Titre8Car"/>
    <w:uiPriority w:val="9"/>
    <w:semiHidden/>
    <w:unhideWhenUsed/>
    <w:rsid w:val="007339AD"/>
    <w:pPr>
      <w:keepNext/>
      <w:keepLines/>
      <w:numPr>
        <w:ilvl w:val="7"/>
        <w:numId w:val="22"/>
      </w:numPr>
      <w:spacing w:before="40"/>
      <w:outlineLvl w:val="7"/>
    </w:pPr>
    <w:rPr>
      <w:rFonts w:asciiTheme="majorHAnsi" w:eastAsiaTheme="majorEastAsia" w:hAnsiTheme="majorHAnsi" w:cstheme="majorBidi"/>
      <w:color w:val="1F519E" w:themeColor="text1" w:themeTint="D8"/>
      <w:sz w:val="21"/>
      <w:szCs w:val="21"/>
    </w:rPr>
  </w:style>
  <w:style w:type="paragraph" w:styleId="Titre9">
    <w:name w:val="heading 9"/>
    <w:basedOn w:val="Normal"/>
    <w:next w:val="Normal"/>
    <w:link w:val="Titre9Car"/>
    <w:uiPriority w:val="9"/>
    <w:semiHidden/>
    <w:unhideWhenUsed/>
    <w:qFormat/>
    <w:rsid w:val="007339AD"/>
    <w:pPr>
      <w:keepNext/>
      <w:keepLines/>
      <w:numPr>
        <w:ilvl w:val="8"/>
        <w:numId w:val="22"/>
      </w:numPr>
      <w:spacing w:before="40"/>
      <w:outlineLvl w:val="8"/>
    </w:pPr>
    <w:rPr>
      <w:rFonts w:asciiTheme="majorHAnsi" w:eastAsiaTheme="majorEastAsia" w:hAnsiTheme="majorHAnsi" w:cstheme="majorBidi"/>
      <w:i/>
      <w:iCs/>
      <w:color w:val="1F519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rsid w:val="00F539E4"/>
    <w:rPr>
      <w:b/>
      <w:bCs/>
    </w:rPr>
  </w:style>
  <w:style w:type="paragraph" w:styleId="NormalWeb">
    <w:name w:val="Normal (Web)"/>
    <w:basedOn w:val="Normal"/>
    <w:uiPriority w:val="99"/>
    <w:semiHidden/>
    <w:unhideWhenUsed/>
    <w:rsid w:val="00F539E4"/>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ienhypertexte">
    <w:name w:val="Hyperlink"/>
    <w:basedOn w:val="Policepardfaut"/>
    <w:uiPriority w:val="99"/>
    <w:unhideWhenUsed/>
    <w:rsid w:val="00F539E4"/>
    <w:rPr>
      <w:color w:val="0000FF"/>
      <w:u w:val="single"/>
    </w:rPr>
  </w:style>
  <w:style w:type="character" w:styleId="Accentuation">
    <w:name w:val="Emphasis"/>
    <w:basedOn w:val="Policepardfaut"/>
    <w:uiPriority w:val="20"/>
    <w:rsid w:val="00F539E4"/>
    <w:rPr>
      <w:i/>
      <w:iCs/>
    </w:rPr>
  </w:style>
  <w:style w:type="table" w:styleId="TableauListe7Couleur">
    <w:name w:val="List Table 7 Colorful"/>
    <w:basedOn w:val="TableauNormal"/>
    <w:uiPriority w:val="52"/>
    <w:rsid w:val="00F539E4"/>
    <w:pPr>
      <w:spacing w:after="0" w:line="240" w:lineRule="auto"/>
    </w:pPr>
    <w:rPr>
      <w:color w:val="16396F"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6396F"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6396F"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6396F"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6396F" w:themeColor="text1"/>
        </w:tcBorders>
        <w:shd w:val="clear" w:color="auto" w:fill="FFFFFF" w:themeFill="background1"/>
      </w:tcPr>
    </w:tblStylePr>
    <w:tblStylePr w:type="band1Vert">
      <w:tblPr/>
      <w:tcPr>
        <w:shd w:val="clear" w:color="auto" w:fill="BFD3F2" w:themeFill="text1" w:themeFillTint="33"/>
      </w:tcPr>
    </w:tblStylePr>
    <w:tblStylePr w:type="band1Horz">
      <w:tblPr/>
      <w:tcPr>
        <w:shd w:val="clear" w:color="auto" w:fill="BFD3F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F539E4"/>
    <w:pPr>
      <w:spacing w:after="0" w:line="240" w:lineRule="auto"/>
    </w:pPr>
    <w:rPr>
      <w:color w:val="8F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0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0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0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0000" w:themeColor="accent6"/>
        </w:tcBorders>
        <w:shd w:val="clear" w:color="auto" w:fill="FFFFFF" w:themeFill="background1"/>
      </w:tcPr>
    </w:tblStylePr>
    <w:tblStylePr w:type="band1Vert">
      <w:tblPr/>
      <w:tcPr>
        <w:shd w:val="clear" w:color="auto" w:fill="FFBFBF" w:themeFill="accent6" w:themeFillTint="33"/>
      </w:tcPr>
    </w:tblStylePr>
    <w:tblStylePr w:type="band1Horz">
      <w:tblPr/>
      <w:tcPr>
        <w:shd w:val="clear" w:color="auto" w:fill="FFBFB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3">
    <w:name w:val="Grid Table 3"/>
    <w:basedOn w:val="TableauNormal"/>
    <w:uiPriority w:val="48"/>
    <w:rsid w:val="00F539E4"/>
    <w:pPr>
      <w:spacing w:after="0" w:line="240" w:lineRule="auto"/>
    </w:pPr>
    <w:tblPr>
      <w:tblStyleRowBandSize w:val="1"/>
      <w:tblStyleColBandSize w:val="1"/>
      <w:tblBorders>
        <w:top w:val="single" w:sz="4" w:space="0" w:color="427DD9" w:themeColor="text1" w:themeTint="99"/>
        <w:left w:val="single" w:sz="4" w:space="0" w:color="427DD9" w:themeColor="text1" w:themeTint="99"/>
        <w:bottom w:val="single" w:sz="4" w:space="0" w:color="427DD9" w:themeColor="text1" w:themeTint="99"/>
        <w:right w:val="single" w:sz="4" w:space="0" w:color="427DD9" w:themeColor="text1" w:themeTint="99"/>
        <w:insideH w:val="single" w:sz="4" w:space="0" w:color="427DD9" w:themeColor="text1" w:themeTint="99"/>
        <w:insideV w:val="single" w:sz="4" w:space="0" w:color="427DD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D3F2" w:themeFill="text1" w:themeFillTint="33"/>
      </w:tcPr>
    </w:tblStylePr>
    <w:tblStylePr w:type="band1Horz">
      <w:tblPr/>
      <w:tcPr>
        <w:shd w:val="clear" w:color="auto" w:fill="BFD3F2" w:themeFill="text1" w:themeFillTint="33"/>
      </w:tcPr>
    </w:tblStylePr>
    <w:tblStylePr w:type="neCell">
      <w:tblPr/>
      <w:tcPr>
        <w:tcBorders>
          <w:bottom w:val="single" w:sz="4" w:space="0" w:color="427DD9" w:themeColor="text1" w:themeTint="99"/>
        </w:tcBorders>
      </w:tcPr>
    </w:tblStylePr>
    <w:tblStylePr w:type="nwCell">
      <w:tblPr/>
      <w:tcPr>
        <w:tcBorders>
          <w:bottom w:val="single" w:sz="4" w:space="0" w:color="427DD9" w:themeColor="text1" w:themeTint="99"/>
        </w:tcBorders>
      </w:tcPr>
    </w:tblStylePr>
    <w:tblStylePr w:type="seCell">
      <w:tblPr/>
      <w:tcPr>
        <w:tcBorders>
          <w:top w:val="single" w:sz="4" w:space="0" w:color="427DD9" w:themeColor="text1" w:themeTint="99"/>
        </w:tcBorders>
      </w:tcPr>
    </w:tblStylePr>
    <w:tblStylePr w:type="swCell">
      <w:tblPr/>
      <w:tcPr>
        <w:tcBorders>
          <w:top w:val="single" w:sz="4" w:space="0" w:color="427DD9" w:themeColor="text1" w:themeTint="99"/>
        </w:tcBorders>
      </w:tcPr>
    </w:tblStylePr>
  </w:style>
  <w:style w:type="table" w:styleId="TableauGrille2-Accentuation2">
    <w:name w:val="Grid Table 2 Accent 2"/>
    <w:basedOn w:val="TableauNormal"/>
    <w:uiPriority w:val="47"/>
    <w:rsid w:val="00F539E4"/>
    <w:pPr>
      <w:spacing w:after="0" w:line="240" w:lineRule="auto"/>
    </w:pPr>
    <w:tblPr>
      <w:tblStyleRowBandSize w:val="1"/>
      <w:tblStyleColBandSize w:val="1"/>
      <w:tblBorders>
        <w:top w:val="single" w:sz="2" w:space="0" w:color="D9E4F7" w:themeColor="accent2" w:themeTint="99"/>
        <w:bottom w:val="single" w:sz="2" w:space="0" w:color="D9E4F7" w:themeColor="accent2" w:themeTint="99"/>
        <w:insideH w:val="single" w:sz="2" w:space="0" w:color="D9E4F7" w:themeColor="accent2" w:themeTint="99"/>
        <w:insideV w:val="single" w:sz="2" w:space="0" w:color="D9E4F7" w:themeColor="accent2" w:themeTint="99"/>
      </w:tblBorders>
    </w:tblPr>
    <w:tblStylePr w:type="firstRow">
      <w:rPr>
        <w:b/>
        <w:bCs/>
      </w:rPr>
      <w:tblPr/>
      <w:tcPr>
        <w:tcBorders>
          <w:top w:val="nil"/>
          <w:bottom w:val="single" w:sz="12" w:space="0" w:color="D9E4F7" w:themeColor="accent2" w:themeTint="99"/>
          <w:insideH w:val="nil"/>
          <w:insideV w:val="nil"/>
        </w:tcBorders>
        <w:shd w:val="clear" w:color="auto" w:fill="FFFFFF" w:themeFill="background1"/>
      </w:tcPr>
    </w:tblStylePr>
    <w:tblStylePr w:type="lastRow">
      <w:rPr>
        <w:b/>
        <w:bCs/>
      </w:rPr>
      <w:tblPr/>
      <w:tcPr>
        <w:tcBorders>
          <w:top w:val="double" w:sz="2" w:space="0" w:color="D9E4F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6FC" w:themeFill="accent2" w:themeFillTint="33"/>
      </w:tcPr>
    </w:tblStylePr>
    <w:tblStylePr w:type="band1Horz">
      <w:tblPr/>
      <w:tcPr>
        <w:shd w:val="clear" w:color="auto" w:fill="F2F6FC" w:themeFill="accent2" w:themeFillTint="33"/>
      </w:tcPr>
    </w:tblStylePr>
  </w:style>
  <w:style w:type="table" w:styleId="TableauGrille2">
    <w:name w:val="Grid Table 2"/>
    <w:basedOn w:val="TableauNormal"/>
    <w:uiPriority w:val="47"/>
    <w:rsid w:val="00F539E4"/>
    <w:pPr>
      <w:spacing w:after="0" w:line="240" w:lineRule="auto"/>
    </w:pPr>
    <w:tblPr>
      <w:tblStyleRowBandSize w:val="1"/>
      <w:tblStyleColBandSize w:val="1"/>
      <w:tblBorders>
        <w:top w:val="single" w:sz="2" w:space="0" w:color="427DD9" w:themeColor="text1" w:themeTint="99"/>
        <w:bottom w:val="single" w:sz="2" w:space="0" w:color="427DD9" w:themeColor="text1" w:themeTint="99"/>
        <w:insideH w:val="single" w:sz="2" w:space="0" w:color="427DD9" w:themeColor="text1" w:themeTint="99"/>
        <w:insideV w:val="single" w:sz="2" w:space="0" w:color="427DD9" w:themeColor="text1" w:themeTint="99"/>
      </w:tblBorders>
    </w:tblPr>
    <w:tblStylePr w:type="firstRow">
      <w:rPr>
        <w:b/>
        <w:bCs/>
      </w:rPr>
      <w:tblPr/>
      <w:tcPr>
        <w:tcBorders>
          <w:top w:val="nil"/>
          <w:bottom w:val="single" w:sz="12" w:space="0" w:color="427DD9" w:themeColor="text1" w:themeTint="99"/>
          <w:insideH w:val="nil"/>
          <w:insideV w:val="nil"/>
        </w:tcBorders>
        <w:shd w:val="clear" w:color="auto" w:fill="FFFFFF" w:themeFill="background1"/>
      </w:tcPr>
    </w:tblStylePr>
    <w:tblStylePr w:type="lastRow">
      <w:rPr>
        <w:b/>
        <w:bCs/>
      </w:rPr>
      <w:tblPr/>
      <w:tcPr>
        <w:tcBorders>
          <w:top w:val="double" w:sz="2" w:space="0" w:color="427DD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D3F2" w:themeFill="text1" w:themeFillTint="33"/>
      </w:tcPr>
    </w:tblStylePr>
    <w:tblStylePr w:type="band1Horz">
      <w:tblPr/>
      <w:tcPr>
        <w:shd w:val="clear" w:color="auto" w:fill="BFD3F2" w:themeFill="text1" w:themeFillTint="33"/>
      </w:tcPr>
    </w:tblStylePr>
  </w:style>
  <w:style w:type="table" w:styleId="TableauGrille2-Accentuation3">
    <w:name w:val="Grid Table 2 Accent 3"/>
    <w:basedOn w:val="TableauNormal"/>
    <w:uiPriority w:val="47"/>
    <w:rsid w:val="00F539E4"/>
    <w:pPr>
      <w:spacing w:after="0" w:line="240" w:lineRule="auto"/>
    </w:pPr>
    <w:tblPr>
      <w:tblStyleRowBandSize w:val="1"/>
      <w:tblStyleColBandSize w:val="1"/>
      <w:tblBorders>
        <w:top w:val="single" w:sz="2" w:space="0" w:color="EBE09B" w:themeColor="accent3" w:themeTint="99"/>
        <w:bottom w:val="single" w:sz="2" w:space="0" w:color="EBE09B" w:themeColor="accent3" w:themeTint="99"/>
        <w:insideH w:val="single" w:sz="2" w:space="0" w:color="EBE09B" w:themeColor="accent3" w:themeTint="99"/>
        <w:insideV w:val="single" w:sz="2" w:space="0" w:color="EBE09B" w:themeColor="accent3" w:themeTint="99"/>
      </w:tblBorders>
    </w:tblPr>
    <w:tblStylePr w:type="firstRow">
      <w:rPr>
        <w:b/>
        <w:bCs/>
      </w:rPr>
      <w:tblPr/>
      <w:tcPr>
        <w:tcBorders>
          <w:top w:val="nil"/>
          <w:bottom w:val="single" w:sz="12" w:space="0" w:color="EBE09B" w:themeColor="accent3" w:themeTint="99"/>
          <w:insideH w:val="nil"/>
          <w:insideV w:val="nil"/>
        </w:tcBorders>
        <w:shd w:val="clear" w:color="auto" w:fill="FFFFFF" w:themeFill="background1"/>
      </w:tcPr>
    </w:tblStylePr>
    <w:tblStylePr w:type="lastRow">
      <w:rPr>
        <w:b/>
        <w:bCs/>
      </w:rPr>
      <w:tblPr/>
      <w:tcPr>
        <w:tcBorders>
          <w:top w:val="double" w:sz="2" w:space="0" w:color="EBE0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DD" w:themeFill="accent3" w:themeFillTint="33"/>
      </w:tcPr>
    </w:tblStylePr>
    <w:tblStylePr w:type="band1Horz">
      <w:tblPr/>
      <w:tcPr>
        <w:shd w:val="clear" w:color="auto" w:fill="F8F4DD" w:themeFill="accent3" w:themeFillTint="33"/>
      </w:tcPr>
    </w:tblStylePr>
  </w:style>
  <w:style w:type="paragraph" w:styleId="En-tte">
    <w:name w:val="header"/>
    <w:basedOn w:val="Normal"/>
    <w:link w:val="En-tteCar"/>
    <w:uiPriority w:val="99"/>
    <w:unhideWhenUsed/>
    <w:rsid w:val="00DA69BE"/>
    <w:pPr>
      <w:tabs>
        <w:tab w:val="center" w:pos="4536"/>
        <w:tab w:val="right" w:pos="9072"/>
      </w:tabs>
      <w:spacing w:line="240" w:lineRule="auto"/>
    </w:pPr>
  </w:style>
  <w:style w:type="character" w:customStyle="1" w:styleId="En-tteCar">
    <w:name w:val="En-tête Car"/>
    <w:basedOn w:val="Policepardfaut"/>
    <w:link w:val="En-tte"/>
    <w:uiPriority w:val="99"/>
    <w:rsid w:val="00DA69BE"/>
  </w:style>
  <w:style w:type="paragraph" w:styleId="Pieddepage">
    <w:name w:val="footer"/>
    <w:basedOn w:val="Normal"/>
    <w:link w:val="PieddepageCar"/>
    <w:uiPriority w:val="99"/>
    <w:unhideWhenUsed/>
    <w:rsid w:val="00DA69BE"/>
    <w:pPr>
      <w:tabs>
        <w:tab w:val="center" w:pos="4536"/>
        <w:tab w:val="right" w:pos="9072"/>
      </w:tabs>
      <w:spacing w:line="240" w:lineRule="auto"/>
    </w:pPr>
  </w:style>
  <w:style w:type="character" w:customStyle="1" w:styleId="PieddepageCar">
    <w:name w:val="Pied de page Car"/>
    <w:basedOn w:val="Policepardfaut"/>
    <w:link w:val="Pieddepage"/>
    <w:uiPriority w:val="99"/>
    <w:rsid w:val="00DA69BE"/>
  </w:style>
  <w:style w:type="paragraph" w:styleId="Titre">
    <w:name w:val="Title"/>
    <w:basedOn w:val="Normal"/>
    <w:next w:val="Normal"/>
    <w:link w:val="TitreCar"/>
    <w:uiPriority w:val="2"/>
    <w:qFormat/>
    <w:rsid w:val="00EC35EA"/>
    <w:pPr>
      <w:pBdr>
        <w:top w:val="single" w:sz="4" w:space="1" w:color="auto"/>
        <w:left w:val="single" w:sz="4" w:space="4" w:color="auto"/>
        <w:bottom w:val="single" w:sz="4" w:space="1" w:color="auto"/>
        <w:right w:val="single" w:sz="4" w:space="4" w:color="auto"/>
      </w:pBdr>
      <w:shd w:val="clear" w:color="auto" w:fill="8C104F"/>
      <w:spacing w:line="240" w:lineRule="auto"/>
      <w:contextualSpacing/>
      <w:jc w:val="center"/>
    </w:pPr>
    <w:rPr>
      <w:rFonts w:eastAsiaTheme="majorEastAsia" w:cstheme="majorBidi"/>
      <w:b/>
      <w:caps/>
      <w:color w:val="FFFFFF" w:themeColor="background1"/>
      <w:spacing w:val="-10"/>
      <w:kern w:val="28"/>
      <w:sz w:val="56"/>
      <w:szCs w:val="56"/>
    </w:rPr>
  </w:style>
  <w:style w:type="character" w:customStyle="1" w:styleId="TitreCar">
    <w:name w:val="Titre Car"/>
    <w:basedOn w:val="Policepardfaut"/>
    <w:link w:val="Titre"/>
    <w:uiPriority w:val="2"/>
    <w:rsid w:val="00EC35EA"/>
    <w:rPr>
      <w:rFonts w:ascii="Arial" w:eastAsiaTheme="majorEastAsia" w:hAnsi="Arial" w:cstheme="majorBidi"/>
      <w:b/>
      <w:caps/>
      <w:color w:val="FFFFFF" w:themeColor="background1"/>
      <w:spacing w:val="-10"/>
      <w:kern w:val="28"/>
      <w:sz w:val="56"/>
      <w:szCs w:val="56"/>
      <w:shd w:val="clear" w:color="auto" w:fill="8C104F"/>
    </w:rPr>
  </w:style>
  <w:style w:type="character" w:customStyle="1" w:styleId="Titre1Car">
    <w:name w:val="Titre 1 Car"/>
    <w:basedOn w:val="Policepardfaut"/>
    <w:link w:val="Titre1"/>
    <w:uiPriority w:val="2"/>
    <w:rsid w:val="00EC35EA"/>
    <w:rPr>
      <w:rFonts w:ascii="Arial" w:eastAsiaTheme="majorEastAsia" w:hAnsi="Arial" w:cstheme="majorBidi"/>
      <w:b/>
      <w:smallCaps/>
      <w:color w:val="8C104F"/>
      <w:sz w:val="32"/>
      <w:szCs w:val="32"/>
    </w:rPr>
  </w:style>
  <w:style w:type="character" w:customStyle="1" w:styleId="Titre2Car">
    <w:name w:val="Titre 2 Car"/>
    <w:basedOn w:val="Policepardfaut"/>
    <w:link w:val="Titre2"/>
    <w:uiPriority w:val="2"/>
    <w:rsid w:val="00EC35EA"/>
    <w:rPr>
      <w:rFonts w:ascii="Arial" w:eastAsiaTheme="majorEastAsia" w:hAnsi="Arial" w:cstheme="majorBidi"/>
      <w:b/>
      <w:color w:val="404040"/>
      <w:sz w:val="26"/>
      <w:szCs w:val="26"/>
    </w:rPr>
  </w:style>
  <w:style w:type="character" w:customStyle="1" w:styleId="Titre3Car">
    <w:name w:val="Titre 3 Car"/>
    <w:basedOn w:val="Policepardfaut"/>
    <w:link w:val="Titre3"/>
    <w:uiPriority w:val="2"/>
    <w:rsid w:val="00D16E02"/>
    <w:rPr>
      <w:rFonts w:ascii="Arial" w:hAnsi="Arial"/>
      <w:b/>
      <w:color w:val="808080"/>
    </w:rPr>
  </w:style>
  <w:style w:type="character" w:customStyle="1" w:styleId="Titre4Car">
    <w:name w:val="Titre 4 Car"/>
    <w:basedOn w:val="Policepardfaut"/>
    <w:link w:val="Titre4"/>
    <w:uiPriority w:val="2"/>
    <w:rsid w:val="002E7A9F"/>
    <w:rPr>
      <w:rFonts w:ascii="Arial" w:eastAsiaTheme="majorEastAsia" w:hAnsi="Arial" w:cstheme="majorBidi"/>
      <w:iCs/>
      <w:color w:val="808080"/>
    </w:rPr>
  </w:style>
  <w:style w:type="character" w:customStyle="1" w:styleId="Titre5Car">
    <w:name w:val="Titre 5 Car"/>
    <w:basedOn w:val="Policepardfaut"/>
    <w:link w:val="Titre5"/>
    <w:uiPriority w:val="2"/>
    <w:rsid w:val="007339AD"/>
    <w:rPr>
      <w:rFonts w:ascii="Arial" w:eastAsiaTheme="majorEastAsia" w:hAnsi="Arial" w:cstheme="majorBidi"/>
      <w:color w:val="808080"/>
    </w:rPr>
  </w:style>
  <w:style w:type="paragraph" w:styleId="Paragraphedeliste">
    <w:name w:val="List Paragraph"/>
    <w:basedOn w:val="Normal"/>
    <w:uiPriority w:val="34"/>
    <w:qFormat/>
    <w:rsid w:val="000C04C2"/>
    <w:pPr>
      <w:ind w:left="720"/>
      <w:contextualSpacing/>
    </w:pPr>
  </w:style>
  <w:style w:type="character" w:customStyle="1" w:styleId="Titre6Car">
    <w:name w:val="Titre 6 Car"/>
    <w:basedOn w:val="Policepardfaut"/>
    <w:link w:val="Titre6"/>
    <w:uiPriority w:val="2"/>
    <w:rsid w:val="007339AD"/>
    <w:rPr>
      <w:rFonts w:ascii="Arial" w:eastAsiaTheme="majorEastAsia" w:hAnsi="Arial" w:cstheme="majorBidi"/>
      <w:color w:val="808080"/>
    </w:rPr>
  </w:style>
  <w:style w:type="character" w:styleId="Rfrencelgre">
    <w:name w:val="Subtle Reference"/>
    <w:basedOn w:val="Policepardfaut"/>
    <w:uiPriority w:val="31"/>
    <w:rsid w:val="00AC6406"/>
    <w:rPr>
      <w:smallCaps/>
      <w:color w:val="3373D6" w:themeColor="text1" w:themeTint="A5"/>
    </w:rPr>
  </w:style>
  <w:style w:type="character" w:styleId="Accentuationintense">
    <w:name w:val="Intense Emphasis"/>
    <w:basedOn w:val="Policepardfaut"/>
    <w:uiPriority w:val="21"/>
    <w:rsid w:val="00AC6406"/>
    <w:rPr>
      <w:i/>
      <w:iCs/>
      <w:color w:val="8C104F" w:themeColor="accent1"/>
    </w:rPr>
  </w:style>
  <w:style w:type="paragraph" w:styleId="Sous-titre">
    <w:name w:val="Subtitle"/>
    <w:basedOn w:val="Normal"/>
    <w:next w:val="Normal"/>
    <w:link w:val="Sous-titreCar"/>
    <w:uiPriority w:val="11"/>
    <w:qFormat/>
    <w:rsid w:val="00AC6406"/>
    <w:pPr>
      <w:numPr>
        <w:ilvl w:val="1"/>
      </w:numPr>
      <w:spacing w:after="160"/>
    </w:pPr>
    <w:rPr>
      <w:rFonts w:eastAsiaTheme="minorEastAsia"/>
      <w:color w:val="3373D6" w:themeColor="text1" w:themeTint="A5"/>
      <w:spacing w:val="15"/>
    </w:rPr>
  </w:style>
  <w:style w:type="character" w:customStyle="1" w:styleId="Sous-titreCar">
    <w:name w:val="Sous-titre Car"/>
    <w:basedOn w:val="Policepardfaut"/>
    <w:link w:val="Sous-titre"/>
    <w:uiPriority w:val="11"/>
    <w:rsid w:val="00AC6406"/>
    <w:rPr>
      <w:rFonts w:ascii="Tw Cen MT" w:eastAsiaTheme="minorEastAsia" w:hAnsi="Tw Cen MT"/>
      <w:color w:val="3373D6" w:themeColor="text1" w:themeTint="A5"/>
      <w:spacing w:val="15"/>
    </w:rPr>
  </w:style>
  <w:style w:type="character" w:styleId="Numrodepage">
    <w:name w:val="page number"/>
    <w:uiPriority w:val="11"/>
    <w:rsid w:val="00114AF3"/>
    <w:rPr>
      <w:rFonts w:cs="Times New Roman"/>
    </w:rPr>
  </w:style>
  <w:style w:type="character" w:styleId="Mentionnonrsolue">
    <w:name w:val="Unresolved Mention"/>
    <w:basedOn w:val="Policepardfaut"/>
    <w:uiPriority w:val="99"/>
    <w:semiHidden/>
    <w:unhideWhenUsed/>
    <w:rsid w:val="00114AF3"/>
    <w:rPr>
      <w:color w:val="605E5C"/>
      <w:shd w:val="clear" w:color="auto" w:fill="E1DFDD"/>
    </w:rPr>
  </w:style>
  <w:style w:type="paragraph" w:customStyle="1" w:styleId="Titrenonnumrot">
    <w:name w:val="Titre non numéroté"/>
    <w:basedOn w:val="Titre1"/>
    <w:next w:val="Normal"/>
    <w:qFormat/>
    <w:rsid w:val="000A35C2"/>
    <w:pPr>
      <w:numPr>
        <w:numId w:val="0"/>
      </w:numPr>
      <w:spacing w:after="120"/>
    </w:pPr>
    <w:rPr>
      <w:caps/>
    </w:rPr>
  </w:style>
  <w:style w:type="paragraph" w:customStyle="1" w:styleId="Corrig">
    <w:name w:val="Corrigé"/>
    <w:basedOn w:val="Normal"/>
    <w:uiPriority w:val="10"/>
    <w:qFormat/>
    <w:rsid w:val="00D83194"/>
    <w:rPr>
      <w:color w:val="B03434"/>
    </w:rPr>
  </w:style>
  <w:style w:type="paragraph" w:customStyle="1" w:styleId="Professeur">
    <w:name w:val="Professeur"/>
    <w:basedOn w:val="Normal"/>
    <w:uiPriority w:val="10"/>
    <w:qFormat/>
    <w:rsid w:val="00246FC0"/>
    <w:rPr>
      <w:color w:val="00B050"/>
    </w:rPr>
  </w:style>
  <w:style w:type="paragraph" w:customStyle="1" w:styleId="Sous-titrenonnumrot">
    <w:name w:val="Sous-titre non numéroté"/>
    <w:basedOn w:val="Titrenonnumrot"/>
    <w:qFormat/>
    <w:rsid w:val="0080751E"/>
    <w:pPr>
      <w:spacing w:before="120"/>
    </w:pPr>
    <w:rPr>
      <w:b w:val="0"/>
    </w:rPr>
  </w:style>
  <w:style w:type="table" w:styleId="Grilledutableau">
    <w:name w:val="Table Grid"/>
    <w:basedOn w:val="TableauNormal"/>
    <w:uiPriority w:val="39"/>
    <w:rsid w:val="0035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51D3B"/>
    <w:pPr>
      <w:suppressAutoHyphens/>
      <w:autoSpaceDN w:val="0"/>
      <w:spacing w:after="0" w:line="240" w:lineRule="auto"/>
      <w:jc w:val="both"/>
      <w:textAlignment w:val="baseline"/>
    </w:pPr>
    <w:rPr>
      <w:rFonts w:ascii="Liberation Sans" w:eastAsia="Times New Roman" w:hAnsi="Liberation Sans" w:cs="Arial"/>
      <w:color w:val="16396F"/>
      <w:kern w:val="3"/>
      <w:szCs w:val="20"/>
      <w:lang w:eastAsia="zh-CN"/>
    </w:rPr>
  </w:style>
  <w:style w:type="paragraph" w:customStyle="1" w:styleId="Textbody">
    <w:name w:val="Text body"/>
    <w:basedOn w:val="Standard"/>
    <w:rsid w:val="00E51D3B"/>
    <w:pPr>
      <w:spacing w:after="113"/>
    </w:pPr>
  </w:style>
  <w:style w:type="character" w:customStyle="1" w:styleId="Titre7Car">
    <w:name w:val="Titre 7 Car"/>
    <w:basedOn w:val="Policepardfaut"/>
    <w:link w:val="Titre7"/>
    <w:uiPriority w:val="2"/>
    <w:rsid w:val="007339AD"/>
    <w:rPr>
      <w:rFonts w:asciiTheme="majorHAnsi" w:eastAsiaTheme="majorEastAsia" w:hAnsiTheme="majorHAnsi" w:cstheme="majorBidi"/>
      <w:i/>
      <w:iCs/>
      <w:color w:val="450827" w:themeColor="accent1" w:themeShade="7F"/>
    </w:rPr>
  </w:style>
  <w:style w:type="character" w:customStyle="1" w:styleId="Titre8Car">
    <w:name w:val="Titre 8 Car"/>
    <w:basedOn w:val="Policepardfaut"/>
    <w:link w:val="Titre8"/>
    <w:uiPriority w:val="9"/>
    <w:semiHidden/>
    <w:rsid w:val="007339AD"/>
    <w:rPr>
      <w:rFonts w:asciiTheme="majorHAnsi" w:eastAsiaTheme="majorEastAsia" w:hAnsiTheme="majorHAnsi" w:cstheme="majorBidi"/>
      <w:color w:val="1F519E" w:themeColor="text1" w:themeTint="D8"/>
      <w:sz w:val="21"/>
      <w:szCs w:val="21"/>
    </w:rPr>
  </w:style>
  <w:style w:type="character" w:customStyle="1" w:styleId="Titre9Car">
    <w:name w:val="Titre 9 Car"/>
    <w:basedOn w:val="Policepardfaut"/>
    <w:link w:val="Titre9"/>
    <w:uiPriority w:val="9"/>
    <w:semiHidden/>
    <w:rsid w:val="007339AD"/>
    <w:rPr>
      <w:rFonts w:asciiTheme="majorHAnsi" w:eastAsiaTheme="majorEastAsia" w:hAnsiTheme="majorHAnsi" w:cstheme="majorBidi"/>
      <w:i/>
      <w:iCs/>
      <w:color w:val="1F519E" w:themeColor="text1" w:themeTint="D8"/>
      <w:sz w:val="21"/>
      <w:szCs w:val="21"/>
    </w:rPr>
  </w:style>
  <w:style w:type="paragraph" w:customStyle="1" w:styleId="TableContents">
    <w:name w:val="Table Contents"/>
    <w:basedOn w:val="Normal"/>
    <w:rsid w:val="00314F27"/>
    <w:pPr>
      <w:suppressLineNumbers/>
      <w:suppressAutoHyphens/>
      <w:autoSpaceDN w:val="0"/>
      <w:spacing w:line="240" w:lineRule="auto"/>
      <w:textAlignment w:val="baseline"/>
    </w:pPr>
    <w:rPr>
      <w:rFonts w:eastAsia="Times New Roman" w:cs="Arial"/>
      <w:kern w:val="3"/>
      <w:szCs w:val="20"/>
      <w:lang w:eastAsia="zh-CN"/>
    </w:rPr>
  </w:style>
  <w:style w:type="paragraph" w:styleId="En-ttedetabledesmatires">
    <w:name w:val="TOC Heading"/>
    <w:basedOn w:val="Titre1"/>
    <w:next w:val="Normal"/>
    <w:uiPriority w:val="39"/>
    <w:unhideWhenUsed/>
    <w:qFormat/>
    <w:rsid w:val="00865630"/>
    <w:pPr>
      <w:numPr>
        <w:numId w:val="0"/>
      </w:numPr>
      <w:jc w:val="left"/>
      <w:outlineLvl w:val="9"/>
    </w:pPr>
    <w:rPr>
      <w:rFonts w:asciiTheme="majorHAnsi" w:hAnsiTheme="majorHAnsi"/>
      <w:b w:val="0"/>
      <w:smallCaps w:val="0"/>
      <w:color w:val="680C3A" w:themeColor="accent1" w:themeShade="BF"/>
      <w:lang w:eastAsia="fr-FR"/>
    </w:rPr>
  </w:style>
  <w:style w:type="paragraph" w:styleId="TM1">
    <w:name w:val="toc 1"/>
    <w:basedOn w:val="Normal"/>
    <w:next w:val="Normal"/>
    <w:autoRedefine/>
    <w:uiPriority w:val="39"/>
    <w:unhideWhenUsed/>
    <w:rsid w:val="00865630"/>
    <w:pPr>
      <w:spacing w:after="100"/>
    </w:pPr>
  </w:style>
  <w:style w:type="paragraph" w:styleId="TM2">
    <w:name w:val="toc 2"/>
    <w:basedOn w:val="Normal"/>
    <w:next w:val="Normal"/>
    <w:autoRedefine/>
    <w:uiPriority w:val="39"/>
    <w:unhideWhenUsed/>
    <w:rsid w:val="00865630"/>
    <w:pPr>
      <w:spacing w:after="100"/>
      <w:ind w:left="220"/>
    </w:pPr>
  </w:style>
  <w:style w:type="paragraph" w:styleId="TM3">
    <w:name w:val="toc 3"/>
    <w:basedOn w:val="Normal"/>
    <w:next w:val="Normal"/>
    <w:autoRedefine/>
    <w:uiPriority w:val="39"/>
    <w:unhideWhenUsed/>
    <w:rsid w:val="00865630"/>
    <w:pPr>
      <w:spacing w:after="100"/>
      <w:ind w:left="440"/>
    </w:pPr>
  </w:style>
  <w:style w:type="paragraph" w:customStyle="1" w:styleId="TAF">
    <w:name w:val="TAF"/>
    <w:basedOn w:val="Sous-titrenonnumrot"/>
    <w:next w:val="Normal"/>
    <w:qFormat/>
    <w:rsid w:val="0013613D"/>
    <w:pPr>
      <w:numPr>
        <w:numId w:val="28"/>
      </w:numPr>
    </w:pPr>
    <w:rPr>
      <w:sz w:val="24"/>
    </w:rPr>
  </w:style>
  <w:style w:type="paragraph" w:customStyle="1" w:styleId="DecimalAligned">
    <w:name w:val="Decimal Aligned"/>
    <w:basedOn w:val="Normal"/>
    <w:uiPriority w:val="40"/>
    <w:qFormat/>
    <w:rsid w:val="00246FC0"/>
    <w:pPr>
      <w:tabs>
        <w:tab w:val="decimal" w:pos="360"/>
      </w:tabs>
      <w:spacing w:after="200" w:line="276" w:lineRule="auto"/>
      <w:jc w:val="left"/>
    </w:pPr>
    <w:rPr>
      <w:rFonts w:asciiTheme="minorHAnsi" w:eastAsiaTheme="minorEastAsia" w:hAnsiTheme="minorHAnsi" w:cs="Times New Roman"/>
      <w:color w:val="auto"/>
      <w:lang w:eastAsia="fr-FR"/>
    </w:rPr>
  </w:style>
  <w:style w:type="paragraph" w:styleId="Notedebasdepage">
    <w:name w:val="footnote text"/>
    <w:basedOn w:val="Normal"/>
    <w:link w:val="NotedebasdepageCar"/>
    <w:uiPriority w:val="99"/>
    <w:unhideWhenUsed/>
    <w:rsid w:val="00246FC0"/>
    <w:pPr>
      <w:spacing w:line="240" w:lineRule="auto"/>
      <w:jc w:val="left"/>
    </w:pPr>
    <w:rPr>
      <w:rFonts w:asciiTheme="minorHAnsi" w:eastAsiaTheme="minorEastAsia" w:hAnsiTheme="minorHAnsi" w:cs="Times New Roman"/>
      <w:color w:val="auto"/>
      <w:sz w:val="20"/>
      <w:szCs w:val="20"/>
      <w:lang w:eastAsia="fr-FR"/>
    </w:rPr>
  </w:style>
  <w:style w:type="character" w:customStyle="1" w:styleId="NotedebasdepageCar">
    <w:name w:val="Note de bas de page Car"/>
    <w:basedOn w:val="Policepardfaut"/>
    <w:link w:val="Notedebasdepage"/>
    <w:uiPriority w:val="99"/>
    <w:rsid w:val="00246FC0"/>
    <w:rPr>
      <w:rFonts w:eastAsiaTheme="minorEastAsia" w:cs="Times New Roman"/>
      <w:sz w:val="20"/>
      <w:szCs w:val="20"/>
      <w:lang w:eastAsia="fr-FR"/>
    </w:rPr>
  </w:style>
  <w:style w:type="character" w:styleId="Accentuationlgre">
    <w:name w:val="Subtle Emphasis"/>
    <w:basedOn w:val="Policepardfaut"/>
    <w:uiPriority w:val="19"/>
    <w:qFormat/>
    <w:rsid w:val="00246FC0"/>
    <w:rPr>
      <w:i/>
      <w:iCs/>
    </w:rPr>
  </w:style>
  <w:style w:type="table" w:styleId="Trameclaire-Accent1">
    <w:name w:val="Light Shading Accent 1"/>
    <w:basedOn w:val="TableauNormal"/>
    <w:uiPriority w:val="60"/>
    <w:rsid w:val="00246FC0"/>
    <w:pPr>
      <w:spacing w:after="0" w:line="240" w:lineRule="auto"/>
    </w:pPr>
    <w:rPr>
      <w:rFonts w:eastAsiaTheme="minorEastAsia"/>
      <w:color w:val="680C3A" w:themeColor="accent1" w:themeShade="BF"/>
      <w:lang w:eastAsia="fr-FR"/>
    </w:rPr>
    <w:tblPr>
      <w:tblStyleRowBandSize w:val="1"/>
      <w:tblStyleColBandSize w:val="1"/>
      <w:tblBorders>
        <w:top w:val="single" w:sz="8" w:space="0" w:color="8C104F" w:themeColor="accent1"/>
        <w:bottom w:val="single" w:sz="8" w:space="0" w:color="8C104F" w:themeColor="accent1"/>
      </w:tblBorders>
    </w:tblPr>
    <w:tblStylePr w:type="firstRow">
      <w:pPr>
        <w:spacing w:before="0" w:after="0" w:line="240" w:lineRule="auto"/>
      </w:pPr>
      <w:rPr>
        <w:b/>
        <w:bCs/>
      </w:rPr>
      <w:tblPr/>
      <w:tcPr>
        <w:tcBorders>
          <w:top w:val="single" w:sz="8" w:space="0" w:color="8C104F" w:themeColor="accent1"/>
          <w:left w:val="nil"/>
          <w:bottom w:val="single" w:sz="8" w:space="0" w:color="8C104F" w:themeColor="accent1"/>
          <w:right w:val="nil"/>
          <w:insideH w:val="nil"/>
          <w:insideV w:val="nil"/>
        </w:tcBorders>
      </w:tcPr>
    </w:tblStylePr>
    <w:tblStylePr w:type="lastRow">
      <w:pPr>
        <w:spacing w:before="0" w:after="0" w:line="240" w:lineRule="auto"/>
      </w:pPr>
      <w:rPr>
        <w:b/>
        <w:bCs/>
      </w:rPr>
      <w:tblPr/>
      <w:tcPr>
        <w:tcBorders>
          <w:top w:val="single" w:sz="8" w:space="0" w:color="8C104F" w:themeColor="accent1"/>
          <w:left w:val="nil"/>
          <w:bottom w:val="single" w:sz="8" w:space="0" w:color="8C10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B0D3" w:themeFill="accent1" w:themeFillTint="3F"/>
      </w:tcPr>
    </w:tblStylePr>
    <w:tblStylePr w:type="band1Horz">
      <w:tblPr/>
      <w:tcPr>
        <w:tcBorders>
          <w:left w:val="nil"/>
          <w:right w:val="nil"/>
          <w:insideH w:val="nil"/>
          <w:insideV w:val="nil"/>
        </w:tcBorders>
        <w:shd w:val="clear" w:color="auto" w:fill="F6B0D3" w:themeFill="accent1" w:themeFillTint="3F"/>
      </w:tcPr>
    </w:tblStylePr>
  </w:style>
  <w:style w:type="character" w:styleId="Rfrenceintense">
    <w:name w:val="Intense Reference"/>
    <w:basedOn w:val="Policepardfaut"/>
    <w:uiPriority w:val="32"/>
    <w:rsid w:val="00246FC0"/>
    <w:rPr>
      <w:b/>
      <w:bCs/>
      <w:smallCaps/>
      <w:color w:val="8C104F" w:themeColor="accent1"/>
      <w:spacing w:val="5"/>
    </w:rPr>
  </w:style>
  <w:style w:type="character" w:customStyle="1" w:styleId="lang-en">
    <w:name w:val="lang-en"/>
    <w:basedOn w:val="Policepardfaut"/>
    <w:rsid w:val="00933F82"/>
  </w:style>
  <w:style w:type="character" w:styleId="Lienhypertextesuivivisit">
    <w:name w:val="FollowedHyperlink"/>
    <w:basedOn w:val="Policepardfaut"/>
    <w:uiPriority w:val="99"/>
    <w:semiHidden/>
    <w:unhideWhenUsed/>
    <w:rsid w:val="00A1355D"/>
    <w:rPr>
      <w:color w:val="954F72" w:themeColor="followedHyperlink"/>
      <w:u w:val="single"/>
    </w:rPr>
  </w:style>
  <w:style w:type="character" w:styleId="Marquedecommentaire">
    <w:name w:val="annotation reference"/>
    <w:basedOn w:val="Policepardfaut"/>
    <w:uiPriority w:val="99"/>
    <w:semiHidden/>
    <w:unhideWhenUsed/>
    <w:rsid w:val="00155FD0"/>
    <w:rPr>
      <w:sz w:val="16"/>
      <w:szCs w:val="16"/>
    </w:rPr>
  </w:style>
  <w:style w:type="paragraph" w:styleId="Commentaire">
    <w:name w:val="annotation text"/>
    <w:basedOn w:val="Normal"/>
    <w:link w:val="CommentaireCar"/>
    <w:uiPriority w:val="99"/>
    <w:unhideWhenUsed/>
    <w:rsid w:val="00155FD0"/>
    <w:pPr>
      <w:spacing w:line="240" w:lineRule="auto"/>
    </w:pPr>
    <w:rPr>
      <w:sz w:val="20"/>
      <w:szCs w:val="20"/>
    </w:rPr>
  </w:style>
  <w:style w:type="character" w:customStyle="1" w:styleId="CommentaireCar">
    <w:name w:val="Commentaire Car"/>
    <w:basedOn w:val="Policepardfaut"/>
    <w:link w:val="Commentaire"/>
    <w:uiPriority w:val="99"/>
    <w:rsid w:val="00155FD0"/>
    <w:rPr>
      <w:rFonts w:ascii="Arial" w:hAnsi="Arial"/>
      <w:color w:val="16396F"/>
      <w:sz w:val="20"/>
      <w:szCs w:val="20"/>
    </w:rPr>
  </w:style>
  <w:style w:type="paragraph" w:styleId="Objetducommentaire">
    <w:name w:val="annotation subject"/>
    <w:basedOn w:val="Commentaire"/>
    <w:next w:val="Commentaire"/>
    <w:link w:val="ObjetducommentaireCar"/>
    <w:uiPriority w:val="99"/>
    <w:semiHidden/>
    <w:unhideWhenUsed/>
    <w:rsid w:val="00155FD0"/>
    <w:rPr>
      <w:b/>
      <w:bCs/>
    </w:rPr>
  </w:style>
  <w:style w:type="character" w:customStyle="1" w:styleId="ObjetducommentaireCar">
    <w:name w:val="Objet du commentaire Car"/>
    <w:basedOn w:val="CommentaireCar"/>
    <w:link w:val="Objetducommentaire"/>
    <w:uiPriority w:val="99"/>
    <w:semiHidden/>
    <w:rsid w:val="00155FD0"/>
    <w:rPr>
      <w:rFonts w:ascii="Arial" w:hAnsi="Arial"/>
      <w:b/>
      <w:bCs/>
      <w:color w:val="16396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278273">
      <w:bodyDiv w:val="1"/>
      <w:marLeft w:val="0"/>
      <w:marRight w:val="0"/>
      <w:marTop w:val="0"/>
      <w:marBottom w:val="0"/>
      <w:divBdr>
        <w:top w:val="none" w:sz="0" w:space="0" w:color="auto"/>
        <w:left w:val="none" w:sz="0" w:space="0" w:color="auto"/>
        <w:bottom w:val="none" w:sz="0" w:space="0" w:color="auto"/>
        <w:right w:val="none" w:sz="0" w:space="0" w:color="auto"/>
      </w:divBdr>
    </w:div>
    <w:div w:id="1499807424">
      <w:bodyDiv w:val="1"/>
      <w:marLeft w:val="0"/>
      <w:marRight w:val="0"/>
      <w:marTop w:val="0"/>
      <w:marBottom w:val="0"/>
      <w:divBdr>
        <w:top w:val="none" w:sz="0" w:space="0" w:color="auto"/>
        <w:left w:val="none" w:sz="0" w:space="0" w:color="auto"/>
        <w:bottom w:val="none" w:sz="0" w:space="0" w:color="auto"/>
        <w:right w:val="none" w:sz="0" w:space="0" w:color="auto"/>
      </w:divBdr>
    </w:div>
    <w:div w:id="16912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8.png"/><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https://learningnetwork.cisco.com/s/blogs/a0D3i000002eeWTEAY/cisco-ios-privilege-levels"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reseaucerta.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reseaucer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Certa">
      <a:dk1>
        <a:srgbClr val="16396F"/>
      </a:dk1>
      <a:lt1>
        <a:srgbClr val="FFFFFF"/>
      </a:lt1>
      <a:dk2>
        <a:srgbClr val="6379C4"/>
      </a:dk2>
      <a:lt2>
        <a:srgbClr val="E7E6E6"/>
      </a:lt2>
      <a:accent1>
        <a:srgbClr val="8C104F"/>
      </a:accent1>
      <a:accent2>
        <a:srgbClr val="C0D3F2"/>
      </a:accent2>
      <a:accent3>
        <a:srgbClr val="DFCD59"/>
      </a:accent3>
      <a:accent4>
        <a:srgbClr val="C6A64F"/>
      </a:accent4>
      <a:accent5>
        <a:srgbClr val="B03434"/>
      </a:accent5>
      <a:accent6>
        <a:srgbClr val="BF0000"/>
      </a:accent6>
      <a:hlink>
        <a:srgbClr val="FFC00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5C011-483B-49F7-B99A-1967E660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21</Pages>
  <Words>5601</Words>
  <Characters>30811</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PERRIN</dc:creator>
  <cp:keywords/>
  <dc:description/>
  <cp:lastModifiedBy>Laurent PERRIN</cp:lastModifiedBy>
  <cp:revision>792</cp:revision>
  <cp:lastPrinted>2022-06-06T09:09:00Z</cp:lastPrinted>
  <dcterms:created xsi:type="dcterms:W3CDTF">2023-01-24T18:24:00Z</dcterms:created>
  <dcterms:modified xsi:type="dcterms:W3CDTF">2024-12-06T14:37:00Z</dcterms:modified>
</cp:coreProperties>
</file>